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261" w:rsidRPr="00F44486" w:rsidRDefault="00255261" w:rsidP="00EF0FF9">
      <w:pPr>
        <w:pStyle w:val="a4"/>
        <w:ind w:left="0"/>
        <w:jc w:val="center"/>
        <w:rPr>
          <w:rFonts w:ascii="Times New Roman" w:hAnsi="Times New Roman"/>
          <w:sz w:val="28"/>
          <w:szCs w:val="28"/>
        </w:rPr>
      </w:pPr>
      <w:r w:rsidRPr="00F44486">
        <w:rPr>
          <w:noProof/>
          <w:lang w:eastAsia="ru-RU"/>
        </w:rPr>
        <w:drawing>
          <wp:anchor distT="0" distB="0" distL="114300" distR="114300" simplePos="0" relativeHeight="251665408" behindDoc="0" locked="0" layoutInCell="1" allowOverlap="1" wp14:anchorId="663B03DB" wp14:editId="010FD356">
            <wp:simplePos x="0" y="0"/>
            <wp:positionH relativeFrom="column">
              <wp:posOffset>2692466</wp:posOffset>
            </wp:positionH>
            <wp:positionV relativeFrom="paragraph">
              <wp:posOffset>242760</wp:posOffset>
            </wp:positionV>
            <wp:extent cx="831273" cy="884289"/>
            <wp:effectExtent l="190500" t="190500" r="197485" b="18288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31273" cy="884289"/>
                    </a:xfrm>
                    <a:prstGeom prst="rect">
                      <a:avLst/>
                    </a:prstGeom>
                    <a:ln>
                      <a:noFill/>
                    </a:ln>
                    <a:effectLst>
                      <a:outerShdw blurRad="190500" algn="tl" rotWithShape="0">
                        <a:srgbClr val="000000">
                          <a:alpha val="70000"/>
                        </a:srgbClr>
                      </a:outerShdw>
                    </a:effectLst>
                    <a:extLst/>
                  </pic:spPr>
                </pic:pic>
              </a:graphicData>
            </a:graphic>
          </wp:anchor>
        </w:drawing>
      </w:r>
    </w:p>
    <w:p w:rsidR="00255261" w:rsidRPr="00F44486" w:rsidRDefault="00255261" w:rsidP="00EF0FF9">
      <w:pPr>
        <w:pStyle w:val="a4"/>
        <w:spacing w:after="0"/>
        <w:ind w:left="0"/>
        <w:jc w:val="center"/>
        <w:rPr>
          <w:rFonts w:ascii="Times New Roman" w:hAnsi="Times New Roman"/>
          <w:b/>
          <w:sz w:val="24"/>
          <w:szCs w:val="24"/>
        </w:rPr>
      </w:pPr>
      <w:r w:rsidRPr="00F44486">
        <w:rPr>
          <w:rFonts w:ascii="Times New Roman" w:hAnsi="Times New Roman"/>
          <w:b/>
          <w:sz w:val="24"/>
          <w:szCs w:val="24"/>
        </w:rPr>
        <w:t xml:space="preserve">Министерство здравоохранения </w:t>
      </w:r>
    </w:p>
    <w:p w:rsidR="00255261" w:rsidRPr="00F44486" w:rsidRDefault="00255261" w:rsidP="00EF0FF9">
      <w:pPr>
        <w:pStyle w:val="a4"/>
        <w:spacing w:after="0"/>
        <w:ind w:left="0"/>
        <w:jc w:val="center"/>
        <w:rPr>
          <w:rFonts w:ascii="Times New Roman" w:hAnsi="Times New Roman"/>
          <w:b/>
          <w:sz w:val="24"/>
          <w:szCs w:val="24"/>
        </w:rPr>
      </w:pPr>
      <w:r w:rsidRPr="00F44486">
        <w:rPr>
          <w:rFonts w:ascii="Times New Roman" w:hAnsi="Times New Roman"/>
          <w:b/>
          <w:sz w:val="24"/>
          <w:szCs w:val="24"/>
        </w:rPr>
        <w:t>Российской Федерации</w:t>
      </w:r>
    </w:p>
    <w:p w:rsidR="00255261" w:rsidRPr="00F44486" w:rsidRDefault="00255261" w:rsidP="00EF0FF9">
      <w:pPr>
        <w:spacing w:after="0"/>
        <w:jc w:val="center"/>
        <w:rPr>
          <w:rFonts w:ascii="Times New Roman" w:hAnsi="Times New Roman"/>
          <w:b/>
          <w:sz w:val="28"/>
          <w:szCs w:val="28"/>
        </w:rPr>
      </w:pPr>
    </w:p>
    <w:p w:rsidR="00255261" w:rsidRPr="00F44486" w:rsidRDefault="00255261" w:rsidP="00EF0FF9">
      <w:pPr>
        <w:spacing w:after="0"/>
        <w:jc w:val="center"/>
        <w:rPr>
          <w:rFonts w:ascii="Times New Roman" w:hAnsi="Times New Roman"/>
          <w:b/>
          <w:sz w:val="28"/>
          <w:szCs w:val="28"/>
        </w:rPr>
      </w:pPr>
      <w:r w:rsidRPr="00F44486">
        <w:rPr>
          <w:rFonts w:ascii="Times New Roman" w:hAnsi="Times New Roman"/>
          <w:b/>
          <w:sz w:val="28"/>
          <w:szCs w:val="28"/>
        </w:rPr>
        <w:t xml:space="preserve">ФЕДЕРАЛЬНАЯ СЛУЖБА </w:t>
      </w:r>
      <w:r w:rsidRPr="00F44486">
        <w:rPr>
          <w:rFonts w:ascii="Times New Roman" w:hAnsi="Times New Roman"/>
          <w:b/>
          <w:sz w:val="28"/>
          <w:szCs w:val="28"/>
        </w:rPr>
        <w:br/>
        <w:t>ПО НАДЗОРУ В СФЕРЕ ЗДРАВООХРАНЕНИЯ</w:t>
      </w:r>
    </w:p>
    <w:p w:rsidR="00255261" w:rsidRPr="00F44486" w:rsidRDefault="00255261" w:rsidP="00EF0FF9">
      <w:pPr>
        <w:spacing w:after="0"/>
        <w:jc w:val="center"/>
        <w:rPr>
          <w:rFonts w:ascii="Times New Roman" w:hAnsi="Times New Roman"/>
          <w:b/>
          <w:sz w:val="28"/>
          <w:szCs w:val="28"/>
        </w:rPr>
      </w:pPr>
      <w:r w:rsidRPr="00F44486">
        <w:rPr>
          <w:rFonts w:ascii="Times New Roman" w:hAnsi="Times New Roman"/>
          <w:b/>
          <w:sz w:val="28"/>
          <w:szCs w:val="28"/>
        </w:rPr>
        <w:t>(РОСЗДРАВНАДЗОР)</w:t>
      </w:r>
    </w:p>
    <w:p w:rsidR="00255261" w:rsidRPr="00F44486" w:rsidRDefault="00255261" w:rsidP="00EF0FF9">
      <w:pPr>
        <w:pStyle w:val="a4"/>
        <w:spacing w:after="0"/>
        <w:ind w:left="0"/>
        <w:jc w:val="center"/>
        <w:rPr>
          <w:rFonts w:ascii="Times New Roman" w:hAnsi="Times New Roman"/>
          <w:b/>
          <w:sz w:val="32"/>
          <w:szCs w:val="32"/>
        </w:rPr>
      </w:pPr>
    </w:p>
    <w:p w:rsidR="00255261" w:rsidRPr="00F44486" w:rsidRDefault="00255261" w:rsidP="00EF0FF9">
      <w:pPr>
        <w:pStyle w:val="a4"/>
        <w:spacing w:after="0"/>
        <w:ind w:left="0"/>
        <w:jc w:val="center"/>
        <w:rPr>
          <w:rFonts w:ascii="Times New Roman" w:hAnsi="Times New Roman"/>
          <w:b/>
          <w:sz w:val="32"/>
          <w:szCs w:val="32"/>
        </w:rPr>
      </w:pPr>
    </w:p>
    <w:p w:rsidR="00255261" w:rsidRPr="00F44486" w:rsidRDefault="00EF0FF9" w:rsidP="00EF0FF9">
      <w:pPr>
        <w:pStyle w:val="a4"/>
        <w:tabs>
          <w:tab w:val="left" w:pos="7845"/>
        </w:tabs>
        <w:spacing w:after="0"/>
        <w:ind w:left="0"/>
        <w:rPr>
          <w:rFonts w:ascii="Times New Roman" w:hAnsi="Times New Roman"/>
          <w:b/>
          <w:sz w:val="32"/>
          <w:szCs w:val="32"/>
        </w:rPr>
      </w:pPr>
      <w:r w:rsidRPr="00F44486">
        <w:rPr>
          <w:rFonts w:ascii="Times New Roman" w:hAnsi="Times New Roman"/>
          <w:b/>
          <w:sz w:val="32"/>
          <w:szCs w:val="32"/>
        </w:rPr>
        <w:tab/>
      </w:r>
    </w:p>
    <w:p w:rsidR="00255261" w:rsidRPr="00F44486" w:rsidRDefault="00255261" w:rsidP="00EF0FF9">
      <w:pPr>
        <w:pStyle w:val="a4"/>
        <w:spacing w:after="0"/>
        <w:ind w:left="0"/>
        <w:jc w:val="center"/>
        <w:rPr>
          <w:rFonts w:ascii="Times New Roman" w:hAnsi="Times New Roman"/>
          <w:b/>
          <w:sz w:val="32"/>
          <w:szCs w:val="32"/>
        </w:rPr>
      </w:pPr>
    </w:p>
    <w:p w:rsidR="00255261" w:rsidRPr="00F44486" w:rsidRDefault="00255261" w:rsidP="00EF0FF9">
      <w:pPr>
        <w:pStyle w:val="a4"/>
        <w:spacing w:after="0"/>
        <w:ind w:left="0"/>
        <w:jc w:val="center"/>
        <w:rPr>
          <w:rFonts w:ascii="Times New Roman" w:hAnsi="Times New Roman"/>
          <w:b/>
          <w:sz w:val="32"/>
          <w:szCs w:val="32"/>
        </w:rPr>
      </w:pPr>
    </w:p>
    <w:p w:rsidR="00255261" w:rsidRPr="00F44486" w:rsidRDefault="00255261" w:rsidP="00EF0FF9">
      <w:pPr>
        <w:pStyle w:val="a4"/>
        <w:spacing w:after="0"/>
        <w:ind w:left="0"/>
        <w:jc w:val="center"/>
        <w:rPr>
          <w:rFonts w:ascii="Times New Roman" w:hAnsi="Times New Roman"/>
          <w:b/>
          <w:sz w:val="32"/>
          <w:szCs w:val="32"/>
        </w:rPr>
      </w:pPr>
    </w:p>
    <w:p w:rsidR="00255261" w:rsidRPr="00F44486" w:rsidRDefault="00255261" w:rsidP="00EF0FF9">
      <w:pPr>
        <w:pStyle w:val="a4"/>
        <w:spacing w:after="0"/>
        <w:ind w:left="0"/>
        <w:jc w:val="center"/>
        <w:rPr>
          <w:rFonts w:ascii="Times New Roman" w:hAnsi="Times New Roman"/>
          <w:b/>
          <w:sz w:val="32"/>
          <w:szCs w:val="32"/>
        </w:rPr>
      </w:pPr>
    </w:p>
    <w:p w:rsidR="00255261" w:rsidRPr="00F44486" w:rsidRDefault="00255261" w:rsidP="00EF0FF9">
      <w:pPr>
        <w:pStyle w:val="a4"/>
        <w:spacing w:after="0"/>
        <w:ind w:left="0"/>
        <w:jc w:val="center"/>
        <w:rPr>
          <w:rFonts w:ascii="Times New Roman" w:hAnsi="Times New Roman"/>
          <w:b/>
          <w:sz w:val="32"/>
          <w:szCs w:val="32"/>
        </w:rPr>
      </w:pPr>
      <w:r w:rsidRPr="00F44486">
        <w:rPr>
          <w:rFonts w:ascii="Times New Roman" w:hAnsi="Times New Roman"/>
          <w:b/>
          <w:sz w:val="32"/>
          <w:szCs w:val="32"/>
        </w:rPr>
        <w:t xml:space="preserve">ДОКЛАД </w:t>
      </w:r>
    </w:p>
    <w:p w:rsidR="00255261" w:rsidRPr="00F44486" w:rsidRDefault="00255261" w:rsidP="00EF0FF9">
      <w:pPr>
        <w:pStyle w:val="a4"/>
        <w:spacing w:after="0"/>
        <w:ind w:left="0"/>
        <w:jc w:val="center"/>
        <w:rPr>
          <w:rFonts w:ascii="Times New Roman" w:hAnsi="Times New Roman"/>
          <w:b/>
          <w:sz w:val="32"/>
          <w:szCs w:val="32"/>
        </w:rPr>
      </w:pPr>
      <w:r w:rsidRPr="00F44486">
        <w:rPr>
          <w:rFonts w:ascii="Times New Roman" w:hAnsi="Times New Roman"/>
          <w:b/>
          <w:sz w:val="32"/>
          <w:szCs w:val="32"/>
        </w:rPr>
        <w:t>об осуществлении государственного контроля (надзора)</w:t>
      </w:r>
    </w:p>
    <w:p w:rsidR="00DC579A" w:rsidRPr="00F44486" w:rsidRDefault="00255261" w:rsidP="00EF0FF9">
      <w:pPr>
        <w:spacing w:after="0"/>
        <w:jc w:val="center"/>
        <w:rPr>
          <w:rFonts w:ascii="Times New Roman" w:hAnsi="Times New Roman"/>
          <w:b/>
          <w:sz w:val="32"/>
          <w:szCs w:val="32"/>
        </w:rPr>
      </w:pPr>
      <w:r w:rsidRPr="00F44486">
        <w:rPr>
          <w:rFonts w:ascii="Times New Roman" w:hAnsi="Times New Roman"/>
          <w:b/>
          <w:sz w:val="32"/>
          <w:szCs w:val="32"/>
        </w:rPr>
        <w:t xml:space="preserve">в сфере охраны здоровья </w:t>
      </w:r>
      <w:r w:rsidR="00B764ED" w:rsidRPr="00F44486">
        <w:rPr>
          <w:rFonts w:ascii="Times New Roman" w:hAnsi="Times New Roman"/>
          <w:b/>
          <w:sz w:val="32"/>
          <w:szCs w:val="32"/>
        </w:rPr>
        <w:t xml:space="preserve">граждан </w:t>
      </w:r>
      <w:r w:rsidR="00DC579A" w:rsidRPr="00F44486">
        <w:rPr>
          <w:rFonts w:ascii="Times New Roman" w:hAnsi="Times New Roman"/>
          <w:b/>
          <w:sz w:val="32"/>
          <w:szCs w:val="32"/>
        </w:rPr>
        <w:t>и об эффективности</w:t>
      </w:r>
    </w:p>
    <w:p w:rsidR="00255261" w:rsidRPr="00F44486" w:rsidRDefault="00DC579A" w:rsidP="00EF0FF9">
      <w:pPr>
        <w:spacing w:after="0"/>
        <w:jc w:val="center"/>
        <w:rPr>
          <w:rFonts w:ascii="Times New Roman" w:hAnsi="Times New Roman"/>
          <w:b/>
          <w:sz w:val="32"/>
          <w:szCs w:val="32"/>
        </w:rPr>
      </w:pPr>
      <w:r w:rsidRPr="00F44486">
        <w:rPr>
          <w:rFonts w:ascii="Times New Roman" w:hAnsi="Times New Roman"/>
          <w:b/>
          <w:sz w:val="32"/>
          <w:szCs w:val="32"/>
        </w:rPr>
        <w:t xml:space="preserve">такого </w:t>
      </w:r>
      <w:r w:rsidR="00255261" w:rsidRPr="00F44486">
        <w:rPr>
          <w:rFonts w:ascii="Times New Roman" w:hAnsi="Times New Roman"/>
          <w:b/>
          <w:sz w:val="32"/>
          <w:szCs w:val="32"/>
        </w:rPr>
        <w:t>контроля (надзора) в 201</w:t>
      </w:r>
      <w:r w:rsidR="00807E1B" w:rsidRPr="00F44486">
        <w:rPr>
          <w:rFonts w:ascii="Times New Roman" w:hAnsi="Times New Roman"/>
          <w:b/>
          <w:sz w:val="32"/>
          <w:szCs w:val="32"/>
        </w:rPr>
        <w:t>8</w:t>
      </w:r>
      <w:r w:rsidR="00255261" w:rsidRPr="00F44486">
        <w:rPr>
          <w:rFonts w:ascii="Times New Roman" w:hAnsi="Times New Roman"/>
          <w:b/>
          <w:sz w:val="32"/>
          <w:szCs w:val="32"/>
        </w:rPr>
        <w:t xml:space="preserve"> году</w:t>
      </w:r>
    </w:p>
    <w:p w:rsidR="00255261" w:rsidRPr="00F44486" w:rsidRDefault="00255261" w:rsidP="00EF0FF9">
      <w:pPr>
        <w:spacing w:after="0"/>
        <w:jc w:val="center"/>
        <w:rPr>
          <w:rFonts w:ascii="Times New Roman" w:hAnsi="Times New Roman"/>
          <w:b/>
          <w:sz w:val="28"/>
          <w:szCs w:val="28"/>
        </w:rPr>
      </w:pPr>
    </w:p>
    <w:p w:rsidR="00255261" w:rsidRPr="00F44486" w:rsidRDefault="00255261" w:rsidP="00EF0FF9">
      <w:pPr>
        <w:spacing w:after="0"/>
        <w:jc w:val="center"/>
        <w:rPr>
          <w:rFonts w:ascii="Times New Roman" w:hAnsi="Times New Roman"/>
          <w:b/>
          <w:sz w:val="28"/>
          <w:szCs w:val="28"/>
        </w:rPr>
      </w:pPr>
    </w:p>
    <w:p w:rsidR="00255261" w:rsidRPr="00F44486" w:rsidRDefault="00255261" w:rsidP="00EF0FF9">
      <w:pPr>
        <w:spacing w:after="0"/>
        <w:jc w:val="center"/>
        <w:rPr>
          <w:rFonts w:ascii="Times New Roman" w:hAnsi="Times New Roman"/>
          <w:b/>
          <w:sz w:val="28"/>
          <w:szCs w:val="28"/>
        </w:rPr>
      </w:pPr>
    </w:p>
    <w:p w:rsidR="00255261" w:rsidRPr="00F44486" w:rsidRDefault="00255261" w:rsidP="00EF0FF9">
      <w:pPr>
        <w:spacing w:after="0"/>
        <w:jc w:val="center"/>
        <w:rPr>
          <w:rFonts w:ascii="Times New Roman" w:hAnsi="Times New Roman"/>
          <w:b/>
          <w:sz w:val="28"/>
          <w:szCs w:val="28"/>
        </w:rPr>
      </w:pPr>
    </w:p>
    <w:p w:rsidR="00255261" w:rsidRPr="00F44486" w:rsidRDefault="00255261" w:rsidP="00EF0FF9">
      <w:pPr>
        <w:spacing w:after="0"/>
        <w:jc w:val="center"/>
        <w:rPr>
          <w:rFonts w:ascii="Times New Roman" w:hAnsi="Times New Roman"/>
          <w:b/>
          <w:sz w:val="28"/>
          <w:szCs w:val="28"/>
        </w:rPr>
      </w:pPr>
    </w:p>
    <w:p w:rsidR="00255261" w:rsidRPr="00F44486" w:rsidRDefault="00255261" w:rsidP="00EF0FF9">
      <w:pPr>
        <w:spacing w:after="0"/>
        <w:ind w:left="928" w:hanging="1288"/>
        <w:jc w:val="center"/>
        <w:rPr>
          <w:rFonts w:ascii="Times New Roman" w:hAnsi="Times New Roman"/>
          <w:b/>
          <w:sz w:val="28"/>
          <w:szCs w:val="28"/>
        </w:rPr>
      </w:pPr>
    </w:p>
    <w:p w:rsidR="00255261" w:rsidRPr="00F44486" w:rsidRDefault="00255261" w:rsidP="00EF0FF9">
      <w:pPr>
        <w:spacing w:after="0"/>
        <w:ind w:left="928" w:hanging="1288"/>
        <w:jc w:val="center"/>
        <w:rPr>
          <w:rFonts w:ascii="Times New Roman" w:hAnsi="Times New Roman"/>
          <w:b/>
          <w:sz w:val="28"/>
          <w:szCs w:val="28"/>
        </w:rPr>
      </w:pPr>
    </w:p>
    <w:p w:rsidR="00255261" w:rsidRPr="00F44486" w:rsidRDefault="00255261" w:rsidP="00EF0FF9">
      <w:pPr>
        <w:spacing w:after="0"/>
        <w:ind w:left="928" w:hanging="1288"/>
        <w:jc w:val="center"/>
        <w:rPr>
          <w:rFonts w:ascii="Times New Roman" w:hAnsi="Times New Roman"/>
          <w:b/>
          <w:sz w:val="28"/>
          <w:szCs w:val="28"/>
        </w:rPr>
      </w:pPr>
    </w:p>
    <w:p w:rsidR="00255261" w:rsidRPr="00F44486" w:rsidRDefault="00255261" w:rsidP="00EF0FF9">
      <w:pPr>
        <w:spacing w:after="0"/>
        <w:ind w:left="928" w:hanging="1288"/>
        <w:jc w:val="center"/>
        <w:rPr>
          <w:rFonts w:ascii="Times New Roman" w:hAnsi="Times New Roman"/>
          <w:b/>
          <w:sz w:val="28"/>
          <w:szCs w:val="28"/>
        </w:rPr>
      </w:pPr>
    </w:p>
    <w:p w:rsidR="00255261" w:rsidRPr="00F44486" w:rsidRDefault="00255261" w:rsidP="00EF0FF9">
      <w:pPr>
        <w:spacing w:after="0"/>
        <w:ind w:left="928" w:hanging="1288"/>
        <w:jc w:val="center"/>
        <w:rPr>
          <w:rFonts w:ascii="Times New Roman" w:hAnsi="Times New Roman"/>
          <w:b/>
          <w:sz w:val="28"/>
          <w:szCs w:val="28"/>
        </w:rPr>
      </w:pPr>
    </w:p>
    <w:p w:rsidR="00255261" w:rsidRPr="00F44486" w:rsidRDefault="00255261" w:rsidP="00255261">
      <w:pPr>
        <w:spacing w:after="0"/>
        <w:ind w:left="928"/>
        <w:jc w:val="center"/>
        <w:rPr>
          <w:rFonts w:ascii="Times New Roman" w:hAnsi="Times New Roman"/>
          <w:b/>
          <w:sz w:val="28"/>
          <w:szCs w:val="28"/>
        </w:rPr>
      </w:pPr>
    </w:p>
    <w:p w:rsidR="00255261" w:rsidRPr="00F44486" w:rsidRDefault="00255261" w:rsidP="00255261">
      <w:pPr>
        <w:spacing w:after="0"/>
        <w:ind w:left="928"/>
        <w:jc w:val="center"/>
        <w:rPr>
          <w:rFonts w:ascii="Times New Roman" w:hAnsi="Times New Roman"/>
          <w:b/>
          <w:sz w:val="28"/>
          <w:szCs w:val="28"/>
        </w:rPr>
      </w:pPr>
    </w:p>
    <w:p w:rsidR="00255261" w:rsidRPr="00F44486" w:rsidRDefault="00255261" w:rsidP="00255261">
      <w:pPr>
        <w:spacing w:after="0"/>
        <w:ind w:left="928"/>
        <w:jc w:val="center"/>
        <w:rPr>
          <w:rFonts w:ascii="Times New Roman" w:hAnsi="Times New Roman"/>
          <w:b/>
          <w:sz w:val="28"/>
          <w:szCs w:val="28"/>
        </w:rPr>
      </w:pPr>
    </w:p>
    <w:p w:rsidR="00255261" w:rsidRPr="00F44486" w:rsidRDefault="00255261" w:rsidP="00EF0FF9">
      <w:pPr>
        <w:spacing w:after="0"/>
        <w:rPr>
          <w:rFonts w:ascii="Times New Roman" w:hAnsi="Times New Roman"/>
          <w:b/>
          <w:sz w:val="28"/>
          <w:szCs w:val="28"/>
        </w:rPr>
      </w:pPr>
    </w:p>
    <w:p w:rsidR="00255261" w:rsidRPr="00F44486" w:rsidRDefault="00255261" w:rsidP="00255261">
      <w:pPr>
        <w:spacing w:after="0"/>
        <w:ind w:left="928"/>
        <w:jc w:val="center"/>
        <w:rPr>
          <w:rFonts w:ascii="Times New Roman" w:hAnsi="Times New Roman"/>
          <w:b/>
          <w:sz w:val="28"/>
          <w:szCs w:val="28"/>
        </w:rPr>
      </w:pPr>
    </w:p>
    <w:p w:rsidR="00255261" w:rsidRPr="00F44486" w:rsidRDefault="00255261" w:rsidP="00EF0FF9">
      <w:pPr>
        <w:spacing w:after="0"/>
        <w:ind w:left="928" w:hanging="928"/>
        <w:jc w:val="center"/>
        <w:rPr>
          <w:rFonts w:ascii="Times New Roman" w:hAnsi="Times New Roman"/>
          <w:b/>
          <w:sz w:val="28"/>
          <w:szCs w:val="28"/>
        </w:rPr>
        <w:sectPr w:rsidR="00255261" w:rsidRPr="00F44486" w:rsidSect="00B80B8E">
          <w:footerReference w:type="default" r:id="rId9"/>
          <w:footerReference w:type="first" r:id="rId10"/>
          <w:pgSz w:w="11906" w:h="16838" w:code="9"/>
          <w:pgMar w:top="851" w:right="851" w:bottom="1134" w:left="1276" w:header="709" w:footer="709" w:gutter="0"/>
          <w:cols w:space="708"/>
          <w:titlePg/>
          <w:docGrid w:linePitch="360"/>
        </w:sectPr>
      </w:pPr>
      <w:r w:rsidRPr="00F44486">
        <w:rPr>
          <w:rFonts w:ascii="Times New Roman" w:hAnsi="Times New Roman"/>
          <w:b/>
          <w:sz w:val="28"/>
          <w:szCs w:val="28"/>
        </w:rPr>
        <w:t>Москва - 201</w:t>
      </w:r>
      <w:r w:rsidR="00807E1B" w:rsidRPr="00F44486">
        <w:rPr>
          <w:rFonts w:ascii="Times New Roman" w:hAnsi="Times New Roman"/>
          <w:b/>
          <w:sz w:val="28"/>
          <w:szCs w:val="28"/>
        </w:rPr>
        <w:t>9</w:t>
      </w:r>
    </w:p>
    <w:p w:rsidR="00255261" w:rsidRPr="00F44486" w:rsidRDefault="00255261" w:rsidP="00255261">
      <w:pPr>
        <w:spacing w:after="0" w:line="240" w:lineRule="auto"/>
        <w:jc w:val="center"/>
        <w:rPr>
          <w:rFonts w:ascii="Times New Roman" w:hAnsi="Times New Roman"/>
          <w:b/>
          <w:sz w:val="28"/>
          <w:szCs w:val="28"/>
        </w:rPr>
      </w:pPr>
    </w:p>
    <w:p w:rsidR="00255261" w:rsidRPr="00F44486" w:rsidRDefault="00255261" w:rsidP="00255261">
      <w:pPr>
        <w:spacing w:after="0" w:line="240" w:lineRule="auto"/>
        <w:jc w:val="center"/>
        <w:rPr>
          <w:rFonts w:ascii="Times New Roman" w:hAnsi="Times New Roman"/>
          <w:b/>
          <w:sz w:val="28"/>
          <w:szCs w:val="28"/>
        </w:rPr>
      </w:pPr>
      <w:r w:rsidRPr="00F44486">
        <w:rPr>
          <w:rFonts w:ascii="Times New Roman" w:hAnsi="Times New Roman"/>
          <w:b/>
          <w:sz w:val="28"/>
          <w:szCs w:val="28"/>
        </w:rPr>
        <w:t>Содержание</w:t>
      </w:r>
    </w:p>
    <w:p w:rsidR="00255261" w:rsidRPr="00F44486" w:rsidRDefault="00255261" w:rsidP="00255261">
      <w:pPr>
        <w:spacing w:after="0" w:line="240" w:lineRule="auto"/>
        <w:jc w:val="center"/>
        <w:rPr>
          <w:rFonts w:ascii="Times New Roman" w:hAnsi="Times New Roman"/>
          <w:b/>
          <w:sz w:val="28"/>
          <w:szCs w:val="28"/>
        </w:rPr>
      </w:pPr>
    </w:p>
    <w:p w:rsidR="00255261" w:rsidRDefault="00255261" w:rsidP="00255261">
      <w:pPr>
        <w:spacing w:after="0" w:line="240" w:lineRule="auto"/>
        <w:jc w:val="center"/>
        <w:rPr>
          <w:rFonts w:ascii="Times New Roman" w:hAnsi="Times New Roman"/>
          <w:b/>
          <w:sz w:val="28"/>
          <w:szCs w:val="28"/>
        </w:rPr>
      </w:pPr>
    </w:p>
    <w:p w:rsidR="00AB4FD9" w:rsidRPr="00F44486" w:rsidRDefault="00AB4FD9" w:rsidP="00255261">
      <w:pPr>
        <w:spacing w:after="0" w:line="240" w:lineRule="auto"/>
        <w:jc w:val="center"/>
        <w:rPr>
          <w:rFonts w:ascii="Times New Roman" w:hAnsi="Times New Roman"/>
          <w:b/>
          <w:sz w:val="28"/>
          <w:szCs w:val="28"/>
        </w:rPr>
      </w:pPr>
    </w:p>
    <w:tbl>
      <w:tblPr>
        <w:tblStyle w:val="a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513"/>
        <w:gridCol w:w="1559"/>
      </w:tblGrid>
      <w:tr w:rsidR="00255261" w:rsidRPr="00F44486" w:rsidTr="00B80B8E">
        <w:tc>
          <w:tcPr>
            <w:tcW w:w="817" w:type="dxa"/>
            <w:vAlign w:val="center"/>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 п/п</w:t>
            </w:r>
          </w:p>
        </w:tc>
        <w:tc>
          <w:tcPr>
            <w:tcW w:w="7513" w:type="dxa"/>
            <w:vAlign w:val="center"/>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Наименование раздела</w:t>
            </w:r>
          </w:p>
        </w:tc>
        <w:tc>
          <w:tcPr>
            <w:tcW w:w="1559" w:type="dxa"/>
            <w:vAlign w:val="center"/>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страницы</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p>
        </w:tc>
        <w:tc>
          <w:tcPr>
            <w:tcW w:w="7513" w:type="dxa"/>
          </w:tcPr>
          <w:p w:rsidR="00255261" w:rsidRPr="00F44486" w:rsidRDefault="00255261" w:rsidP="00B80B8E">
            <w:pPr>
              <w:rPr>
                <w:rFonts w:ascii="Times New Roman" w:hAnsi="Times New Roman"/>
                <w:sz w:val="24"/>
                <w:szCs w:val="24"/>
              </w:rPr>
            </w:pPr>
            <w:r w:rsidRPr="00F44486">
              <w:rPr>
                <w:rFonts w:ascii="Times New Roman" w:hAnsi="Times New Roman"/>
                <w:sz w:val="24"/>
                <w:szCs w:val="24"/>
              </w:rPr>
              <w:t>Введение</w:t>
            </w:r>
          </w:p>
        </w:tc>
        <w:tc>
          <w:tcPr>
            <w:tcW w:w="1559" w:type="dxa"/>
          </w:tcPr>
          <w:p w:rsidR="00255261" w:rsidRPr="00F44486" w:rsidRDefault="00776AE7" w:rsidP="00B80B8E">
            <w:pPr>
              <w:jc w:val="center"/>
              <w:rPr>
                <w:rFonts w:ascii="Times New Roman" w:hAnsi="Times New Roman"/>
                <w:sz w:val="24"/>
                <w:szCs w:val="24"/>
              </w:rPr>
            </w:pPr>
            <w:r>
              <w:rPr>
                <w:rFonts w:ascii="Times New Roman" w:hAnsi="Times New Roman"/>
                <w:sz w:val="24"/>
                <w:szCs w:val="24"/>
              </w:rPr>
              <w:t>5</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1.</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Состояние нормативно-правового регулирования государственного контроля (</w:t>
            </w:r>
            <w:r w:rsidR="00F00723" w:rsidRPr="00F44486">
              <w:rPr>
                <w:rFonts w:ascii="Times New Roman" w:hAnsi="Times New Roman"/>
                <w:sz w:val="24"/>
                <w:szCs w:val="24"/>
              </w:rPr>
              <w:t>надзора) в сфере охраны здоровья граждан</w:t>
            </w:r>
          </w:p>
        </w:tc>
        <w:tc>
          <w:tcPr>
            <w:tcW w:w="1559" w:type="dxa"/>
          </w:tcPr>
          <w:p w:rsidR="00255261" w:rsidRPr="00F44486" w:rsidRDefault="00A32F55" w:rsidP="00B80B8E">
            <w:pPr>
              <w:jc w:val="center"/>
              <w:rPr>
                <w:rFonts w:ascii="Times New Roman" w:hAnsi="Times New Roman"/>
                <w:sz w:val="24"/>
                <w:szCs w:val="24"/>
              </w:rPr>
            </w:pPr>
            <w:r w:rsidRPr="00F44486">
              <w:rPr>
                <w:rFonts w:ascii="Times New Roman" w:hAnsi="Times New Roman"/>
                <w:sz w:val="24"/>
                <w:szCs w:val="24"/>
              </w:rPr>
              <w:t>6</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2.</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 xml:space="preserve">Организация государственного контроля (надзора) </w:t>
            </w:r>
          </w:p>
        </w:tc>
        <w:tc>
          <w:tcPr>
            <w:tcW w:w="1559" w:type="dxa"/>
          </w:tcPr>
          <w:p w:rsidR="00255261" w:rsidRPr="00F44486" w:rsidRDefault="00A32F55" w:rsidP="002832AF">
            <w:pPr>
              <w:jc w:val="center"/>
              <w:rPr>
                <w:rFonts w:ascii="Times New Roman" w:hAnsi="Times New Roman"/>
                <w:sz w:val="24"/>
                <w:szCs w:val="24"/>
              </w:rPr>
            </w:pPr>
            <w:r w:rsidRPr="00F44486">
              <w:rPr>
                <w:rFonts w:ascii="Times New Roman" w:hAnsi="Times New Roman"/>
                <w:sz w:val="24"/>
                <w:szCs w:val="24"/>
              </w:rPr>
              <w:t>1</w:t>
            </w:r>
            <w:r w:rsidR="002832AF">
              <w:rPr>
                <w:rFonts w:ascii="Times New Roman" w:hAnsi="Times New Roman"/>
                <w:sz w:val="24"/>
                <w:szCs w:val="24"/>
              </w:rPr>
              <w:t>7</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а)</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Сведения об организационной структуре и системе управления органов государственного контроля (надзора)</w:t>
            </w:r>
          </w:p>
        </w:tc>
        <w:tc>
          <w:tcPr>
            <w:tcW w:w="1559" w:type="dxa"/>
          </w:tcPr>
          <w:p w:rsidR="00255261" w:rsidRPr="00F44486" w:rsidRDefault="00A32F55" w:rsidP="002832AF">
            <w:pPr>
              <w:jc w:val="center"/>
              <w:rPr>
                <w:rFonts w:ascii="Times New Roman" w:hAnsi="Times New Roman"/>
                <w:sz w:val="24"/>
                <w:szCs w:val="24"/>
              </w:rPr>
            </w:pPr>
            <w:r w:rsidRPr="00F44486">
              <w:rPr>
                <w:rFonts w:ascii="Times New Roman" w:hAnsi="Times New Roman"/>
                <w:sz w:val="24"/>
                <w:szCs w:val="24"/>
              </w:rPr>
              <w:t>1</w:t>
            </w:r>
            <w:r w:rsidR="002832AF">
              <w:rPr>
                <w:rFonts w:ascii="Times New Roman" w:hAnsi="Times New Roman"/>
                <w:sz w:val="24"/>
                <w:szCs w:val="24"/>
              </w:rPr>
              <w:t>7</w:t>
            </w:r>
          </w:p>
        </w:tc>
      </w:tr>
      <w:tr w:rsidR="00255261" w:rsidRPr="00F44486" w:rsidTr="00B80B8E">
        <w:tc>
          <w:tcPr>
            <w:tcW w:w="817" w:type="dxa"/>
          </w:tcPr>
          <w:p w:rsidR="00255261" w:rsidRPr="004A13BE" w:rsidRDefault="00255261" w:rsidP="00B80B8E">
            <w:pPr>
              <w:jc w:val="center"/>
              <w:rPr>
                <w:rFonts w:ascii="Times New Roman" w:hAnsi="Times New Roman"/>
                <w:sz w:val="24"/>
                <w:szCs w:val="24"/>
              </w:rPr>
            </w:pPr>
            <w:r w:rsidRPr="004A13BE">
              <w:rPr>
                <w:rFonts w:ascii="Times New Roman" w:hAnsi="Times New Roman"/>
                <w:sz w:val="24"/>
                <w:szCs w:val="24"/>
              </w:rPr>
              <w:t>б)</w:t>
            </w:r>
          </w:p>
        </w:tc>
        <w:tc>
          <w:tcPr>
            <w:tcW w:w="7513" w:type="dxa"/>
          </w:tcPr>
          <w:p w:rsidR="00255261" w:rsidRPr="004A13BE" w:rsidRDefault="00A11BD0" w:rsidP="00B80B8E">
            <w:pPr>
              <w:pStyle w:val="a9"/>
              <w:jc w:val="both"/>
              <w:rPr>
                <w:rFonts w:ascii="Times New Roman" w:hAnsi="Times New Roman"/>
                <w:sz w:val="24"/>
                <w:szCs w:val="24"/>
              </w:rPr>
            </w:pPr>
            <w:r w:rsidRPr="004A13BE">
              <w:rPr>
                <w:rFonts w:ascii="Times New Roman" w:hAnsi="Times New Roman"/>
                <w:sz w:val="24"/>
                <w:szCs w:val="24"/>
              </w:rPr>
              <w:t>Перечень и описание видов государственного контроля (надзора)</w:t>
            </w:r>
          </w:p>
        </w:tc>
        <w:tc>
          <w:tcPr>
            <w:tcW w:w="1559" w:type="dxa"/>
          </w:tcPr>
          <w:p w:rsidR="00255261" w:rsidRPr="00F44486" w:rsidRDefault="00A32F55" w:rsidP="002832AF">
            <w:pPr>
              <w:jc w:val="center"/>
              <w:rPr>
                <w:rFonts w:ascii="Times New Roman" w:hAnsi="Times New Roman"/>
                <w:sz w:val="24"/>
                <w:szCs w:val="24"/>
              </w:rPr>
            </w:pPr>
            <w:r w:rsidRPr="00F44486">
              <w:rPr>
                <w:rFonts w:ascii="Times New Roman" w:hAnsi="Times New Roman"/>
                <w:sz w:val="24"/>
                <w:szCs w:val="24"/>
              </w:rPr>
              <w:t>1</w:t>
            </w:r>
            <w:r w:rsidR="002832AF">
              <w:rPr>
                <w:rFonts w:ascii="Times New Roman" w:hAnsi="Times New Roman"/>
                <w:sz w:val="24"/>
                <w:szCs w:val="24"/>
              </w:rPr>
              <w:t>8</w:t>
            </w:r>
          </w:p>
        </w:tc>
      </w:tr>
      <w:tr w:rsidR="00255261" w:rsidRPr="00F44486" w:rsidTr="00B80B8E">
        <w:tc>
          <w:tcPr>
            <w:tcW w:w="817" w:type="dxa"/>
          </w:tcPr>
          <w:p w:rsidR="00255261" w:rsidRPr="004A13BE" w:rsidRDefault="00255261" w:rsidP="00B80B8E">
            <w:pPr>
              <w:jc w:val="center"/>
              <w:rPr>
                <w:rFonts w:ascii="Times New Roman" w:hAnsi="Times New Roman"/>
                <w:sz w:val="24"/>
                <w:szCs w:val="24"/>
              </w:rPr>
            </w:pPr>
            <w:r w:rsidRPr="004A13BE">
              <w:rPr>
                <w:rFonts w:ascii="Times New Roman" w:hAnsi="Times New Roman"/>
                <w:sz w:val="24"/>
                <w:szCs w:val="24"/>
              </w:rPr>
              <w:t>в)</w:t>
            </w:r>
          </w:p>
        </w:tc>
        <w:tc>
          <w:tcPr>
            <w:tcW w:w="7513" w:type="dxa"/>
          </w:tcPr>
          <w:p w:rsidR="00255261" w:rsidRPr="004A13BE" w:rsidRDefault="00A11BD0" w:rsidP="00B80B8E">
            <w:pPr>
              <w:pStyle w:val="a9"/>
              <w:jc w:val="both"/>
              <w:rPr>
                <w:rFonts w:ascii="Times New Roman" w:hAnsi="Times New Roman"/>
                <w:sz w:val="24"/>
                <w:szCs w:val="24"/>
              </w:rPr>
            </w:pPr>
            <w:r w:rsidRPr="004A13BE">
              <w:rPr>
                <w:rFonts w:ascii="Times New Roman" w:hAnsi="Times New Roman"/>
                <w:sz w:val="24"/>
                <w:szCs w:val="24"/>
              </w:rPr>
              <w:t>Наименования и реквизиты нормативных правовых актов, регламентирующих порядок организации и осуществления видов государственного контроля (надзора)</w:t>
            </w:r>
          </w:p>
        </w:tc>
        <w:tc>
          <w:tcPr>
            <w:tcW w:w="1559" w:type="dxa"/>
          </w:tcPr>
          <w:p w:rsidR="00255261" w:rsidRPr="00F44486" w:rsidRDefault="002832AF" w:rsidP="00A32F55">
            <w:pPr>
              <w:jc w:val="center"/>
              <w:rPr>
                <w:rFonts w:ascii="Times New Roman" w:hAnsi="Times New Roman"/>
                <w:sz w:val="24"/>
                <w:szCs w:val="24"/>
              </w:rPr>
            </w:pPr>
            <w:r>
              <w:rPr>
                <w:rFonts w:ascii="Times New Roman" w:hAnsi="Times New Roman"/>
                <w:sz w:val="24"/>
                <w:szCs w:val="24"/>
              </w:rPr>
              <w:t>20</w:t>
            </w:r>
          </w:p>
        </w:tc>
      </w:tr>
      <w:tr w:rsidR="00255261" w:rsidRPr="00F44486" w:rsidTr="00B80B8E">
        <w:tc>
          <w:tcPr>
            <w:tcW w:w="817" w:type="dxa"/>
          </w:tcPr>
          <w:p w:rsidR="00255261" w:rsidRPr="004A13BE" w:rsidRDefault="00255261" w:rsidP="00B80B8E">
            <w:pPr>
              <w:jc w:val="center"/>
              <w:rPr>
                <w:rFonts w:ascii="Times New Roman" w:hAnsi="Times New Roman"/>
                <w:sz w:val="24"/>
                <w:szCs w:val="24"/>
              </w:rPr>
            </w:pPr>
            <w:r w:rsidRPr="004A13BE">
              <w:rPr>
                <w:rFonts w:ascii="Times New Roman" w:hAnsi="Times New Roman"/>
                <w:sz w:val="24"/>
                <w:szCs w:val="24"/>
              </w:rPr>
              <w:t>г)</w:t>
            </w:r>
          </w:p>
        </w:tc>
        <w:tc>
          <w:tcPr>
            <w:tcW w:w="7513" w:type="dxa"/>
          </w:tcPr>
          <w:p w:rsidR="00255261" w:rsidRPr="004A13BE" w:rsidRDefault="00255261" w:rsidP="00A11BD0">
            <w:pPr>
              <w:pStyle w:val="a9"/>
              <w:jc w:val="both"/>
              <w:rPr>
                <w:rFonts w:ascii="Times New Roman" w:hAnsi="Times New Roman"/>
                <w:sz w:val="24"/>
                <w:szCs w:val="24"/>
              </w:rPr>
            </w:pPr>
            <w:r w:rsidRPr="004A13BE">
              <w:rPr>
                <w:rFonts w:ascii="Times New Roman" w:hAnsi="Times New Roman"/>
                <w:sz w:val="24"/>
                <w:szCs w:val="24"/>
              </w:rPr>
              <w:t xml:space="preserve">Информация о взаимодействии органов государственного контроля (надзора) при осуществлении </w:t>
            </w:r>
            <w:r w:rsidR="00A11BD0" w:rsidRPr="004A13BE">
              <w:rPr>
                <w:rFonts w:ascii="Times New Roman" w:hAnsi="Times New Roman"/>
                <w:sz w:val="24"/>
                <w:szCs w:val="24"/>
              </w:rPr>
              <w:t>соответствующих видов государственного контроля (надзора) с другими органами государственного контроля (надзора), порядке и формах такого взаимодействия</w:t>
            </w:r>
          </w:p>
        </w:tc>
        <w:tc>
          <w:tcPr>
            <w:tcW w:w="1559" w:type="dxa"/>
          </w:tcPr>
          <w:p w:rsidR="00255261" w:rsidRPr="00F44486" w:rsidRDefault="00776AE7" w:rsidP="002832AF">
            <w:pPr>
              <w:jc w:val="center"/>
              <w:rPr>
                <w:rFonts w:ascii="Times New Roman" w:hAnsi="Times New Roman"/>
                <w:sz w:val="24"/>
                <w:szCs w:val="24"/>
              </w:rPr>
            </w:pPr>
            <w:r>
              <w:rPr>
                <w:rFonts w:ascii="Times New Roman" w:hAnsi="Times New Roman"/>
                <w:sz w:val="24"/>
                <w:szCs w:val="24"/>
              </w:rPr>
              <w:t>2</w:t>
            </w:r>
            <w:r w:rsidR="002832AF">
              <w:rPr>
                <w:rFonts w:ascii="Times New Roman" w:hAnsi="Times New Roman"/>
                <w:sz w:val="24"/>
                <w:szCs w:val="24"/>
              </w:rPr>
              <w:t>8</w:t>
            </w:r>
          </w:p>
        </w:tc>
      </w:tr>
      <w:tr w:rsidR="00255261" w:rsidRPr="00F44486" w:rsidTr="00B80B8E">
        <w:tc>
          <w:tcPr>
            <w:tcW w:w="817" w:type="dxa"/>
          </w:tcPr>
          <w:p w:rsidR="00255261" w:rsidRPr="004A13BE" w:rsidRDefault="00255261" w:rsidP="00B80B8E">
            <w:pPr>
              <w:jc w:val="center"/>
              <w:rPr>
                <w:rFonts w:ascii="Times New Roman" w:hAnsi="Times New Roman"/>
                <w:sz w:val="24"/>
                <w:szCs w:val="24"/>
              </w:rPr>
            </w:pPr>
            <w:r w:rsidRPr="004A13BE">
              <w:rPr>
                <w:rFonts w:ascii="Times New Roman" w:hAnsi="Times New Roman"/>
                <w:sz w:val="24"/>
                <w:szCs w:val="24"/>
              </w:rPr>
              <w:t>д)</w:t>
            </w:r>
          </w:p>
        </w:tc>
        <w:tc>
          <w:tcPr>
            <w:tcW w:w="7513" w:type="dxa"/>
          </w:tcPr>
          <w:p w:rsidR="00255261" w:rsidRPr="004A13BE" w:rsidRDefault="00255261" w:rsidP="00A11BD0">
            <w:pPr>
              <w:pStyle w:val="a9"/>
              <w:jc w:val="both"/>
              <w:rPr>
                <w:rFonts w:ascii="Times New Roman" w:hAnsi="Times New Roman"/>
                <w:sz w:val="24"/>
                <w:szCs w:val="24"/>
              </w:rPr>
            </w:pPr>
            <w:r w:rsidRPr="004A13BE">
              <w:rPr>
                <w:rFonts w:ascii="Times New Roman" w:hAnsi="Times New Roman"/>
                <w:sz w:val="24"/>
                <w:szCs w:val="24"/>
              </w:rPr>
              <w:t>Сведения о выполнении функций п</w:t>
            </w:r>
            <w:r w:rsidR="00A11BD0" w:rsidRPr="004A13BE">
              <w:rPr>
                <w:rFonts w:ascii="Times New Roman" w:hAnsi="Times New Roman"/>
                <w:sz w:val="24"/>
                <w:szCs w:val="24"/>
              </w:rPr>
              <w:t xml:space="preserve">ри </w:t>
            </w:r>
            <w:r w:rsidRPr="004A13BE">
              <w:rPr>
                <w:rFonts w:ascii="Times New Roman" w:hAnsi="Times New Roman"/>
                <w:sz w:val="24"/>
                <w:szCs w:val="24"/>
              </w:rPr>
              <w:t>осуществлени</w:t>
            </w:r>
            <w:r w:rsidR="00A11BD0" w:rsidRPr="004A13BE">
              <w:rPr>
                <w:rFonts w:ascii="Times New Roman" w:hAnsi="Times New Roman"/>
                <w:sz w:val="24"/>
                <w:szCs w:val="24"/>
              </w:rPr>
              <w:t>и</w:t>
            </w:r>
            <w:r w:rsidRPr="004A13BE">
              <w:rPr>
                <w:rFonts w:ascii="Times New Roman" w:hAnsi="Times New Roman"/>
                <w:sz w:val="24"/>
                <w:szCs w:val="24"/>
              </w:rPr>
              <w:t xml:space="preserve"> </w:t>
            </w:r>
            <w:r w:rsidR="00A11BD0" w:rsidRPr="004A13BE">
              <w:rPr>
                <w:rFonts w:ascii="Times New Roman" w:hAnsi="Times New Roman"/>
                <w:sz w:val="24"/>
                <w:szCs w:val="24"/>
              </w:rPr>
              <w:t xml:space="preserve">видов </w:t>
            </w:r>
            <w:r w:rsidRPr="004A13BE">
              <w:rPr>
                <w:rFonts w:ascii="Times New Roman" w:hAnsi="Times New Roman"/>
                <w:sz w:val="24"/>
                <w:szCs w:val="24"/>
              </w:rPr>
              <w:t xml:space="preserve">государственного контроля (надзора) подведомственными органам государственной власти и органам местного самоуправления организациями с указанием их наименований, организационно-правовой формы, нормативных правовых актов, на основании которых указанные организации </w:t>
            </w:r>
            <w:r w:rsidR="00A11BD0" w:rsidRPr="004A13BE">
              <w:rPr>
                <w:rFonts w:ascii="Times New Roman" w:hAnsi="Times New Roman"/>
                <w:sz w:val="24"/>
                <w:szCs w:val="24"/>
              </w:rPr>
              <w:t>выполняют такие функции</w:t>
            </w:r>
          </w:p>
        </w:tc>
        <w:tc>
          <w:tcPr>
            <w:tcW w:w="1559" w:type="dxa"/>
          </w:tcPr>
          <w:p w:rsidR="00255261" w:rsidRPr="00F44486" w:rsidRDefault="0010617A" w:rsidP="002832AF">
            <w:pPr>
              <w:jc w:val="center"/>
              <w:rPr>
                <w:rFonts w:ascii="Times New Roman" w:hAnsi="Times New Roman"/>
                <w:sz w:val="24"/>
                <w:szCs w:val="24"/>
              </w:rPr>
            </w:pPr>
            <w:r>
              <w:rPr>
                <w:rFonts w:ascii="Times New Roman" w:hAnsi="Times New Roman"/>
                <w:sz w:val="24"/>
                <w:szCs w:val="24"/>
              </w:rPr>
              <w:t>3</w:t>
            </w:r>
            <w:r w:rsidR="002832AF">
              <w:rPr>
                <w:rFonts w:ascii="Times New Roman" w:hAnsi="Times New Roman"/>
                <w:sz w:val="24"/>
                <w:szCs w:val="24"/>
              </w:rPr>
              <w:t>3</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е)</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p>
        </w:tc>
        <w:tc>
          <w:tcPr>
            <w:tcW w:w="1559" w:type="dxa"/>
          </w:tcPr>
          <w:p w:rsidR="00255261" w:rsidRPr="00F44486" w:rsidRDefault="00290104" w:rsidP="002832AF">
            <w:pPr>
              <w:jc w:val="center"/>
              <w:rPr>
                <w:rFonts w:ascii="Times New Roman" w:hAnsi="Times New Roman"/>
                <w:sz w:val="24"/>
                <w:szCs w:val="24"/>
              </w:rPr>
            </w:pPr>
            <w:r w:rsidRPr="00F44486">
              <w:rPr>
                <w:rFonts w:ascii="Times New Roman" w:hAnsi="Times New Roman"/>
                <w:sz w:val="24"/>
                <w:szCs w:val="24"/>
              </w:rPr>
              <w:t>3</w:t>
            </w:r>
            <w:r w:rsidR="002832AF">
              <w:rPr>
                <w:rFonts w:ascii="Times New Roman" w:hAnsi="Times New Roman"/>
                <w:sz w:val="24"/>
                <w:szCs w:val="24"/>
              </w:rPr>
              <w:t>4</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3.</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 xml:space="preserve">Финансовое и кадровое обеспечение государственного контроля (надзора) </w:t>
            </w:r>
          </w:p>
        </w:tc>
        <w:tc>
          <w:tcPr>
            <w:tcW w:w="1559" w:type="dxa"/>
          </w:tcPr>
          <w:p w:rsidR="00255261" w:rsidRPr="00F44486" w:rsidRDefault="0010617A" w:rsidP="002832AF">
            <w:pPr>
              <w:jc w:val="center"/>
              <w:rPr>
                <w:rFonts w:ascii="Times New Roman" w:hAnsi="Times New Roman"/>
                <w:sz w:val="24"/>
                <w:szCs w:val="24"/>
              </w:rPr>
            </w:pPr>
            <w:r>
              <w:rPr>
                <w:rFonts w:ascii="Times New Roman" w:hAnsi="Times New Roman"/>
                <w:sz w:val="24"/>
                <w:szCs w:val="24"/>
              </w:rPr>
              <w:t>3</w:t>
            </w:r>
            <w:r w:rsidR="002832AF">
              <w:rPr>
                <w:rFonts w:ascii="Times New Roman" w:hAnsi="Times New Roman"/>
                <w:sz w:val="24"/>
                <w:szCs w:val="24"/>
              </w:rPr>
              <w:t>5</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а)</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Сведения, характеризующие финансовое обеспечение исполнения функций по осуществлению государственного контроля (надзора)</w:t>
            </w:r>
          </w:p>
        </w:tc>
        <w:tc>
          <w:tcPr>
            <w:tcW w:w="1559" w:type="dxa"/>
          </w:tcPr>
          <w:p w:rsidR="00255261" w:rsidRPr="00F44486" w:rsidRDefault="00290104" w:rsidP="002832AF">
            <w:pPr>
              <w:jc w:val="center"/>
              <w:rPr>
                <w:rFonts w:ascii="Times New Roman" w:hAnsi="Times New Roman"/>
                <w:sz w:val="24"/>
                <w:szCs w:val="24"/>
              </w:rPr>
            </w:pPr>
            <w:r w:rsidRPr="00F44486">
              <w:rPr>
                <w:rFonts w:ascii="Times New Roman" w:hAnsi="Times New Roman"/>
                <w:sz w:val="24"/>
                <w:szCs w:val="24"/>
              </w:rPr>
              <w:t>3</w:t>
            </w:r>
            <w:r w:rsidR="002832AF">
              <w:rPr>
                <w:rFonts w:ascii="Times New Roman" w:hAnsi="Times New Roman"/>
                <w:sz w:val="24"/>
                <w:szCs w:val="24"/>
              </w:rPr>
              <w:t>5</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б)</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Данные о штатной численности работников органов государственного контроля (надзора), выполняющих функции по контролю, и об укомплектованности штатной численности</w:t>
            </w:r>
          </w:p>
        </w:tc>
        <w:tc>
          <w:tcPr>
            <w:tcW w:w="1559" w:type="dxa"/>
          </w:tcPr>
          <w:p w:rsidR="00255261" w:rsidRPr="00F44486" w:rsidRDefault="0010617A" w:rsidP="002832AF">
            <w:pPr>
              <w:jc w:val="center"/>
              <w:rPr>
                <w:rFonts w:ascii="Times New Roman" w:hAnsi="Times New Roman"/>
                <w:sz w:val="24"/>
                <w:szCs w:val="24"/>
              </w:rPr>
            </w:pPr>
            <w:r>
              <w:rPr>
                <w:rFonts w:ascii="Times New Roman" w:hAnsi="Times New Roman"/>
                <w:sz w:val="24"/>
                <w:szCs w:val="24"/>
              </w:rPr>
              <w:t>3</w:t>
            </w:r>
            <w:r w:rsidR="002832AF">
              <w:rPr>
                <w:rFonts w:ascii="Times New Roman" w:hAnsi="Times New Roman"/>
                <w:sz w:val="24"/>
                <w:szCs w:val="24"/>
              </w:rPr>
              <w:t>6</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в)</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Сведения о квалификации работников, о мероприятиях по повышению их квалификации</w:t>
            </w:r>
          </w:p>
        </w:tc>
        <w:tc>
          <w:tcPr>
            <w:tcW w:w="1559" w:type="dxa"/>
          </w:tcPr>
          <w:p w:rsidR="00255261" w:rsidRPr="00F44486" w:rsidRDefault="00A653CA" w:rsidP="002832AF">
            <w:pPr>
              <w:jc w:val="center"/>
              <w:rPr>
                <w:rFonts w:ascii="Times New Roman" w:hAnsi="Times New Roman"/>
                <w:sz w:val="24"/>
                <w:szCs w:val="24"/>
              </w:rPr>
            </w:pPr>
            <w:r w:rsidRPr="00F44486">
              <w:rPr>
                <w:rFonts w:ascii="Times New Roman" w:hAnsi="Times New Roman"/>
                <w:sz w:val="24"/>
                <w:szCs w:val="24"/>
              </w:rPr>
              <w:t>3</w:t>
            </w:r>
            <w:r w:rsidR="002832AF">
              <w:rPr>
                <w:rFonts w:ascii="Times New Roman" w:hAnsi="Times New Roman"/>
                <w:sz w:val="24"/>
                <w:szCs w:val="24"/>
              </w:rPr>
              <w:t>6</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г)</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Данные о средней нагрузке на 1 работника по фактически выполненному в отчетный период объему функций по контролю</w:t>
            </w:r>
          </w:p>
        </w:tc>
        <w:tc>
          <w:tcPr>
            <w:tcW w:w="1559" w:type="dxa"/>
          </w:tcPr>
          <w:p w:rsidR="00255261" w:rsidRPr="00F44486" w:rsidRDefault="00A653CA" w:rsidP="002832AF">
            <w:pPr>
              <w:jc w:val="center"/>
              <w:rPr>
                <w:rFonts w:ascii="Times New Roman" w:hAnsi="Times New Roman"/>
                <w:sz w:val="24"/>
                <w:szCs w:val="24"/>
              </w:rPr>
            </w:pPr>
            <w:r w:rsidRPr="00F44486">
              <w:rPr>
                <w:rFonts w:ascii="Times New Roman" w:hAnsi="Times New Roman"/>
                <w:sz w:val="24"/>
                <w:szCs w:val="24"/>
              </w:rPr>
              <w:t>3</w:t>
            </w:r>
            <w:r w:rsidR="002832AF">
              <w:rPr>
                <w:rFonts w:ascii="Times New Roman" w:hAnsi="Times New Roman"/>
                <w:sz w:val="24"/>
                <w:szCs w:val="24"/>
              </w:rPr>
              <w:t>9</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д)</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Численность экспертов и представителей экспертных организаций, привлекаемых к проведению мероприятий по контролю</w:t>
            </w:r>
          </w:p>
        </w:tc>
        <w:tc>
          <w:tcPr>
            <w:tcW w:w="1559" w:type="dxa"/>
          </w:tcPr>
          <w:p w:rsidR="00255261" w:rsidRPr="00F44486" w:rsidRDefault="00776AE7" w:rsidP="002832AF">
            <w:pPr>
              <w:jc w:val="center"/>
              <w:rPr>
                <w:rFonts w:ascii="Times New Roman" w:hAnsi="Times New Roman"/>
                <w:sz w:val="24"/>
                <w:szCs w:val="24"/>
              </w:rPr>
            </w:pPr>
            <w:r>
              <w:rPr>
                <w:rFonts w:ascii="Times New Roman" w:hAnsi="Times New Roman"/>
                <w:sz w:val="24"/>
                <w:szCs w:val="24"/>
              </w:rPr>
              <w:t>3</w:t>
            </w:r>
            <w:r w:rsidR="002832AF">
              <w:rPr>
                <w:rFonts w:ascii="Times New Roman" w:hAnsi="Times New Roman"/>
                <w:sz w:val="24"/>
                <w:szCs w:val="24"/>
              </w:rPr>
              <w:t>9</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bookmarkStart w:id="0" w:name="_Hlk475397483"/>
            <w:r w:rsidRPr="00F44486">
              <w:rPr>
                <w:rFonts w:ascii="Times New Roman" w:hAnsi="Times New Roman"/>
                <w:sz w:val="24"/>
                <w:szCs w:val="24"/>
              </w:rPr>
              <w:t>4.</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Проведение государственного контроля (надзора)</w:t>
            </w:r>
          </w:p>
        </w:tc>
        <w:tc>
          <w:tcPr>
            <w:tcW w:w="1559" w:type="dxa"/>
          </w:tcPr>
          <w:p w:rsidR="00255261" w:rsidRPr="00F44486" w:rsidRDefault="002832AF" w:rsidP="007065AB">
            <w:pPr>
              <w:jc w:val="center"/>
              <w:rPr>
                <w:rFonts w:ascii="Times New Roman" w:hAnsi="Times New Roman"/>
                <w:sz w:val="24"/>
                <w:szCs w:val="24"/>
              </w:rPr>
            </w:pPr>
            <w:r>
              <w:rPr>
                <w:rFonts w:ascii="Times New Roman" w:hAnsi="Times New Roman"/>
                <w:sz w:val="24"/>
                <w:szCs w:val="24"/>
              </w:rPr>
              <w:t>40</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а)</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Сведения, характеризующие выполненную в отчетный период работу по осуществлению государственного контроля (надзора) по соответствующим сферам деятельности, в том числе в динамике (по полугодиям)</w:t>
            </w:r>
          </w:p>
        </w:tc>
        <w:tc>
          <w:tcPr>
            <w:tcW w:w="1559" w:type="dxa"/>
          </w:tcPr>
          <w:p w:rsidR="00255261" w:rsidRPr="00F44486" w:rsidRDefault="002832AF" w:rsidP="007065AB">
            <w:pPr>
              <w:jc w:val="center"/>
              <w:rPr>
                <w:rFonts w:ascii="Times New Roman" w:hAnsi="Times New Roman"/>
                <w:sz w:val="24"/>
                <w:szCs w:val="24"/>
              </w:rPr>
            </w:pPr>
            <w:r>
              <w:rPr>
                <w:rFonts w:ascii="Times New Roman" w:hAnsi="Times New Roman"/>
                <w:sz w:val="24"/>
                <w:szCs w:val="24"/>
              </w:rPr>
              <w:t>40</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Государственный контроль качества и безопасности медицинской деятельности</w:t>
            </w:r>
          </w:p>
        </w:tc>
        <w:tc>
          <w:tcPr>
            <w:tcW w:w="1559" w:type="dxa"/>
          </w:tcPr>
          <w:p w:rsidR="00255261" w:rsidRPr="00F44486" w:rsidRDefault="0010617A" w:rsidP="002832AF">
            <w:pPr>
              <w:jc w:val="center"/>
              <w:rPr>
                <w:rFonts w:ascii="Times New Roman" w:hAnsi="Times New Roman"/>
                <w:sz w:val="24"/>
                <w:szCs w:val="24"/>
              </w:rPr>
            </w:pPr>
            <w:r>
              <w:rPr>
                <w:rFonts w:ascii="Times New Roman" w:hAnsi="Times New Roman"/>
                <w:sz w:val="24"/>
                <w:szCs w:val="24"/>
              </w:rPr>
              <w:t>4</w:t>
            </w:r>
            <w:r w:rsidR="002832AF">
              <w:rPr>
                <w:rFonts w:ascii="Times New Roman" w:hAnsi="Times New Roman"/>
                <w:sz w:val="24"/>
                <w:szCs w:val="24"/>
              </w:rPr>
              <w:t>6</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p>
        </w:tc>
        <w:tc>
          <w:tcPr>
            <w:tcW w:w="7513" w:type="dxa"/>
          </w:tcPr>
          <w:p w:rsidR="00255261" w:rsidRPr="00F44486" w:rsidRDefault="00255261" w:rsidP="00B80B8E">
            <w:pPr>
              <w:pStyle w:val="a9"/>
              <w:jc w:val="both"/>
              <w:rPr>
                <w:rFonts w:ascii="Times New Roman" w:hAnsi="Times New Roman"/>
                <w:sz w:val="24"/>
                <w:szCs w:val="24"/>
              </w:rPr>
            </w:pPr>
          </w:p>
        </w:tc>
        <w:tc>
          <w:tcPr>
            <w:tcW w:w="1559" w:type="dxa"/>
          </w:tcPr>
          <w:p w:rsidR="00255261" w:rsidRPr="00F44486" w:rsidRDefault="00255261" w:rsidP="00F44486">
            <w:pPr>
              <w:jc w:val="center"/>
              <w:rPr>
                <w:rFonts w:ascii="Times New Roman" w:hAnsi="Times New Roman"/>
                <w:sz w:val="24"/>
                <w:szCs w:val="24"/>
              </w:rPr>
            </w:pP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Государственный контроль (надзор) в сфере обращения лекарственных средств</w:t>
            </w:r>
          </w:p>
        </w:tc>
        <w:tc>
          <w:tcPr>
            <w:tcW w:w="1559" w:type="dxa"/>
          </w:tcPr>
          <w:p w:rsidR="00255261" w:rsidRPr="00F44486" w:rsidRDefault="00776AE7" w:rsidP="002832AF">
            <w:pPr>
              <w:jc w:val="center"/>
              <w:rPr>
                <w:rFonts w:ascii="Times New Roman" w:hAnsi="Times New Roman"/>
                <w:sz w:val="24"/>
                <w:szCs w:val="24"/>
              </w:rPr>
            </w:pPr>
            <w:r>
              <w:rPr>
                <w:rFonts w:ascii="Times New Roman" w:hAnsi="Times New Roman"/>
                <w:sz w:val="24"/>
                <w:szCs w:val="24"/>
              </w:rPr>
              <w:t xml:space="preserve">  </w:t>
            </w:r>
            <w:r w:rsidR="002832AF">
              <w:rPr>
                <w:rFonts w:ascii="Times New Roman" w:hAnsi="Times New Roman"/>
                <w:sz w:val="24"/>
                <w:szCs w:val="24"/>
              </w:rPr>
              <w:t>75</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Государственный контроль за обращением медицинских изделий</w:t>
            </w:r>
          </w:p>
        </w:tc>
        <w:tc>
          <w:tcPr>
            <w:tcW w:w="1559" w:type="dxa"/>
          </w:tcPr>
          <w:p w:rsidR="00255261" w:rsidRPr="00F44486" w:rsidRDefault="007065AB" w:rsidP="002832AF">
            <w:pPr>
              <w:jc w:val="center"/>
              <w:rPr>
                <w:rFonts w:ascii="Times New Roman" w:hAnsi="Times New Roman"/>
                <w:sz w:val="24"/>
                <w:szCs w:val="24"/>
              </w:rPr>
            </w:pPr>
            <w:r>
              <w:rPr>
                <w:rFonts w:ascii="Times New Roman" w:hAnsi="Times New Roman"/>
                <w:sz w:val="24"/>
                <w:szCs w:val="24"/>
              </w:rPr>
              <w:t xml:space="preserve">  8</w:t>
            </w:r>
            <w:r w:rsidR="002832AF">
              <w:rPr>
                <w:rFonts w:ascii="Times New Roman" w:hAnsi="Times New Roman"/>
                <w:sz w:val="24"/>
                <w:szCs w:val="24"/>
              </w:rPr>
              <w:t>9</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б)</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p>
        </w:tc>
        <w:tc>
          <w:tcPr>
            <w:tcW w:w="1559" w:type="dxa"/>
          </w:tcPr>
          <w:p w:rsidR="00255261" w:rsidRPr="00F44486" w:rsidRDefault="00776AE7" w:rsidP="002832AF">
            <w:pPr>
              <w:jc w:val="center"/>
              <w:rPr>
                <w:rFonts w:ascii="Times New Roman" w:hAnsi="Times New Roman"/>
                <w:sz w:val="24"/>
                <w:szCs w:val="24"/>
              </w:rPr>
            </w:pPr>
            <w:r>
              <w:rPr>
                <w:rFonts w:ascii="Times New Roman" w:hAnsi="Times New Roman"/>
                <w:sz w:val="24"/>
                <w:szCs w:val="24"/>
              </w:rPr>
              <w:t xml:space="preserve">  </w:t>
            </w:r>
            <w:r w:rsidR="002832AF">
              <w:rPr>
                <w:rFonts w:ascii="Times New Roman" w:hAnsi="Times New Roman"/>
                <w:sz w:val="24"/>
                <w:szCs w:val="24"/>
              </w:rPr>
              <w:t>91</w:t>
            </w:r>
          </w:p>
        </w:tc>
      </w:tr>
      <w:tr w:rsidR="00255261" w:rsidRPr="00F44486" w:rsidTr="00B80B8E">
        <w:tc>
          <w:tcPr>
            <w:tcW w:w="817" w:type="dxa"/>
          </w:tcPr>
          <w:p w:rsidR="00255261" w:rsidRDefault="00255261" w:rsidP="00B80B8E">
            <w:pPr>
              <w:jc w:val="center"/>
              <w:rPr>
                <w:rFonts w:ascii="Times New Roman" w:hAnsi="Times New Roman"/>
                <w:sz w:val="24"/>
                <w:szCs w:val="24"/>
              </w:rPr>
            </w:pPr>
            <w:r w:rsidRPr="00F44486">
              <w:rPr>
                <w:rFonts w:ascii="Times New Roman" w:hAnsi="Times New Roman"/>
                <w:sz w:val="24"/>
                <w:szCs w:val="24"/>
              </w:rPr>
              <w:t>в)</w:t>
            </w:r>
          </w:p>
          <w:p w:rsidR="00A11BD0" w:rsidRDefault="00A11BD0" w:rsidP="00B80B8E">
            <w:pPr>
              <w:jc w:val="center"/>
              <w:rPr>
                <w:rFonts w:ascii="Times New Roman" w:hAnsi="Times New Roman"/>
                <w:sz w:val="24"/>
                <w:szCs w:val="24"/>
              </w:rPr>
            </w:pPr>
          </w:p>
          <w:p w:rsidR="00A11BD0" w:rsidRDefault="00A11BD0" w:rsidP="00B80B8E">
            <w:pPr>
              <w:jc w:val="center"/>
              <w:rPr>
                <w:rFonts w:ascii="Times New Roman" w:hAnsi="Times New Roman"/>
                <w:sz w:val="24"/>
                <w:szCs w:val="24"/>
              </w:rPr>
            </w:pPr>
          </w:p>
          <w:p w:rsidR="00776AE7" w:rsidRDefault="009D4C0F" w:rsidP="009D4C0F">
            <w:pPr>
              <w:rPr>
                <w:rFonts w:ascii="Times New Roman" w:hAnsi="Times New Roman"/>
                <w:sz w:val="24"/>
                <w:szCs w:val="24"/>
              </w:rPr>
            </w:pPr>
            <w:r>
              <w:rPr>
                <w:rFonts w:ascii="Times New Roman" w:hAnsi="Times New Roman"/>
                <w:sz w:val="24"/>
                <w:szCs w:val="24"/>
              </w:rPr>
              <w:t xml:space="preserve">  </w:t>
            </w:r>
          </w:p>
          <w:p w:rsidR="00A11BD0" w:rsidRDefault="00776AE7" w:rsidP="009D4C0F">
            <w:pPr>
              <w:rPr>
                <w:rFonts w:ascii="Times New Roman" w:hAnsi="Times New Roman"/>
                <w:sz w:val="24"/>
                <w:szCs w:val="24"/>
              </w:rPr>
            </w:pPr>
            <w:r>
              <w:rPr>
                <w:rFonts w:ascii="Times New Roman" w:hAnsi="Times New Roman"/>
                <w:sz w:val="24"/>
                <w:szCs w:val="24"/>
              </w:rPr>
              <w:t xml:space="preserve">  </w:t>
            </w:r>
            <w:r w:rsidR="009D4C0F">
              <w:rPr>
                <w:rFonts w:ascii="Times New Roman" w:hAnsi="Times New Roman"/>
                <w:sz w:val="24"/>
                <w:szCs w:val="24"/>
              </w:rPr>
              <w:t xml:space="preserve"> </w:t>
            </w:r>
            <w:r w:rsidR="00A11BD0">
              <w:rPr>
                <w:rFonts w:ascii="Times New Roman" w:hAnsi="Times New Roman"/>
                <w:sz w:val="24"/>
                <w:szCs w:val="24"/>
              </w:rPr>
              <w:t>г)</w:t>
            </w:r>
          </w:p>
          <w:p w:rsidR="00A11BD0" w:rsidRDefault="00A11BD0" w:rsidP="00B80B8E">
            <w:pPr>
              <w:jc w:val="center"/>
              <w:rPr>
                <w:rFonts w:ascii="Times New Roman" w:hAnsi="Times New Roman"/>
                <w:sz w:val="24"/>
                <w:szCs w:val="24"/>
              </w:rPr>
            </w:pPr>
          </w:p>
          <w:p w:rsidR="00A11BD0" w:rsidRDefault="009D4C0F" w:rsidP="009D4C0F">
            <w:pPr>
              <w:rPr>
                <w:rFonts w:ascii="Times New Roman" w:hAnsi="Times New Roman"/>
                <w:sz w:val="24"/>
                <w:szCs w:val="24"/>
              </w:rPr>
            </w:pPr>
            <w:r>
              <w:rPr>
                <w:rFonts w:ascii="Times New Roman" w:hAnsi="Times New Roman"/>
                <w:sz w:val="24"/>
                <w:szCs w:val="24"/>
              </w:rPr>
              <w:t xml:space="preserve">   </w:t>
            </w:r>
            <w:r w:rsidR="00A11BD0">
              <w:rPr>
                <w:rFonts w:ascii="Times New Roman" w:hAnsi="Times New Roman"/>
                <w:sz w:val="24"/>
                <w:szCs w:val="24"/>
              </w:rPr>
              <w:t>д)</w:t>
            </w:r>
          </w:p>
          <w:p w:rsidR="00A11BD0" w:rsidRDefault="00A11BD0" w:rsidP="00B80B8E">
            <w:pPr>
              <w:jc w:val="center"/>
              <w:rPr>
                <w:rFonts w:ascii="Times New Roman" w:hAnsi="Times New Roman"/>
                <w:sz w:val="24"/>
                <w:szCs w:val="24"/>
              </w:rPr>
            </w:pPr>
          </w:p>
          <w:p w:rsidR="00A11BD0" w:rsidRDefault="00A11BD0" w:rsidP="00B80B8E">
            <w:pPr>
              <w:jc w:val="center"/>
              <w:rPr>
                <w:rFonts w:ascii="Times New Roman" w:hAnsi="Times New Roman"/>
                <w:sz w:val="24"/>
                <w:szCs w:val="24"/>
              </w:rPr>
            </w:pPr>
          </w:p>
          <w:p w:rsidR="00BA78F1" w:rsidRDefault="00BA78F1" w:rsidP="00B80B8E">
            <w:pPr>
              <w:jc w:val="center"/>
              <w:rPr>
                <w:rFonts w:ascii="Times New Roman" w:hAnsi="Times New Roman"/>
                <w:sz w:val="24"/>
                <w:szCs w:val="24"/>
              </w:rPr>
            </w:pPr>
            <w:r>
              <w:rPr>
                <w:rFonts w:ascii="Times New Roman" w:hAnsi="Times New Roman"/>
                <w:sz w:val="24"/>
                <w:szCs w:val="24"/>
              </w:rPr>
              <w:t>е)</w:t>
            </w:r>
          </w:p>
          <w:p w:rsidR="00BA78F1" w:rsidRDefault="00BA78F1" w:rsidP="00B80B8E">
            <w:pPr>
              <w:jc w:val="center"/>
              <w:rPr>
                <w:rFonts w:ascii="Times New Roman" w:hAnsi="Times New Roman"/>
                <w:sz w:val="24"/>
                <w:szCs w:val="24"/>
              </w:rPr>
            </w:pPr>
          </w:p>
          <w:p w:rsidR="00BA78F1" w:rsidRDefault="00BA78F1" w:rsidP="00B80B8E">
            <w:pPr>
              <w:jc w:val="center"/>
              <w:rPr>
                <w:rFonts w:ascii="Times New Roman" w:hAnsi="Times New Roman"/>
                <w:sz w:val="24"/>
                <w:szCs w:val="24"/>
              </w:rPr>
            </w:pPr>
          </w:p>
          <w:p w:rsidR="00BA78F1" w:rsidRDefault="00BA78F1" w:rsidP="00B80B8E">
            <w:pPr>
              <w:jc w:val="center"/>
              <w:rPr>
                <w:rFonts w:ascii="Times New Roman" w:hAnsi="Times New Roman"/>
                <w:sz w:val="24"/>
                <w:szCs w:val="24"/>
              </w:rPr>
            </w:pPr>
          </w:p>
          <w:p w:rsidR="00A11BD0" w:rsidRPr="00A11BD0" w:rsidRDefault="00A11BD0" w:rsidP="00B80B8E">
            <w:pPr>
              <w:jc w:val="center"/>
              <w:rPr>
                <w:rFonts w:ascii="Times New Roman" w:hAnsi="Times New Roman"/>
                <w:sz w:val="24"/>
                <w:szCs w:val="24"/>
              </w:rPr>
            </w:pPr>
            <w:r>
              <w:rPr>
                <w:rFonts w:ascii="Times New Roman" w:hAnsi="Times New Roman"/>
                <w:sz w:val="24"/>
                <w:szCs w:val="24"/>
              </w:rPr>
              <w:t>ж)</w:t>
            </w:r>
          </w:p>
        </w:tc>
        <w:tc>
          <w:tcPr>
            <w:tcW w:w="7513" w:type="dxa"/>
          </w:tcPr>
          <w:p w:rsidR="00255261" w:rsidRPr="00525959" w:rsidRDefault="00255261" w:rsidP="00B80B8E">
            <w:pPr>
              <w:pStyle w:val="a9"/>
              <w:jc w:val="both"/>
              <w:rPr>
                <w:rFonts w:ascii="Times New Roman" w:hAnsi="Times New Roman"/>
                <w:sz w:val="24"/>
                <w:szCs w:val="24"/>
              </w:rPr>
            </w:pPr>
            <w:r w:rsidRPr="00525959">
              <w:rPr>
                <w:rFonts w:ascii="Times New Roman" w:hAnsi="Times New Roman"/>
                <w:sz w:val="24"/>
                <w:szCs w:val="24"/>
              </w:rPr>
              <w:t>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w:t>
            </w:r>
          </w:p>
          <w:p w:rsidR="00A11BD0" w:rsidRPr="00525959" w:rsidRDefault="00A11BD0" w:rsidP="00B80B8E">
            <w:pPr>
              <w:pStyle w:val="a9"/>
              <w:jc w:val="both"/>
              <w:rPr>
                <w:rFonts w:ascii="Times New Roman" w:hAnsi="Times New Roman"/>
                <w:sz w:val="24"/>
                <w:szCs w:val="24"/>
              </w:rPr>
            </w:pPr>
            <w:r w:rsidRPr="00525959">
              <w:rPr>
                <w:rFonts w:ascii="Times New Roman" w:hAnsi="Times New Roman"/>
                <w:sz w:val="24"/>
                <w:szCs w:val="24"/>
              </w:rPr>
              <w:t>Сведения о применении риск-ориентированного подхода при организации и осуществлении государственного контроля (надзора)</w:t>
            </w:r>
          </w:p>
          <w:p w:rsidR="00A11BD0" w:rsidRPr="00525959" w:rsidRDefault="00A11BD0" w:rsidP="00B80B8E">
            <w:pPr>
              <w:pStyle w:val="a9"/>
              <w:jc w:val="both"/>
              <w:rPr>
                <w:rFonts w:ascii="Times New Roman" w:hAnsi="Times New Roman"/>
                <w:sz w:val="24"/>
                <w:szCs w:val="24"/>
              </w:rPr>
            </w:pPr>
            <w:r w:rsidRPr="00525959">
              <w:rPr>
                <w:rFonts w:ascii="Times New Roman" w:hAnsi="Times New Roman"/>
                <w:sz w:val="24"/>
                <w:szCs w:val="24"/>
              </w:rPr>
              <w:t>Сведения о проведении мероприятий по профилактике нарушений обязательных требований, включая выдачу предостережений о недопустимости нарушения обязательных требований</w:t>
            </w:r>
          </w:p>
          <w:p w:rsidR="006203E2" w:rsidRPr="00525959" w:rsidRDefault="006203E2" w:rsidP="00B80B8E">
            <w:pPr>
              <w:pStyle w:val="a9"/>
              <w:jc w:val="both"/>
              <w:rPr>
                <w:rFonts w:ascii="Times New Roman" w:hAnsi="Times New Roman"/>
                <w:sz w:val="24"/>
                <w:szCs w:val="24"/>
              </w:rPr>
            </w:pPr>
            <w:r w:rsidRPr="00525959">
              <w:rPr>
                <w:rFonts w:ascii="Times New Roman" w:hAnsi="Times New Roman"/>
                <w:sz w:val="24"/>
                <w:szCs w:val="24"/>
              </w:rPr>
              <w:t>Сведения о проведении мероприятий по контролю, при проведении которых не требуется взаимодействие органа государственного контроля (надзора), муниципального контроля, с юридическими лицами и индивидуальными предпринимателями</w:t>
            </w:r>
          </w:p>
          <w:p w:rsidR="00A11BD0" w:rsidRPr="00525959" w:rsidRDefault="006203E2" w:rsidP="00B80B8E">
            <w:pPr>
              <w:pStyle w:val="a9"/>
              <w:jc w:val="both"/>
              <w:rPr>
                <w:rFonts w:ascii="Times New Roman" w:hAnsi="Times New Roman"/>
                <w:sz w:val="24"/>
                <w:szCs w:val="24"/>
              </w:rPr>
            </w:pPr>
            <w:r w:rsidRPr="00525959">
              <w:rPr>
                <w:rFonts w:ascii="Times New Roman" w:hAnsi="Times New Roman"/>
                <w:sz w:val="24"/>
                <w:szCs w:val="24"/>
              </w:rPr>
              <w:t>Сведения о количестве проведенных в отчетном периоде проверок в отношении субъектов малого предпринимательства</w:t>
            </w:r>
          </w:p>
        </w:tc>
        <w:tc>
          <w:tcPr>
            <w:tcW w:w="1559" w:type="dxa"/>
          </w:tcPr>
          <w:p w:rsidR="00255261" w:rsidRDefault="00776AE7" w:rsidP="00A653CA">
            <w:pPr>
              <w:jc w:val="center"/>
              <w:rPr>
                <w:rFonts w:ascii="Times New Roman" w:hAnsi="Times New Roman"/>
                <w:sz w:val="24"/>
                <w:szCs w:val="24"/>
              </w:rPr>
            </w:pPr>
            <w:r>
              <w:rPr>
                <w:rFonts w:ascii="Times New Roman" w:hAnsi="Times New Roman"/>
                <w:sz w:val="24"/>
                <w:szCs w:val="24"/>
              </w:rPr>
              <w:t xml:space="preserve"> </w:t>
            </w:r>
            <w:r w:rsidR="002832AF">
              <w:rPr>
                <w:rFonts w:ascii="Times New Roman" w:hAnsi="Times New Roman"/>
                <w:sz w:val="24"/>
                <w:szCs w:val="24"/>
              </w:rPr>
              <w:t>94</w:t>
            </w:r>
          </w:p>
          <w:p w:rsidR="00A11BD0" w:rsidRDefault="00A11BD0" w:rsidP="00A653CA">
            <w:pPr>
              <w:jc w:val="center"/>
              <w:rPr>
                <w:rFonts w:ascii="Times New Roman" w:hAnsi="Times New Roman"/>
                <w:sz w:val="24"/>
                <w:szCs w:val="24"/>
              </w:rPr>
            </w:pPr>
          </w:p>
          <w:p w:rsidR="00A11BD0" w:rsidRDefault="00A11BD0" w:rsidP="00A653CA">
            <w:pPr>
              <w:jc w:val="center"/>
              <w:rPr>
                <w:rFonts w:ascii="Times New Roman" w:hAnsi="Times New Roman"/>
                <w:sz w:val="24"/>
                <w:szCs w:val="24"/>
              </w:rPr>
            </w:pPr>
          </w:p>
          <w:p w:rsidR="00776AE7" w:rsidRDefault="009D4C0F" w:rsidP="009D4C0F">
            <w:pPr>
              <w:rPr>
                <w:rFonts w:ascii="Times New Roman" w:hAnsi="Times New Roman"/>
                <w:sz w:val="24"/>
                <w:szCs w:val="24"/>
              </w:rPr>
            </w:pPr>
            <w:r>
              <w:rPr>
                <w:rFonts w:ascii="Times New Roman" w:hAnsi="Times New Roman"/>
                <w:sz w:val="24"/>
                <w:szCs w:val="24"/>
              </w:rPr>
              <w:t xml:space="preserve">      </w:t>
            </w:r>
          </w:p>
          <w:p w:rsidR="00A11BD0" w:rsidRPr="00776AE7" w:rsidRDefault="009D4C0F" w:rsidP="009D4C0F">
            <w:pPr>
              <w:rPr>
                <w:rFonts w:ascii="Times New Roman" w:hAnsi="Times New Roman"/>
                <w:sz w:val="24"/>
                <w:szCs w:val="24"/>
              </w:rPr>
            </w:pPr>
            <w:r>
              <w:rPr>
                <w:rFonts w:ascii="Times New Roman" w:hAnsi="Times New Roman"/>
                <w:sz w:val="24"/>
                <w:szCs w:val="24"/>
              </w:rPr>
              <w:t xml:space="preserve"> </w:t>
            </w:r>
            <w:r w:rsidR="00776AE7">
              <w:rPr>
                <w:rFonts w:ascii="Times New Roman" w:hAnsi="Times New Roman"/>
                <w:sz w:val="24"/>
                <w:szCs w:val="24"/>
              </w:rPr>
              <w:t xml:space="preserve">        </w:t>
            </w:r>
            <w:r>
              <w:rPr>
                <w:rFonts w:ascii="Times New Roman" w:hAnsi="Times New Roman"/>
                <w:sz w:val="24"/>
                <w:szCs w:val="24"/>
              </w:rPr>
              <w:t xml:space="preserve"> </w:t>
            </w:r>
            <w:r w:rsidR="00776AE7">
              <w:rPr>
                <w:rFonts w:ascii="Times New Roman" w:hAnsi="Times New Roman"/>
                <w:sz w:val="24"/>
                <w:szCs w:val="24"/>
              </w:rPr>
              <w:t>9</w:t>
            </w:r>
            <w:r w:rsidR="002832AF">
              <w:rPr>
                <w:rFonts w:ascii="Times New Roman" w:hAnsi="Times New Roman"/>
                <w:sz w:val="24"/>
                <w:szCs w:val="24"/>
              </w:rPr>
              <w:t>6</w:t>
            </w:r>
          </w:p>
          <w:p w:rsidR="006203E2" w:rsidRDefault="006203E2" w:rsidP="00A653CA">
            <w:pPr>
              <w:jc w:val="center"/>
              <w:rPr>
                <w:rFonts w:ascii="Times New Roman" w:hAnsi="Times New Roman"/>
                <w:sz w:val="24"/>
                <w:szCs w:val="24"/>
                <w:lang w:val="en-US"/>
              </w:rPr>
            </w:pPr>
          </w:p>
          <w:p w:rsidR="006203E2" w:rsidRPr="00BA78F1" w:rsidRDefault="00776AE7" w:rsidP="00776AE7">
            <w:pPr>
              <w:rPr>
                <w:rFonts w:ascii="Times New Roman" w:hAnsi="Times New Roman"/>
                <w:sz w:val="24"/>
                <w:szCs w:val="24"/>
              </w:rPr>
            </w:pPr>
            <w:r>
              <w:rPr>
                <w:rFonts w:ascii="Times New Roman" w:hAnsi="Times New Roman"/>
                <w:sz w:val="24"/>
                <w:szCs w:val="24"/>
              </w:rPr>
              <w:t xml:space="preserve">          9</w:t>
            </w:r>
            <w:r w:rsidR="002832AF">
              <w:rPr>
                <w:rFonts w:ascii="Times New Roman" w:hAnsi="Times New Roman"/>
                <w:sz w:val="24"/>
                <w:szCs w:val="24"/>
              </w:rPr>
              <w:t>9</w:t>
            </w:r>
          </w:p>
          <w:p w:rsidR="006203E2" w:rsidRDefault="006203E2" w:rsidP="00A653CA">
            <w:pPr>
              <w:jc w:val="center"/>
              <w:rPr>
                <w:rFonts w:ascii="Times New Roman" w:hAnsi="Times New Roman"/>
                <w:sz w:val="24"/>
                <w:szCs w:val="24"/>
                <w:lang w:val="en-US"/>
              </w:rPr>
            </w:pPr>
          </w:p>
          <w:p w:rsidR="006203E2" w:rsidRDefault="006203E2" w:rsidP="00A653CA">
            <w:pPr>
              <w:jc w:val="center"/>
              <w:rPr>
                <w:rFonts w:ascii="Times New Roman" w:hAnsi="Times New Roman"/>
                <w:sz w:val="24"/>
                <w:szCs w:val="24"/>
                <w:lang w:val="en-US"/>
              </w:rPr>
            </w:pPr>
          </w:p>
          <w:p w:rsidR="006203E2" w:rsidRDefault="002832AF" w:rsidP="00A653CA">
            <w:pPr>
              <w:jc w:val="center"/>
              <w:rPr>
                <w:rFonts w:ascii="Times New Roman" w:hAnsi="Times New Roman"/>
                <w:sz w:val="24"/>
                <w:szCs w:val="24"/>
              </w:rPr>
            </w:pPr>
            <w:r>
              <w:rPr>
                <w:rFonts w:ascii="Times New Roman" w:hAnsi="Times New Roman"/>
                <w:sz w:val="24"/>
                <w:szCs w:val="24"/>
              </w:rPr>
              <w:t>103</w:t>
            </w:r>
          </w:p>
          <w:p w:rsidR="00BA78F1" w:rsidRDefault="00BA78F1" w:rsidP="00A653CA">
            <w:pPr>
              <w:jc w:val="center"/>
              <w:rPr>
                <w:rFonts w:ascii="Times New Roman" w:hAnsi="Times New Roman"/>
                <w:sz w:val="24"/>
                <w:szCs w:val="24"/>
              </w:rPr>
            </w:pPr>
          </w:p>
          <w:p w:rsidR="00BA78F1" w:rsidRDefault="00BA78F1" w:rsidP="00A653CA">
            <w:pPr>
              <w:jc w:val="center"/>
              <w:rPr>
                <w:rFonts w:ascii="Times New Roman" w:hAnsi="Times New Roman"/>
                <w:sz w:val="24"/>
                <w:szCs w:val="24"/>
              </w:rPr>
            </w:pPr>
          </w:p>
          <w:p w:rsidR="00BA78F1" w:rsidRDefault="00BA78F1" w:rsidP="00A653CA">
            <w:pPr>
              <w:jc w:val="center"/>
              <w:rPr>
                <w:rFonts w:ascii="Times New Roman" w:hAnsi="Times New Roman"/>
                <w:sz w:val="24"/>
                <w:szCs w:val="24"/>
              </w:rPr>
            </w:pPr>
          </w:p>
          <w:p w:rsidR="00BA78F1" w:rsidRPr="006203E2" w:rsidRDefault="002832AF" w:rsidP="00A653CA">
            <w:pPr>
              <w:jc w:val="center"/>
              <w:rPr>
                <w:rFonts w:ascii="Times New Roman" w:hAnsi="Times New Roman"/>
                <w:sz w:val="24"/>
                <w:szCs w:val="24"/>
              </w:rPr>
            </w:pPr>
            <w:r>
              <w:rPr>
                <w:rFonts w:ascii="Times New Roman" w:hAnsi="Times New Roman"/>
                <w:sz w:val="24"/>
                <w:szCs w:val="24"/>
              </w:rPr>
              <w:t>104</w:t>
            </w:r>
          </w:p>
          <w:p w:rsidR="00A11BD0" w:rsidRPr="00F44486" w:rsidRDefault="00A11BD0" w:rsidP="00A11BD0">
            <w:pPr>
              <w:rPr>
                <w:rFonts w:ascii="Times New Roman" w:hAnsi="Times New Roman"/>
                <w:sz w:val="24"/>
                <w:szCs w:val="24"/>
              </w:rPr>
            </w:pPr>
          </w:p>
        </w:tc>
      </w:tr>
      <w:bookmarkEnd w:id="0"/>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5.</w:t>
            </w:r>
          </w:p>
        </w:tc>
        <w:tc>
          <w:tcPr>
            <w:tcW w:w="7513" w:type="dxa"/>
          </w:tcPr>
          <w:p w:rsidR="00255261" w:rsidRPr="00525959" w:rsidRDefault="00255261" w:rsidP="00B80B8E">
            <w:pPr>
              <w:pStyle w:val="a9"/>
              <w:jc w:val="both"/>
              <w:rPr>
                <w:rFonts w:ascii="Times New Roman" w:hAnsi="Times New Roman"/>
                <w:sz w:val="24"/>
                <w:szCs w:val="24"/>
              </w:rPr>
            </w:pPr>
            <w:r w:rsidRPr="00525959">
              <w:rPr>
                <w:rFonts w:ascii="Times New Roman" w:hAnsi="Times New Roman"/>
                <w:sz w:val="24"/>
                <w:szCs w:val="24"/>
              </w:rPr>
              <w:t xml:space="preserve"> </w:t>
            </w:r>
            <w:bookmarkStart w:id="1" w:name="OLE_LINK11"/>
            <w:bookmarkStart w:id="2" w:name="OLE_LINK12"/>
            <w:bookmarkStart w:id="3" w:name="OLE_LINK13"/>
            <w:r w:rsidRPr="00525959">
              <w:rPr>
                <w:rFonts w:ascii="Times New Roman" w:hAnsi="Times New Roman"/>
                <w:sz w:val="24"/>
                <w:szCs w:val="24"/>
              </w:rPr>
              <w:t>Действия органов государственного контроля (надзора) по пресечению нарушений обязательных требований и (или) устранению последствий таких нарушений</w:t>
            </w:r>
            <w:bookmarkEnd w:id="1"/>
            <w:bookmarkEnd w:id="2"/>
            <w:bookmarkEnd w:id="3"/>
          </w:p>
        </w:tc>
        <w:tc>
          <w:tcPr>
            <w:tcW w:w="1559" w:type="dxa"/>
          </w:tcPr>
          <w:p w:rsidR="00255261" w:rsidRPr="00F44486" w:rsidRDefault="00FE288C" w:rsidP="002832AF">
            <w:pPr>
              <w:jc w:val="center"/>
              <w:rPr>
                <w:rFonts w:ascii="Times New Roman" w:hAnsi="Times New Roman"/>
                <w:sz w:val="24"/>
                <w:szCs w:val="24"/>
              </w:rPr>
            </w:pPr>
            <w:r w:rsidRPr="00F44486">
              <w:rPr>
                <w:rFonts w:ascii="Times New Roman" w:hAnsi="Times New Roman"/>
                <w:sz w:val="24"/>
                <w:szCs w:val="24"/>
              </w:rPr>
              <w:t>1</w:t>
            </w:r>
            <w:r w:rsidR="00776AE7">
              <w:rPr>
                <w:rFonts w:ascii="Times New Roman" w:hAnsi="Times New Roman"/>
                <w:sz w:val="24"/>
                <w:szCs w:val="24"/>
              </w:rPr>
              <w:t>0</w:t>
            </w:r>
            <w:r w:rsidR="002832AF">
              <w:rPr>
                <w:rFonts w:ascii="Times New Roman" w:hAnsi="Times New Roman"/>
                <w:sz w:val="24"/>
                <w:szCs w:val="24"/>
              </w:rPr>
              <w:t>4</w:t>
            </w:r>
          </w:p>
        </w:tc>
      </w:tr>
      <w:tr w:rsidR="00255261" w:rsidRPr="00F44486" w:rsidTr="00B80B8E">
        <w:tc>
          <w:tcPr>
            <w:tcW w:w="817" w:type="dxa"/>
          </w:tcPr>
          <w:p w:rsidR="00255261" w:rsidRPr="00F44486" w:rsidRDefault="00E655B2" w:rsidP="00B80B8E">
            <w:pPr>
              <w:jc w:val="center"/>
              <w:rPr>
                <w:rFonts w:ascii="Times New Roman" w:hAnsi="Times New Roman"/>
                <w:sz w:val="24"/>
                <w:szCs w:val="24"/>
              </w:rPr>
            </w:pPr>
            <w:r w:rsidRPr="00F44486">
              <w:rPr>
                <w:rFonts w:ascii="Times New Roman" w:hAnsi="Times New Roman"/>
                <w:sz w:val="24"/>
                <w:szCs w:val="24"/>
              </w:rPr>
              <w:t>а)</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Сведения о принятых органами государственного контроля (надзора) мерах реагирования по фактам выявленных нарушений, в том числе в динамике (по полугодиям)</w:t>
            </w:r>
          </w:p>
        </w:tc>
        <w:tc>
          <w:tcPr>
            <w:tcW w:w="1559" w:type="dxa"/>
          </w:tcPr>
          <w:p w:rsidR="00255261" w:rsidRPr="00F44486" w:rsidRDefault="00FE288C" w:rsidP="002832AF">
            <w:pPr>
              <w:jc w:val="center"/>
              <w:rPr>
                <w:rFonts w:ascii="Times New Roman" w:hAnsi="Times New Roman"/>
                <w:sz w:val="24"/>
                <w:szCs w:val="24"/>
              </w:rPr>
            </w:pPr>
            <w:r w:rsidRPr="00F44486">
              <w:rPr>
                <w:rFonts w:ascii="Times New Roman" w:hAnsi="Times New Roman"/>
                <w:sz w:val="24"/>
                <w:szCs w:val="24"/>
              </w:rPr>
              <w:t>1</w:t>
            </w:r>
            <w:r w:rsidR="00776AE7">
              <w:rPr>
                <w:rFonts w:ascii="Times New Roman" w:hAnsi="Times New Roman"/>
                <w:sz w:val="24"/>
                <w:szCs w:val="24"/>
              </w:rPr>
              <w:t>0</w:t>
            </w:r>
            <w:r w:rsidR="002832AF">
              <w:rPr>
                <w:rFonts w:ascii="Times New Roman" w:hAnsi="Times New Roman"/>
                <w:sz w:val="24"/>
                <w:szCs w:val="24"/>
              </w:rPr>
              <w:t>4</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Государственный контроль качества и безопасности медицинской деятельности</w:t>
            </w:r>
          </w:p>
        </w:tc>
        <w:tc>
          <w:tcPr>
            <w:tcW w:w="1559" w:type="dxa"/>
          </w:tcPr>
          <w:p w:rsidR="00255261" w:rsidRPr="00F44486" w:rsidRDefault="00255261" w:rsidP="002832AF">
            <w:pPr>
              <w:jc w:val="center"/>
              <w:rPr>
                <w:rFonts w:ascii="Times New Roman" w:hAnsi="Times New Roman"/>
                <w:sz w:val="24"/>
                <w:szCs w:val="24"/>
              </w:rPr>
            </w:pPr>
            <w:r w:rsidRPr="00F44486">
              <w:rPr>
                <w:rFonts w:ascii="Times New Roman" w:hAnsi="Times New Roman"/>
                <w:sz w:val="24"/>
                <w:szCs w:val="24"/>
              </w:rPr>
              <w:t>1</w:t>
            </w:r>
            <w:r w:rsidR="00776AE7">
              <w:rPr>
                <w:rFonts w:ascii="Times New Roman" w:hAnsi="Times New Roman"/>
                <w:sz w:val="24"/>
                <w:szCs w:val="24"/>
              </w:rPr>
              <w:t>0</w:t>
            </w:r>
            <w:r w:rsidR="002832AF">
              <w:rPr>
                <w:rFonts w:ascii="Times New Roman" w:hAnsi="Times New Roman"/>
                <w:sz w:val="24"/>
                <w:szCs w:val="24"/>
              </w:rPr>
              <w:t>6</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Государственный контроль (надзор) в сфере обращения лекарственных средств</w:t>
            </w:r>
          </w:p>
        </w:tc>
        <w:tc>
          <w:tcPr>
            <w:tcW w:w="1559" w:type="dxa"/>
          </w:tcPr>
          <w:p w:rsidR="00255261" w:rsidRPr="00F44486" w:rsidRDefault="00255261" w:rsidP="00C02053">
            <w:pPr>
              <w:jc w:val="center"/>
              <w:rPr>
                <w:rFonts w:ascii="Times New Roman" w:hAnsi="Times New Roman"/>
                <w:sz w:val="24"/>
                <w:szCs w:val="24"/>
              </w:rPr>
            </w:pPr>
            <w:r w:rsidRPr="00F44486">
              <w:rPr>
                <w:rFonts w:ascii="Times New Roman" w:hAnsi="Times New Roman"/>
                <w:sz w:val="24"/>
                <w:szCs w:val="24"/>
              </w:rPr>
              <w:t>1</w:t>
            </w:r>
            <w:r w:rsidR="00776AE7">
              <w:rPr>
                <w:rFonts w:ascii="Times New Roman" w:hAnsi="Times New Roman"/>
                <w:sz w:val="24"/>
                <w:szCs w:val="24"/>
              </w:rPr>
              <w:t>0</w:t>
            </w:r>
            <w:r w:rsidR="00C02053">
              <w:rPr>
                <w:rFonts w:ascii="Times New Roman" w:hAnsi="Times New Roman"/>
                <w:sz w:val="24"/>
                <w:szCs w:val="24"/>
              </w:rPr>
              <w:t>9</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Государственный контроль за обращением медицинских изделий</w:t>
            </w:r>
          </w:p>
        </w:tc>
        <w:tc>
          <w:tcPr>
            <w:tcW w:w="1559" w:type="dxa"/>
          </w:tcPr>
          <w:p w:rsidR="00255261" w:rsidRPr="00F44486" w:rsidRDefault="00FE288C" w:rsidP="002832AF">
            <w:pPr>
              <w:jc w:val="center"/>
              <w:rPr>
                <w:rFonts w:ascii="Times New Roman" w:hAnsi="Times New Roman"/>
                <w:sz w:val="24"/>
                <w:szCs w:val="24"/>
              </w:rPr>
            </w:pPr>
            <w:r w:rsidRPr="00F44486">
              <w:rPr>
                <w:rFonts w:ascii="Times New Roman" w:hAnsi="Times New Roman"/>
                <w:sz w:val="24"/>
                <w:szCs w:val="24"/>
              </w:rPr>
              <w:t>1</w:t>
            </w:r>
            <w:r w:rsidR="002832AF">
              <w:rPr>
                <w:rFonts w:ascii="Times New Roman" w:hAnsi="Times New Roman"/>
                <w:sz w:val="24"/>
                <w:szCs w:val="24"/>
              </w:rPr>
              <w:t>13</w:t>
            </w:r>
          </w:p>
        </w:tc>
      </w:tr>
      <w:tr w:rsidR="00255261" w:rsidRPr="00F44486" w:rsidTr="00B80B8E">
        <w:tc>
          <w:tcPr>
            <w:tcW w:w="817" w:type="dxa"/>
          </w:tcPr>
          <w:p w:rsidR="00255261" w:rsidRPr="00F44486" w:rsidRDefault="00E655B2" w:rsidP="00B80B8E">
            <w:pPr>
              <w:jc w:val="center"/>
              <w:rPr>
                <w:rFonts w:ascii="Times New Roman" w:hAnsi="Times New Roman"/>
                <w:sz w:val="24"/>
                <w:szCs w:val="24"/>
              </w:rPr>
            </w:pPr>
            <w:r w:rsidRPr="00F44486">
              <w:rPr>
                <w:rFonts w:ascii="Times New Roman" w:hAnsi="Times New Roman"/>
                <w:sz w:val="24"/>
                <w:szCs w:val="24"/>
              </w:rPr>
              <w:t>б)</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Сведения о способах проведения и масштабах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w:t>
            </w:r>
          </w:p>
        </w:tc>
        <w:tc>
          <w:tcPr>
            <w:tcW w:w="1559" w:type="dxa"/>
          </w:tcPr>
          <w:p w:rsidR="00255261" w:rsidRPr="00F44486" w:rsidRDefault="00255261" w:rsidP="002832AF">
            <w:pPr>
              <w:jc w:val="center"/>
              <w:rPr>
                <w:rFonts w:ascii="Times New Roman" w:hAnsi="Times New Roman"/>
                <w:sz w:val="24"/>
                <w:szCs w:val="24"/>
              </w:rPr>
            </w:pPr>
            <w:r w:rsidRPr="00F44486">
              <w:rPr>
                <w:rFonts w:ascii="Times New Roman" w:hAnsi="Times New Roman"/>
                <w:sz w:val="24"/>
                <w:szCs w:val="24"/>
              </w:rPr>
              <w:t>1</w:t>
            </w:r>
            <w:r w:rsidR="00776AE7">
              <w:rPr>
                <w:rFonts w:ascii="Times New Roman" w:hAnsi="Times New Roman"/>
                <w:sz w:val="24"/>
                <w:szCs w:val="24"/>
              </w:rPr>
              <w:t>1</w:t>
            </w:r>
            <w:r w:rsidR="002832AF">
              <w:rPr>
                <w:rFonts w:ascii="Times New Roman" w:hAnsi="Times New Roman"/>
                <w:sz w:val="24"/>
                <w:szCs w:val="24"/>
              </w:rPr>
              <w:t>6</w:t>
            </w:r>
          </w:p>
        </w:tc>
      </w:tr>
      <w:tr w:rsidR="00255261" w:rsidRPr="00F44486" w:rsidTr="00B80B8E">
        <w:tc>
          <w:tcPr>
            <w:tcW w:w="817" w:type="dxa"/>
          </w:tcPr>
          <w:p w:rsidR="00255261" w:rsidRPr="00F44486" w:rsidRDefault="00E655B2" w:rsidP="00B80B8E">
            <w:pPr>
              <w:jc w:val="center"/>
              <w:rPr>
                <w:rFonts w:ascii="Times New Roman" w:hAnsi="Times New Roman"/>
                <w:sz w:val="24"/>
                <w:szCs w:val="24"/>
              </w:rPr>
            </w:pPr>
            <w:r w:rsidRPr="00F44486">
              <w:rPr>
                <w:rFonts w:ascii="Times New Roman" w:hAnsi="Times New Roman"/>
                <w:sz w:val="24"/>
                <w:szCs w:val="24"/>
              </w:rPr>
              <w:t>в)</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органов государственного контроля (надзора)</w:t>
            </w:r>
          </w:p>
        </w:tc>
        <w:tc>
          <w:tcPr>
            <w:tcW w:w="1559" w:type="dxa"/>
          </w:tcPr>
          <w:p w:rsidR="00255261" w:rsidRPr="00F44486" w:rsidRDefault="00FE288C" w:rsidP="00C02053">
            <w:pPr>
              <w:jc w:val="center"/>
              <w:rPr>
                <w:rFonts w:ascii="Times New Roman" w:hAnsi="Times New Roman"/>
                <w:sz w:val="24"/>
                <w:szCs w:val="24"/>
              </w:rPr>
            </w:pPr>
            <w:r w:rsidRPr="00F44486">
              <w:rPr>
                <w:rFonts w:ascii="Times New Roman" w:hAnsi="Times New Roman"/>
                <w:sz w:val="24"/>
                <w:szCs w:val="24"/>
              </w:rPr>
              <w:t>1</w:t>
            </w:r>
            <w:r w:rsidR="00C02053">
              <w:rPr>
                <w:rFonts w:ascii="Times New Roman" w:hAnsi="Times New Roman"/>
                <w:sz w:val="24"/>
                <w:szCs w:val="24"/>
              </w:rPr>
              <w:t>20</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6.</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Анализ и оценка эффективности государственного контроля (надзора)</w:t>
            </w:r>
          </w:p>
        </w:tc>
        <w:tc>
          <w:tcPr>
            <w:tcW w:w="1559" w:type="dxa"/>
          </w:tcPr>
          <w:p w:rsidR="00255261" w:rsidRPr="00F44486" w:rsidRDefault="00FE288C" w:rsidP="00C02053">
            <w:pPr>
              <w:jc w:val="center"/>
              <w:rPr>
                <w:rFonts w:ascii="Times New Roman" w:hAnsi="Times New Roman"/>
                <w:sz w:val="24"/>
                <w:szCs w:val="24"/>
              </w:rPr>
            </w:pPr>
            <w:r w:rsidRPr="00F44486">
              <w:rPr>
                <w:rFonts w:ascii="Times New Roman" w:hAnsi="Times New Roman"/>
                <w:sz w:val="24"/>
                <w:szCs w:val="24"/>
              </w:rPr>
              <w:t>1</w:t>
            </w:r>
            <w:r w:rsidR="00C02053">
              <w:rPr>
                <w:rFonts w:ascii="Times New Roman" w:hAnsi="Times New Roman"/>
                <w:sz w:val="24"/>
                <w:szCs w:val="24"/>
              </w:rPr>
              <w:t>20</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Государственный контроль качества и безопасности медицинской деятельности.</w:t>
            </w:r>
          </w:p>
        </w:tc>
        <w:tc>
          <w:tcPr>
            <w:tcW w:w="1559" w:type="dxa"/>
          </w:tcPr>
          <w:p w:rsidR="00255261" w:rsidRPr="00F44486" w:rsidRDefault="00FE288C" w:rsidP="002832AF">
            <w:pPr>
              <w:jc w:val="center"/>
              <w:rPr>
                <w:rFonts w:ascii="Times New Roman" w:hAnsi="Times New Roman"/>
                <w:sz w:val="24"/>
                <w:szCs w:val="24"/>
              </w:rPr>
            </w:pPr>
            <w:r w:rsidRPr="00F44486">
              <w:rPr>
                <w:rFonts w:ascii="Times New Roman" w:hAnsi="Times New Roman"/>
                <w:sz w:val="24"/>
                <w:szCs w:val="24"/>
              </w:rPr>
              <w:t>1</w:t>
            </w:r>
            <w:r w:rsidR="002832AF">
              <w:rPr>
                <w:rFonts w:ascii="Times New Roman" w:hAnsi="Times New Roman"/>
                <w:sz w:val="24"/>
                <w:szCs w:val="24"/>
              </w:rPr>
              <w:t>24</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p>
        </w:tc>
        <w:tc>
          <w:tcPr>
            <w:tcW w:w="7513" w:type="dxa"/>
          </w:tcPr>
          <w:p w:rsidR="00255261" w:rsidRPr="00F44486" w:rsidRDefault="00776AE7" w:rsidP="00B80B8E">
            <w:pPr>
              <w:pStyle w:val="a9"/>
              <w:jc w:val="both"/>
              <w:rPr>
                <w:rFonts w:ascii="Times New Roman" w:hAnsi="Times New Roman"/>
                <w:sz w:val="24"/>
                <w:szCs w:val="24"/>
              </w:rPr>
            </w:pPr>
            <w:r w:rsidRPr="00F44486">
              <w:rPr>
                <w:rFonts w:ascii="Times New Roman" w:hAnsi="Times New Roman"/>
                <w:sz w:val="24"/>
                <w:szCs w:val="24"/>
              </w:rPr>
              <w:t>Государственный контроль (надзор) в сфере обращения лекарственных средств</w:t>
            </w:r>
          </w:p>
        </w:tc>
        <w:tc>
          <w:tcPr>
            <w:tcW w:w="1559" w:type="dxa"/>
          </w:tcPr>
          <w:p w:rsidR="00255261" w:rsidRPr="00F44486" w:rsidRDefault="00776AE7" w:rsidP="00C02053">
            <w:pPr>
              <w:rPr>
                <w:rFonts w:ascii="Times New Roman" w:hAnsi="Times New Roman"/>
                <w:sz w:val="24"/>
                <w:szCs w:val="24"/>
              </w:rPr>
            </w:pPr>
            <w:r>
              <w:rPr>
                <w:rFonts w:ascii="Times New Roman" w:hAnsi="Times New Roman"/>
                <w:sz w:val="24"/>
                <w:szCs w:val="24"/>
              </w:rPr>
              <w:t xml:space="preserve">        </w:t>
            </w:r>
            <w:r w:rsidRPr="00F44486">
              <w:rPr>
                <w:rFonts w:ascii="Times New Roman" w:hAnsi="Times New Roman"/>
                <w:sz w:val="24"/>
                <w:szCs w:val="24"/>
              </w:rPr>
              <w:t>1</w:t>
            </w:r>
            <w:r>
              <w:rPr>
                <w:rFonts w:ascii="Times New Roman" w:hAnsi="Times New Roman"/>
                <w:sz w:val="24"/>
                <w:szCs w:val="24"/>
              </w:rPr>
              <w:t>2</w:t>
            </w:r>
            <w:r w:rsidR="00C02053">
              <w:rPr>
                <w:rFonts w:ascii="Times New Roman" w:hAnsi="Times New Roman"/>
                <w:sz w:val="24"/>
                <w:szCs w:val="24"/>
              </w:rPr>
              <w:t>7</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p>
        </w:tc>
        <w:tc>
          <w:tcPr>
            <w:tcW w:w="7513" w:type="dxa"/>
          </w:tcPr>
          <w:p w:rsidR="00255261" w:rsidRPr="00F44486" w:rsidRDefault="00776AE7" w:rsidP="00B80B8E">
            <w:pPr>
              <w:pStyle w:val="a9"/>
              <w:jc w:val="both"/>
              <w:rPr>
                <w:rFonts w:ascii="Times New Roman" w:hAnsi="Times New Roman"/>
                <w:sz w:val="24"/>
                <w:szCs w:val="24"/>
              </w:rPr>
            </w:pPr>
            <w:r w:rsidRPr="00F44486">
              <w:rPr>
                <w:rFonts w:ascii="Times New Roman" w:hAnsi="Times New Roman"/>
                <w:sz w:val="24"/>
                <w:szCs w:val="24"/>
              </w:rPr>
              <w:t>Государственный контроль за обращением медицинских изделий</w:t>
            </w:r>
          </w:p>
        </w:tc>
        <w:tc>
          <w:tcPr>
            <w:tcW w:w="1559" w:type="dxa"/>
          </w:tcPr>
          <w:p w:rsidR="0010617A" w:rsidRPr="00F44486" w:rsidRDefault="00776AE7" w:rsidP="002832AF">
            <w:pPr>
              <w:jc w:val="center"/>
              <w:rPr>
                <w:rFonts w:ascii="Times New Roman" w:hAnsi="Times New Roman"/>
                <w:sz w:val="24"/>
                <w:szCs w:val="24"/>
              </w:rPr>
            </w:pPr>
            <w:r>
              <w:rPr>
                <w:rFonts w:ascii="Times New Roman" w:hAnsi="Times New Roman"/>
                <w:sz w:val="24"/>
                <w:szCs w:val="24"/>
              </w:rPr>
              <w:t>1</w:t>
            </w:r>
            <w:r w:rsidR="002832AF">
              <w:rPr>
                <w:rFonts w:ascii="Times New Roman" w:hAnsi="Times New Roman"/>
                <w:sz w:val="24"/>
                <w:szCs w:val="24"/>
              </w:rPr>
              <w:t>30</w:t>
            </w:r>
          </w:p>
        </w:tc>
      </w:tr>
      <w:tr w:rsidR="00255261" w:rsidRPr="00F44486" w:rsidTr="00B80B8E">
        <w:tc>
          <w:tcPr>
            <w:tcW w:w="817" w:type="dxa"/>
          </w:tcPr>
          <w:p w:rsidR="00255261" w:rsidRPr="00F44486" w:rsidRDefault="00776AE7" w:rsidP="00776AE7">
            <w:pPr>
              <w:rPr>
                <w:rFonts w:ascii="Times New Roman" w:hAnsi="Times New Roman"/>
                <w:sz w:val="24"/>
                <w:szCs w:val="24"/>
              </w:rPr>
            </w:pPr>
            <w:r>
              <w:rPr>
                <w:rFonts w:ascii="Times New Roman" w:hAnsi="Times New Roman"/>
                <w:sz w:val="24"/>
                <w:szCs w:val="24"/>
              </w:rPr>
              <w:t xml:space="preserve">   7.</w:t>
            </w:r>
          </w:p>
        </w:tc>
        <w:tc>
          <w:tcPr>
            <w:tcW w:w="7513" w:type="dxa"/>
          </w:tcPr>
          <w:p w:rsidR="00255261" w:rsidRPr="00F44486" w:rsidRDefault="00776AE7" w:rsidP="00B80B8E">
            <w:pPr>
              <w:pStyle w:val="a9"/>
              <w:jc w:val="both"/>
              <w:rPr>
                <w:rFonts w:ascii="Times New Roman" w:hAnsi="Times New Roman"/>
                <w:sz w:val="24"/>
                <w:szCs w:val="24"/>
              </w:rPr>
            </w:pPr>
            <w:r w:rsidRPr="00F44486">
              <w:rPr>
                <w:rFonts w:ascii="Times New Roman" w:hAnsi="Times New Roman"/>
                <w:sz w:val="24"/>
                <w:szCs w:val="24"/>
              </w:rPr>
              <w:t>Выводы и предложения по результатам государственного контроля (надзора) контроля</w:t>
            </w:r>
          </w:p>
        </w:tc>
        <w:tc>
          <w:tcPr>
            <w:tcW w:w="1559" w:type="dxa"/>
          </w:tcPr>
          <w:p w:rsidR="00255261" w:rsidRPr="00F44486" w:rsidRDefault="00776AE7" w:rsidP="00C02053">
            <w:pPr>
              <w:jc w:val="center"/>
              <w:rPr>
                <w:rFonts w:ascii="Times New Roman" w:hAnsi="Times New Roman"/>
                <w:sz w:val="24"/>
                <w:szCs w:val="24"/>
              </w:rPr>
            </w:pPr>
            <w:r>
              <w:rPr>
                <w:rFonts w:ascii="Times New Roman" w:hAnsi="Times New Roman"/>
                <w:sz w:val="24"/>
                <w:szCs w:val="24"/>
              </w:rPr>
              <w:t>13</w:t>
            </w:r>
            <w:r w:rsidR="00C02053">
              <w:rPr>
                <w:rFonts w:ascii="Times New Roman" w:hAnsi="Times New Roman"/>
                <w:sz w:val="24"/>
                <w:szCs w:val="24"/>
              </w:rPr>
              <w:t>9</w:t>
            </w:r>
          </w:p>
        </w:tc>
      </w:tr>
      <w:tr w:rsidR="00255261" w:rsidRPr="00F44486" w:rsidTr="00B80B8E">
        <w:tc>
          <w:tcPr>
            <w:tcW w:w="817" w:type="dxa"/>
          </w:tcPr>
          <w:p w:rsidR="00255261" w:rsidRDefault="00255261" w:rsidP="00B80B8E">
            <w:pPr>
              <w:jc w:val="center"/>
              <w:rPr>
                <w:rFonts w:ascii="Times New Roman" w:hAnsi="Times New Roman"/>
                <w:sz w:val="24"/>
                <w:szCs w:val="24"/>
              </w:rPr>
            </w:pPr>
          </w:p>
          <w:p w:rsidR="00776AE7" w:rsidRPr="00F44486" w:rsidRDefault="00776AE7" w:rsidP="00B80B8E">
            <w:pPr>
              <w:jc w:val="center"/>
              <w:rPr>
                <w:rFonts w:ascii="Times New Roman" w:hAnsi="Times New Roman"/>
                <w:sz w:val="24"/>
                <w:szCs w:val="24"/>
              </w:rPr>
            </w:pPr>
          </w:p>
        </w:tc>
        <w:tc>
          <w:tcPr>
            <w:tcW w:w="7513" w:type="dxa"/>
          </w:tcPr>
          <w:p w:rsidR="00255261" w:rsidRPr="00F44486" w:rsidRDefault="00255261" w:rsidP="00A32F55">
            <w:pPr>
              <w:pStyle w:val="a9"/>
              <w:jc w:val="both"/>
              <w:rPr>
                <w:rFonts w:ascii="Times New Roman" w:hAnsi="Times New Roman"/>
                <w:sz w:val="24"/>
                <w:szCs w:val="24"/>
              </w:rPr>
            </w:pPr>
          </w:p>
        </w:tc>
        <w:tc>
          <w:tcPr>
            <w:tcW w:w="1559" w:type="dxa"/>
          </w:tcPr>
          <w:p w:rsidR="00255261" w:rsidRPr="00F44486" w:rsidRDefault="00255261" w:rsidP="00F92233">
            <w:pPr>
              <w:jc w:val="center"/>
              <w:rPr>
                <w:rFonts w:ascii="Times New Roman" w:hAnsi="Times New Roman"/>
                <w:sz w:val="24"/>
                <w:szCs w:val="24"/>
              </w:rPr>
            </w:pP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а)</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Выводы и предложения по результатам осуществления государственного контроля (надзора) контроля, в том числе планируемые на текущий год показатели его эффективности</w:t>
            </w:r>
          </w:p>
        </w:tc>
        <w:tc>
          <w:tcPr>
            <w:tcW w:w="1559" w:type="dxa"/>
          </w:tcPr>
          <w:p w:rsidR="00255261" w:rsidRPr="00F44486" w:rsidRDefault="00776AE7" w:rsidP="00C02053">
            <w:pPr>
              <w:jc w:val="center"/>
              <w:rPr>
                <w:rFonts w:ascii="Times New Roman" w:hAnsi="Times New Roman"/>
                <w:sz w:val="24"/>
                <w:szCs w:val="24"/>
              </w:rPr>
            </w:pPr>
            <w:r>
              <w:rPr>
                <w:rFonts w:ascii="Times New Roman" w:hAnsi="Times New Roman"/>
                <w:sz w:val="24"/>
                <w:szCs w:val="24"/>
              </w:rPr>
              <w:t>13</w:t>
            </w:r>
            <w:r w:rsidR="00C02053">
              <w:rPr>
                <w:rFonts w:ascii="Times New Roman" w:hAnsi="Times New Roman"/>
                <w:sz w:val="24"/>
                <w:szCs w:val="24"/>
              </w:rPr>
              <w:t>9</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б)</w:t>
            </w:r>
          </w:p>
        </w:tc>
        <w:tc>
          <w:tcPr>
            <w:tcW w:w="7513" w:type="dxa"/>
          </w:tcPr>
          <w:p w:rsidR="00255261" w:rsidRPr="00F44486" w:rsidRDefault="00255261" w:rsidP="00F92233">
            <w:pPr>
              <w:pStyle w:val="a9"/>
              <w:jc w:val="both"/>
              <w:rPr>
                <w:rFonts w:ascii="Times New Roman" w:hAnsi="Times New Roman"/>
                <w:sz w:val="24"/>
                <w:szCs w:val="24"/>
              </w:rPr>
            </w:pPr>
            <w:r w:rsidRPr="00F44486">
              <w:rPr>
                <w:rFonts w:ascii="Times New Roman" w:hAnsi="Times New Roman"/>
                <w:sz w:val="24"/>
                <w:szCs w:val="24"/>
              </w:rPr>
              <w:t>Предложения по совершенствованию нормативно-правового регулирования и осуществления государственного контроля (надзора) в соответствующей сфере деятельности</w:t>
            </w:r>
          </w:p>
        </w:tc>
        <w:tc>
          <w:tcPr>
            <w:tcW w:w="1559" w:type="dxa"/>
          </w:tcPr>
          <w:p w:rsidR="00255261" w:rsidRPr="00F44486" w:rsidRDefault="00776AE7" w:rsidP="00C02053">
            <w:pPr>
              <w:jc w:val="center"/>
              <w:rPr>
                <w:rFonts w:ascii="Times New Roman" w:hAnsi="Times New Roman"/>
                <w:sz w:val="24"/>
                <w:szCs w:val="24"/>
              </w:rPr>
            </w:pPr>
            <w:r>
              <w:rPr>
                <w:rFonts w:ascii="Times New Roman" w:hAnsi="Times New Roman"/>
                <w:sz w:val="24"/>
                <w:szCs w:val="24"/>
              </w:rPr>
              <w:t>1</w:t>
            </w:r>
            <w:r w:rsidR="002832AF">
              <w:rPr>
                <w:rFonts w:ascii="Times New Roman" w:hAnsi="Times New Roman"/>
                <w:sz w:val="24"/>
                <w:szCs w:val="24"/>
              </w:rPr>
              <w:t>4</w:t>
            </w:r>
            <w:r w:rsidR="00C02053">
              <w:rPr>
                <w:rFonts w:ascii="Times New Roman" w:hAnsi="Times New Roman"/>
                <w:sz w:val="24"/>
                <w:szCs w:val="24"/>
              </w:rPr>
              <w:t>2</w:t>
            </w:r>
          </w:p>
        </w:tc>
      </w:tr>
      <w:tr w:rsidR="00255261" w:rsidRPr="00F44486" w:rsidTr="00B80B8E">
        <w:tc>
          <w:tcPr>
            <w:tcW w:w="817" w:type="dxa"/>
          </w:tcPr>
          <w:p w:rsidR="00255261" w:rsidRPr="00F44486" w:rsidRDefault="00255261" w:rsidP="00B80B8E">
            <w:pPr>
              <w:jc w:val="center"/>
              <w:rPr>
                <w:rFonts w:ascii="Times New Roman" w:hAnsi="Times New Roman"/>
                <w:sz w:val="24"/>
                <w:szCs w:val="24"/>
              </w:rPr>
            </w:pPr>
            <w:r w:rsidRPr="00F44486">
              <w:rPr>
                <w:rFonts w:ascii="Times New Roman" w:hAnsi="Times New Roman"/>
                <w:sz w:val="24"/>
                <w:szCs w:val="24"/>
              </w:rPr>
              <w:t>в)</w:t>
            </w:r>
          </w:p>
        </w:tc>
        <w:tc>
          <w:tcPr>
            <w:tcW w:w="7513" w:type="dxa"/>
          </w:tcPr>
          <w:p w:rsidR="00255261" w:rsidRPr="00F44486" w:rsidRDefault="00255261" w:rsidP="00B80B8E">
            <w:pPr>
              <w:pStyle w:val="a9"/>
              <w:jc w:val="both"/>
              <w:rPr>
                <w:rFonts w:ascii="Times New Roman" w:hAnsi="Times New Roman"/>
                <w:sz w:val="24"/>
                <w:szCs w:val="24"/>
              </w:rPr>
            </w:pPr>
            <w:r w:rsidRPr="00F44486">
              <w:rPr>
                <w:rFonts w:ascii="Times New Roman" w:hAnsi="Times New Roman"/>
                <w:sz w:val="24"/>
                <w:szCs w:val="24"/>
              </w:rPr>
              <w:t>Иные предложения, связанные с осуществлением государственного контроля (надзора) и направленные на повышение эффективности такого контроля (надзора) и сокращение административных ограничений в предпринимательской деятельности</w:t>
            </w:r>
          </w:p>
        </w:tc>
        <w:tc>
          <w:tcPr>
            <w:tcW w:w="1559" w:type="dxa"/>
          </w:tcPr>
          <w:p w:rsidR="00255261" w:rsidRPr="00F44486" w:rsidRDefault="00776AE7" w:rsidP="002832AF">
            <w:pPr>
              <w:jc w:val="center"/>
              <w:rPr>
                <w:rFonts w:ascii="Times New Roman" w:hAnsi="Times New Roman"/>
                <w:sz w:val="24"/>
                <w:szCs w:val="24"/>
              </w:rPr>
            </w:pPr>
            <w:r>
              <w:rPr>
                <w:rFonts w:ascii="Times New Roman" w:hAnsi="Times New Roman"/>
                <w:sz w:val="24"/>
                <w:szCs w:val="24"/>
              </w:rPr>
              <w:t>14</w:t>
            </w:r>
            <w:r w:rsidR="002832AF">
              <w:rPr>
                <w:rFonts w:ascii="Times New Roman" w:hAnsi="Times New Roman"/>
                <w:sz w:val="24"/>
                <w:szCs w:val="24"/>
              </w:rPr>
              <w:t>5</w:t>
            </w:r>
          </w:p>
        </w:tc>
      </w:tr>
    </w:tbl>
    <w:p w:rsidR="00255261" w:rsidRPr="00F44486" w:rsidRDefault="00255261" w:rsidP="00255261">
      <w:pPr>
        <w:spacing w:after="0" w:line="240" w:lineRule="auto"/>
        <w:rPr>
          <w:rStyle w:val="ad"/>
          <w:rFonts w:ascii="Times New Roman" w:hAnsi="Times New Roman"/>
          <w:b/>
          <w:i w:val="0"/>
          <w:sz w:val="32"/>
          <w:szCs w:val="32"/>
        </w:rPr>
        <w:sectPr w:rsidR="00255261" w:rsidRPr="00F44486" w:rsidSect="00B80B8E">
          <w:footerReference w:type="first" r:id="rId11"/>
          <w:pgSz w:w="11906" w:h="16838" w:code="9"/>
          <w:pgMar w:top="851" w:right="851" w:bottom="1134" w:left="1276" w:header="709" w:footer="709" w:gutter="0"/>
          <w:cols w:space="708"/>
          <w:titlePg/>
          <w:docGrid w:linePitch="360"/>
        </w:sectPr>
      </w:pPr>
    </w:p>
    <w:p w:rsidR="00255261" w:rsidRPr="00F44486" w:rsidRDefault="00255261" w:rsidP="00940DE5">
      <w:pPr>
        <w:spacing w:after="0" w:line="240" w:lineRule="auto"/>
        <w:jc w:val="center"/>
        <w:rPr>
          <w:rStyle w:val="ad"/>
          <w:rFonts w:ascii="Times New Roman" w:hAnsi="Times New Roman"/>
          <w:b/>
          <w:sz w:val="28"/>
          <w:szCs w:val="28"/>
        </w:rPr>
      </w:pPr>
      <w:r w:rsidRPr="00F44486">
        <w:rPr>
          <w:rStyle w:val="ad"/>
          <w:rFonts w:ascii="Times New Roman" w:hAnsi="Times New Roman"/>
          <w:b/>
          <w:sz w:val="28"/>
          <w:szCs w:val="28"/>
        </w:rPr>
        <w:t>Введение</w:t>
      </w:r>
    </w:p>
    <w:p w:rsidR="002F0817" w:rsidRPr="00F44486" w:rsidRDefault="002F0817" w:rsidP="00940DE5">
      <w:pPr>
        <w:spacing w:after="0" w:line="240" w:lineRule="auto"/>
        <w:jc w:val="center"/>
        <w:rPr>
          <w:rStyle w:val="ad"/>
          <w:rFonts w:ascii="Times New Roman" w:hAnsi="Times New Roman"/>
          <w:b/>
          <w:sz w:val="28"/>
          <w:szCs w:val="28"/>
        </w:rPr>
      </w:pPr>
    </w:p>
    <w:p w:rsidR="003557A9" w:rsidRPr="00F44486" w:rsidRDefault="003557A9" w:rsidP="003557A9">
      <w:pPr>
        <w:tabs>
          <w:tab w:val="left" w:pos="851"/>
        </w:tabs>
        <w:spacing w:after="0" w:line="240" w:lineRule="auto"/>
        <w:ind w:firstLine="709"/>
        <w:jc w:val="both"/>
        <w:rPr>
          <w:rFonts w:ascii="Times New Roman" w:hAnsi="Times New Roman"/>
          <w:sz w:val="28"/>
          <w:szCs w:val="28"/>
        </w:rPr>
      </w:pPr>
      <w:r w:rsidRPr="00F44486">
        <w:rPr>
          <w:rFonts w:ascii="Times New Roman" w:hAnsi="Times New Roman"/>
          <w:sz w:val="28"/>
          <w:szCs w:val="28"/>
        </w:rPr>
        <w:t>Доклад об осуществлении государственного контроля (надзора) в сфере охраны здоровья граждан  и об эффективности такого контроля (надзора) в 2018 году подготовлен Федеральной службой по надзору в сфере здравоохранения во исполнение статьи 7 пункта 5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постановления Правительства Российской Федерации от 05.04.2010 № 215 «Об утверждении правил подготовки докладов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(надзора)», в целях обеспечения органов, организаций и населения Российской Федерации объективной информацией о результатах государственного контроля в сфере охраны здоровья.</w:t>
      </w:r>
    </w:p>
    <w:p w:rsidR="003557A9" w:rsidRPr="00F44486" w:rsidRDefault="003557A9" w:rsidP="003557A9">
      <w:pPr>
        <w:spacing w:after="0" w:line="240" w:lineRule="auto"/>
        <w:ind w:firstLine="709"/>
        <w:jc w:val="both"/>
        <w:rPr>
          <w:rFonts w:ascii="Times New Roman" w:hAnsi="Times New Roman"/>
          <w:b/>
          <w:sz w:val="28"/>
          <w:szCs w:val="28"/>
        </w:rPr>
      </w:pPr>
      <w:r w:rsidRPr="00F44486">
        <w:rPr>
          <w:rFonts w:ascii="Times New Roman" w:hAnsi="Times New Roman"/>
          <w:sz w:val="28"/>
          <w:szCs w:val="28"/>
        </w:rPr>
        <w:t>Федеральная служба по надзору в сфере здравоохранения осуществляет свою деятельность в соответствии с постановлением Правительства Российской Федерации от 30.06.2004 № 323 «Об утверждении Положения о Федеральной службе по надзору в сфере здравоохранения».</w:t>
      </w:r>
    </w:p>
    <w:p w:rsidR="003557A9" w:rsidRPr="00F44486" w:rsidRDefault="003557A9" w:rsidP="003557A9">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соответствии со статьей 85 Федерального закона от 21.11.2011 № 323-ФЗ «Об основах охраны здоровья граждан в Российской Федерации»</w:t>
      </w:r>
      <w:r w:rsidR="001A6B31">
        <w:rPr>
          <w:rFonts w:ascii="Times New Roman" w:hAnsi="Times New Roman"/>
          <w:sz w:val="28"/>
          <w:szCs w:val="28"/>
        </w:rPr>
        <w:t xml:space="preserve"> и</w:t>
      </w:r>
      <w:r w:rsidRPr="00F44486">
        <w:rPr>
          <w:rFonts w:ascii="Times New Roman" w:hAnsi="Times New Roman"/>
          <w:sz w:val="28"/>
          <w:szCs w:val="28"/>
        </w:rPr>
        <w:t xml:space="preserve"> статьей 46 Федерального закона от 23.06.2016 № 180-ФЗ «Об обращении биомедицинских клеточных продуктов» контроль в сфере охраны здоровья граждан включает в себя:</w:t>
      </w:r>
    </w:p>
    <w:p w:rsidR="003557A9" w:rsidRPr="00F44486" w:rsidRDefault="003557A9" w:rsidP="003557A9">
      <w:pPr>
        <w:spacing w:after="0" w:line="240" w:lineRule="auto"/>
        <w:ind w:firstLine="709"/>
        <w:jc w:val="both"/>
        <w:rPr>
          <w:rFonts w:ascii="Times New Roman" w:hAnsi="Times New Roman"/>
          <w:sz w:val="28"/>
          <w:szCs w:val="28"/>
        </w:rPr>
      </w:pPr>
      <w:r w:rsidRPr="00F44486">
        <w:rPr>
          <w:rFonts w:ascii="Times New Roman" w:hAnsi="Times New Roman"/>
          <w:sz w:val="28"/>
          <w:szCs w:val="28"/>
        </w:rPr>
        <w:t>1) государственный контроль качества и безопасности медицинской деятельности;</w:t>
      </w:r>
    </w:p>
    <w:p w:rsidR="003557A9" w:rsidRPr="00F44486" w:rsidRDefault="003557A9" w:rsidP="003557A9">
      <w:pPr>
        <w:spacing w:after="0" w:line="240" w:lineRule="auto"/>
        <w:ind w:firstLine="709"/>
        <w:jc w:val="both"/>
        <w:rPr>
          <w:rFonts w:ascii="Times New Roman" w:hAnsi="Times New Roman"/>
          <w:sz w:val="28"/>
          <w:szCs w:val="28"/>
        </w:rPr>
      </w:pPr>
      <w:r w:rsidRPr="00F44486">
        <w:rPr>
          <w:rFonts w:ascii="Times New Roman" w:hAnsi="Times New Roman"/>
          <w:sz w:val="28"/>
          <w:szCs w:val="28"/>
        </w:rPr>
        <w:t>2) государственный контроль (надзор) в сфере обращения лекарственных средств;</w:t>
      </w:r>
    </w:p>
    <w:p w:rsidR="003557A9" w:rsidRPr="008A302A" w:rsidRDefault="003557A9" w:rsidP="003557A9">
      <w:pPr>
        <w:spacing w:after="0" w:line="240" w:lineRule="auto"/>
        <w:ind w:firstLine="709"/>
        <w:jc w:val="both"/>
        <w:rPr>
          <w:rFonts w:ascii="Times New Roman" w:hAnsi="Times New Roman"/>
          <w:sz w:val="28"/>
          <w:szCs w:val="28"/>
        </w:rPr>
      </w:pPr>
      <w:r w:rsidRPr="00F44486">
        <w:rPr>
          <w:rFonts w:ascii="Times New Roman" w:hAnsi="Times New Roman"/>
          <w:sz w:val="28"/>
          <w:szCs w:val="28"/>
        </w:rPr>
        <w:t>3) государственный контроль за обращением медицинских изделий</w:t>
      </w:r>
      <w:r w:rsidRPr="008A302A">
        <w:rPr>
          <w:rFonts w:ascii="Times New Roman" w:hAnsi="Times New Roman"/>
          <w:sz w:val="28"/>
          <w:szCs w:val="28"/>
        </w:rPr>
        <w:t>;</w:t>
      </w:r>
    </w:p>
    <w:p w:rsidR="003557A9" w:rsidRPr="00F44486" w:rsidRDefault="003557A9" w:rsidP="003557A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w:t>
      </w:r>
      <w:r w:rsidRPr="00F44486">
        <w:rPr>
          <w:rFonts w:ascii="Times New Roman" w:hAnsi="Times New Roman"/>
          <w:sz w:val="28"/>
          <w:szCs w:val="28"/>
        </w:rPr>
        <w:t xml:space="preserve"> г</w:t>
      </w:r>
      <w:r w:rsidRPr="00F44486">
        <w:rPr>
          <w:rFonts w:ascii="Times New Roman" w:eastAsiaTheme="minorHAnsi" w:hAnsi="Times New Roman"/>
          <w:sz w:val="28"/>
          <w:szCs w:val="28"/>
        </w:rPr>
        <w:t>осударственный контроль в сфере обращения биомедицинских клеточных продуктов.</w:t>
      </w:r>
    </w:p>
    <w:p w:rsidR="003557A9" w:rsidRPr="00F44486" w:rsidRDefault="003557A9" w:rsidP="003557A9">
      <w:pPr>
        <w:spacing w:after="0" w:line="240" w:lineRule="auto"/>
        <w:ind w:firstLine="709"/>
        <w:jc w:val="both"/>
        <w:rPr>
          <w:rFonts w:ascii="Times New Roman" w:hAnsi="Times New Roman"/>
          <w:sz w:val="28"/>
          <w:szCs w:val="28"/>
        </w:rPr>
      </w:pPr>
      <w:r w:rsidRPr="00F44486">
        <w:rPr>
          <w:rFonts w:ascii="Times New Roman" w:hAnsi="Times New Roman"/>
          <w:sz w:val="28"/>
          <w:szCs w:val="28"/>
        </w:rPr>
        <w:t>Контрольные мероприятия в 2018 году проводились в соответствии со Сводным планом контрольных (надзорных) мероприятий, согласованным с</w:t>
      </w:r>
      <w:r w:rsidRPr="00F44486">
        <w:rPr>
          <w:rFonts w:ascii="Times New Roman" w:hAnsi="Times New Roman"/>
          <w:i/>
          <w:sz w:val="28"/>
          <w:szCs w:val="28"/>
        </w:rPr>
        <w:t xml:space="preserve"> </w:t>
      </w:r>
      <w:r w:rsidRPr="00F44486">
        <w:rPr>
          <w:rFonts w:ascii="Times New Roman" w:hAnsi="Times New Roman"/>
          <w:sz w:val="28"/>
          <w:szCs w:val="28"/>
        </w:rPr>
        <w:t xml:space="preserve">Генеральной прокуратурой Российской Федерации, </w:t>
      </w:r>
      <w:r>
        <w:rPr>
          <w:rFonts w:ascii="Times New Roman" w:hAnsi="Times New Roman"/>
          <w:sz w:val="28"/>
          <w:szCs w:val="28"/>
        </w:rPr>
        <w:t>в том числе</w:t>
      </w:r>
      <w:r w:rsidRPr="00F44486">
        <w:rPr>
          <w:rFonts w:ascii="Times New Roman" w:hAnsi="Times New Roman"/>
          <w:sz w:val="28"/>
          <w:szCs w:val="28"/>
        </w:rPr>
        <w:t xml:space="preserve"> в отношении органов исполнительной власти субъектов Российской Федерации.</w:t>
      </w:r>
    </w:p>
    <w:p w:rsidR="003557A9" w:rsidRDefault="003557A9" w:rsidP="003557A9">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F44486">
        <w:rPr>
          <w:rFonts w:ascii="Times New Roman" w:hAnsi="Times New Roman"/>
          <w:sz w:val="28"/>
          <w:szCs w:val="28"/>
        </w:rPr>
        <w:t xml:space="preserve"> рамках совершенствования контрольной и надзорной деятельности в 2018 году</w:t>
      </w:r>
      <w:r>
        <w:rPr>
          <w:rFonts w:ascii="Times New Roman" w:hAnsi="Times New Roman"/>
          <w:sz w:val="28"/>
          <w:szCs w:val="28"/>
        </w:rPr>
        <w:t xml:space="preserve"> задачей Росздравнадзора</w:t>
      </w:r>
      <w:r w:rsidRPr="00F44486">
        <w:rPr>
          <w:rFonts w:ascii="Times New Roman" w:hAnsi="Times New Roman"/>
          <w:sz w:val="28"/>
          <w:szCs w:val="28"/>
        </w:rPr>
        <w:t xml:space="preserve"> </w:t>
      </w:r>
      <w:r>
        <w:rPr>
          <w:rFonts w:ascii="Times New Roman" w:hAnsi="Times New Roman"/>
          <w:sz w:val="28"/>
          <w:szCs w:val="28"/>
        </w:rPr>
        <w:t>была переориентация контрольной деятельности на предупреждение нарушений обязательных требований.</w:t>
      </w:r>
    </w:p>
    <w:p w:rsidR="003557A9" w:rsidRDefault="003557A9" w:rsidP="003557A9">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Главными приоритетами 2018 года для </w:t>
      </w:r>
      <w:r w:rsidRPr="008A302A">
        <w:rPr>
          <w:rFonts w:ascii="Times New Roman" w:hAnsi="Times New Roman"/>
          <w:sz w:val="28"/>
          <w:szCs w:val="28"/>
        </w:rPr>
        <w:t xml:space="preserve">Росздравнадзора </w:t>
      </w:r>
      <w:r w:rsidRPr="00F44486">
        <w:rPr>
          <w:rFonts w:ascii="Times New Roman" w:hAnsi="Times New Roman"/>
          <w:sz w:val="28"/>
          <w:szCs w:val="28"/>
        </w:rPr>
        <w:t>являл</w:t>
      </w:r>
      <w:r>
        <w:rPr>
          <w:rFonts w:ascii="Times New Roman" w:hAnsi="Times New Roman"/>
          <w:sz w:val="28"/>
          <w:szCs w:val="28"/>
        </w:rPr>
        <w:t>и</w:t>
      </w:r>
      <w:r w:rsidRPr="00F44486">
        <w:rPr>
          <w:rFonts w:ascii="Times New Roman" w:hAnsi="Times New Roman"/>
          <w:sz w:val="28"/>
          <w:szCs w:val="28"/>
        </w:rPr>
        <w:t xml:space="preserve">сь </w:t>
      </w:r>
      <w:r>
        <w:rPr>
          <w:rFonts w:ascii="Times New Roman" w:hAnsi="Times New Roman"/>
          <w:sz w:val="28"/>
          <w:szCs w:val="28"/>
        </w:rPr>
        <w:t>эффективная защита прав граждан при оказании медицинской и лекарственной помощи в субъектах Российской Федерации, а также повышени</w:t>
      </w:r>
      <w:r w:rsidR="000168BF">
        <w:rPr>
          <w:rFonts w:ascii="Times New Roman" w:hAnsi="Times New Roman"/>
          <w:sz w:val="28"/>
          <w:szCs w:val="28"/>
        </w:rPr>
        <w:t>е</w:t>
      </w:r>
      <w:r>
        <w:rPr>
          <w:rFonts w:ascii="Times New Roman" w:hAnsi="Times New Roman"/>
          <w:sz w:val="28"/>
          <w:szCs w:val="28"/>
        </w:rPr>
        <w:t xml:space="preserve"> уровня безопасности в сфере здравоохранения</w:t>
      </w:r>
      <w:r w:rsidRPr="00F44486">
        <w:rPr>
          <w:rFonts w:ascii="Times New Roman" w:hAnsi="Times New Roman"/>
          <w:sz w:val="28"/>
          <w:szCs w:val="28"/>
        </w:rPr>
        <w:t>.</w:t>
      </w:r>
    </w:p>
    <w:p w:rsidR="003557A9" w:rsidRPr="00F44486" w:rsidRDefault="003557A9" w:rsidP="003557A9">
      <w:pPr>
        <w:spacing w:after="0" w:line="240" w:lineRule="auto"/>
        <w:ind w:firstLine="709"/>
        <w:jc w:val="both"/>
        <w:rPr>
          <w:rFonts w:ascii="Times New Roman" w:hAnsi="Times New Roman"/>
          <w:sz w:val="28"/>
          <w:szCs w:val="28"/>
        </w:rPr>
      </w:pPr>
    </w:p>
    <w:p w:rsidR="00255261" w:rsidRPr="00F44486" w:rsidRDefault="00255261" w:rsidP="009D4C0F">
      <w:pPr>
        <w:pStyle w:val="ab"/>
        <w:numPr>
          <w:ilvl w:val="0"/>
          <w:numId w:val="3"/>
        </w:numPr>
        <w:tabs>
          <w:tab w:val="center" w:pos="709"/>
        </w:tabs>
        <w:spacing w:before="0" w:beforeAutospacing="0" w:after="0" w:afterAutospacing="0"/>
        <w:ind w:left="0" w:firstLine="709"/>
        <w:contextualSpacing/>
        <w:jc w:val="both"/>
        <w:rPr>
          <w:b/>
          <w:sz w:val="28"/>
          <w:szCs w:val="28"/>
        </w:rPr>
      </w:pPr>
      <w:r w:rsidRPr="00F44486">
        <w:rPr>
          <w:b/>
          <w:sz w:val="28"/>
          <w:szCs w:val="28"/>
        </w:rPr>
        <w:t xml:space="preserve">Состояние нормативно-правового регулирования государственного контроля (надзора) в сфере </w:t>
      </w:r>
      <w:r w:rsidR="003A0E08" w:rsidRPr="00F44486">
        <w:rPr>
          <w:b/>
          <w:sz w:val="28"/>
          <w:szCs w:val="28"/>
        </w:rPr>
        <w:t xml:space="preserve">охраны </w:t>
      </w:r>
      <w:r w:rsidRPr="00F44486">
        <w:rPr>
          <w:b/>
          <w:sz w:val="28"/>
          <w:szCs w:val="28"/>
        </w:rPr>
        <w:t>зд</w:t>
      </w:r>
      <w:r w:rsidR="003A0E08" w:rsidRPr="00F44486">
        <w:rPr>
          <w:b/>
          <w:sz w:val="28"/>
          <w:szCs w:val="28"/>
        </w:rPr>
        <w:t>оровья г</w:t>
      </w:r>
      <w:r w:rsidRPr="00F44486">
        <w:rPr>
          <w:b/>
          <w:sz w:val="28"/>
          <w:szCs w:val="28"/>
        </w:rPr>
        <w:t>ра</w:t>
      </w:r>
      <w:r w:rsidR="00B2466F" w:rsidRPr="00F44486">
        <w:rPr>
          <w:b/>
          <w:sz w:val="28"/>
          <w:szCs w:val="28"/>
        </w:rPr>
        <w:t>ждан</w:t>
      </w:r>
    </w:p>
    <w:p w:rsidR="00255261" w:rsidRPr="00F44486" w:rsidRDefault="00255261" w:rsidP="00B04F9F">
      <w:pPr>
        <w:pStyle w:val="ab"/>
        <w:tabs>
          <w:tab w:val="center" w:pos="709"/>
        </w:tabs>
        <w:spacing w:before="0" w:beforeAutospacing="0" w:after="0" w:afterAutospacing="0"/>
        <w:ind w:left="851" w:firstLine="709"/>
        <w:contextualSpacing/>
        <w:jc w:val="center"/>
        <w:rPr>
          <w:b/>
          <w:sz w:val="28"/>
          <w:szCs w:val="28"/>
        </w:rPr>
      </w:pPr>
    </w:p>
    <w:p w:rsidR="008C3C97" w:rsidRPr="008C3C97" w:rsidRDefault="008C3C97" w:rsidP="008C3C97">
      <w:pPr>
        <w:spacing w:after="0" w:line="240" w:lineRule="auto"/>
        <w:ind w:firstLine="567"/>
        <w:jc w:val="both"/>
        <w:rPr>
          <w:rFonts w:ascii="Times New Roman" w:hAnsi="Times New Roman"/>
          <w:sz w:val="28"/>
          <w:szCs w:val="28"/>
        </w:rPr>
      </w:pPr>
      <w:r w:rsidRPr="008C3C97">
        <w:rPr>
          <w:rFonts w:ascii="Times New Roman" w:hAnsi="Times New Roman"/>
          <w:sz w:val="28"/>
          <w:szCs w:val="28"/>
        </w:rPr>
        <w:t>Нормативное правовое регулирование государственного контроля (надзора) осуществляется в соответствии с Федеральными законами: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от 21.11.2011 № 323-ФЗ «Об основах охраны здоровья граждан в Российской Федерации», от 12.04.2010 № 61-ФЗ «Об обращении лекарственных средств», от 27.12.2002 №184-ФЗ «О техническом регулировании», от 04.05.2011 №99-ФЗ «О лицензировании отдельных видов деятельности», от 08.01.1998 №3-ФЗ «О наркотических средствах и психотропных веществах», от 27.07.2004 № 79-ФЗ «О государственной гражданской службе Российской Федерации», иными федеральными законами (более 30) в сфере охраны здоровья и с Указами Президента Российской Федерации (28).</w:t>
      </w:r>
    </w:p>
    <w:p w:rsidR="008C3C97" w:rsidRPr="008C3C97" w:rsidRDefault="008C3C97" w:rsidP="008C3C97">
      <w:pPr>
        <w:spacing w:after="0" w:line="240" w:lineRule="auto"/>
        <w:ind w:firstLine="567"/>
        <w:jc w:val="both"/>
        <w:rPr>
          <w:rFonts w:ascii="Times New Roman" w:hAnsi="Times New Roman"/>
          <w:sz w:val="28"/>
          <w:szCs w:val="28"/>
        </w:rPr>
      </w:pPr>
      <w:r w:rsidRPr="008C3C97">
        <w:rPr>
          <w:rFonts w:ascii="Times New Roman" w:hAnsi="Times New Roman"/>
          <w:sz w:val="28"/>
          <w:szCs w:val="28"/>
        </w:rPr>
        <w:t>Подзаконная нормативная правовая база составляет более 100 постановлений и распоряжений Правительства Российской Федерации, а также более 250 приказов Министерства здравоохранения Российской Федерации и Федеральной службы по надзору в сфере здравоохранения.</w:t>
      </w:r>
    </w:p>
    <w:p w:rsidR="008C3C97" w:rsidRPr="008C3C97" w:rsidRDefault="008C3C97" w:rsidP="008C3C97">
      <w:pPr>
        <w:spacing w:after="0" w:line="240" w:lineRule="auto"/>
        <w:ind w:firstLine="709"/>
        <w:jc w:val="both"/>
        <w:rPr>
          <w:rFonts w:ascii="Times New Roman" w:hAnsi="Times New Roman"/>
          <w:sz w:val="28"/>
          <w:szCs w:val="28"/>
        </w:rPr>
      </w:pPr>
      <w:r w:rsidRPr="008C3C97">
        <w:rPr>
          <w:rFonts w:ascii="Times New Roman" w:hAnsi="Times New Roman"/>
          <w:sz w:val="28"/>
          <w:szCs w:val="28"/>
        </w:rPr>
        <w:t xml:space="preserve">В 2018 году Росздравнадзор принял участие в разработке ряда проектов нормативных правовых актов, направленных на совершенствование механизмов централизованного контроля, реализацию контрольно-надзорных функций посредством проведения контрольной закупки, замену системы сертификации лекарственных средств на процедуру ввода в гражданский оборот лекарственных препаратов для медицинского применения, закрепление норм, обеспечивающих меры воздействия для устранения имеющихся нарушений в сфере охраны здоровья граждан и внедрение риск-ориентированного подхода при осуществлении контрольно-надзорной деятельности. </w:t>
      </w:r>
    </w:p>
    <w:p w:rsidR="008C3C97" w:rsidRPr="0083408D" w:rsidRDefault="008C3C97" w:rsidP="008C3C97">
      <w:pPr>
        <w:spacing w:after="0" w:line="240" w:lineRule="auto"/>
        <w:ind w:firstLine="567"/>
        <w:jc w:val="both"/>
        <w:rPr>
          <w:rFonts w:ascii="Times New Roman" w:hAnsi="Times New Roman"/>
          <w:sz w:val="28"/>
          <w:szCs w:val="28"/>
        </w:rPr>
      </w:pPr>
      <w:r w:rsidRPr="008C3C97">
        <w:rPr>
          <w:rFonts w:ascii="Times New Roman" w:hAnsi="Times New Roman"/>
          <w:sz w:val="28"/>
          <w:szCs w:val="28"/>
        </w:rPr>
        <w:t>28 ноября 2018 года Президентом Российской Федерации В.В. Путиным подписан Федеральный закон № 449-ФЗ «О внесении изменений в отдельные законодательные акты Российской Федерации по вопросу ввода в гражданский оборот лекарственных препаратов для медицинского применения»,</w:t>
      </w:r>
      <w:r w:rsidRPr="008C3C97">
        <w:rPr>
          <w:rFonts w:ascii="Times New Roman" w:hAnsi="Times New Roman"/>
          <w:b/>
          <w:sz w:val="28"/>
          <w:szCs w:val="28"/>
        </w:rPr>
        <w:t xml:space="preserve"> </w:t>
      </w:r>
      <w:r w:rsidRPr="008C3C97">
        <w:rPr>
          <w:rFonts w:ascii="Times New Roman" w:hAnsi="Times New Roman"/>
          <w:sz w:val="28"/>
          <w:szCs w:val="28"/>
        </w:rPr>
        <w:t xml:space="preserve">направленный на совершенствование нормативно-правового регулирования в сфере обращения лекарственных препаратов для медицинского применения, в том числе </w:t>
      </w:r>
      <w:r w:rsidRPr="0083408D">
        <w:rPr>
          <w:rFonts w:ascii="Times New Roman" w:hAnsi="Times New Roman"/>
          <w:sz w:val="28"/>
          <w:szCs w:val="28"/>
        </w:rPr>
        <w:t xml:space="preserve">иммунобиологических лекарственных препаратов, в части их ввода в гражданский оборот. Федеральным законом определено, что ввод в гражданский оборот каждой серии (партии) иммунобиологических лекарственных препаратов осуществляется на основании разрешений, выданных Росздравнадзором с учетом заключения о соответствии серии (партии) требованиям, установленным при государственной регистрации лекарственного препарата. </w:t>
      </w:r>
    </w:p>
    <w:p w:rsidR="008C3C97" w:rsidRPr="0083408D" w:rsidRDefault="008C3C97" w:rsidP="008C3C97">
      <w:pPr>
        <w:spacing w:after="0" w:line="240" w:lineRule="auto"/>
        <w:ind w:firstLine="567"/>
        <w:jc w:val="both"/>
        <w:rPr>
          <w:rFonts w:ascii="Times New Roman" w:hAnsi="Times New Roman"/>
          <w:sz w:val="28"/>
          <w:szCs w:val="28"/>
        </w:rPr>
      </w:pPr>
      <w:r w:rsidRPr="0083408D">
        <w:rPr>
          <w:rFonts w:ascii="Times New Roman" w:hAnsi="Times New Roman"/>
          <w:bCs/>
          <w:sz w:val="28"/>
          <w:szCs w:val="28"/>
        </w:rPr>
        <w:t>Федеральным законом от 25.12.2018 г. № 489-ФЗ</w:t>
      </w:r>
      <w:r w:rsidRPr="0083408D">
        <w:rPr>
          <w:rFonts w:ascii="Times New Roman" w:hAnsi="Times New Roman"/>
          <w:sz w:val="28"/>
          <w:szCs w:val="28"/>
        </w:rPr>
        <w:t xml:space="preserve"> внесены в Федеральный закон «Об основах охраны здоровья граждан в Российской Федерации», которые направлены на установление нового подхода к применению клинических рекомендаций при оказании гражданам медицинской помощи.</w:t>
      </w:r>
    </w:p>
    <w:p w:rsidR="008C3C97" w:rsidRPr="0083408D" w:rsidRDefault="008C3C97" w:rsidP="008C3C97">
      <w:pPr>
        <w:spacing w:after="0" w:line="240" w:lineRule="auto"/>
        <w:ind w:firstLine="567"/>
        <w:jc w:val="both"/>
        <w:rPr>
          <w:rFonts w:ascii="Times New Roman" w:hAnsi="Times New Roman"/>
          <w:sz w:val="28"/>
          <w:szCs w:val="28"/>
        </w:rPr>
      </w:pPr>
      <w:r w:rsidRPr="0083408D">
        <w:rPr>
          <w:rFonts w:ascii="Times New Roman" w:hAnsi="Times New Roman"/>
          <w:sz w:val="28"/>
          <w:szCs w:val="28"/>
        </w:rPr>
        <w:t xml:space="preserve">Федеральным законом определено, что разрабатываться и утверждаться клинические рекомендации будут медицинскими профессиональными некоммерческими организациями по отдельным заболеваниям или состояниям (группам заболеваний, состояний). Клинические рекомендации станут основой для оказания медицинской помощи и будут обязательными к применению. </w:t>
      </w:r>
    </w:p>
    <w:p w:rsidR="008C3C97" w:rsidRPr="008C3C97" w:rsidRDefault="008C3C97" w:rsidP="008C3C97">
      <w:pPr>
        <w:spacing w:after="0" w:line="240" w:lineRule="auto"/>
        <w:ind w:firstLine="709"/>
        <w:jc w:val="both"/>
        <w:rPr>
          <w:rFonts w:ascii="Times New Roman" w:hAnsi="Times New Roman"/>
          <w:sz w:val="28"/>
          <w:szCs w:val="28"/>
        </w:rPr>
      </w:pPr>
      <w:r w:rsidRPr="0083408D">
        <w:rPr>
          <w:rFonts w:ascii="Times New Roman" w:hAnsi="Times New Roman"/>
          <w:sz w:val="28"/>
          <w:szCs w:val="28"/>
        </w:rPr>
        <w:t>Благодаря совместной работе Росздравнадзора с представителями Минздрава России, Государственной Думы Федерального Собрания Российской Федерации при поддержке МИД России и других заинтересованных органов власти были внесены значительные</w:t>
      </w:r>
      <w:r w:rsidRPr="008C3C97">
        <w:rPr>
          <w:rFonts w:ascii="Times New Roman" w:hAnsi="Times New Roman"/>
          <w:sz w:val="28"/>
          <w:szCs w:val="28"/>
        </w:rPr>
        <w:t xml:space="preserve"> изменения в нормативно-правовую базу Российской Федерации с целью гармонизации российских подходов в борьбе с фальсификацией медицинской продукции с соответствующими международными принципами, заложенными данной Конвенцией. </w:t>
      </w:r>
    </w:p>
    <w:p w:rsidR="008C3C97" w:rsidRPr="008C3C97" w:rsidRDefault="008C3C97" w:rsidP="008C3C97">
      <w:pPr>
        <w:spacing w:after="0" w:line="240" w:lineRule="auto"/>
        <w:ind w:firstLine="567"/>
        <w:jc w:val="both"/>
        <w:rPr>
          <w:rFonts w:ascii="Times New Roman" w:hAnsi="Times New Roman"/>
          <w:sz w:val="28"/>
          <w:szCs w:val="28"/>
        </w:rPr>
      </w:pPr>
      <w:r w:rsidRPr="008C3C97">
        <w:rPr>
          <w:rFonts w:ascii="Times New Roman" w:hAnsi="Times New Roman"/>
          <w:sz w:val="28"/>
          <w:szCs w:val="28"/>
        </w:rPr>
        <w:t>Анализ нормативных правовых актов, регламентирующих деятельность Росздравнадзора и его должностных лиц, определяющих обязательные требования, установил наличие ограничения возможности применения мер административного воздействия на юридических лиц и должностных лиц, допустивших нарушения качества и безопасности медицинской деятельности.</w:t>
      </w:r>
    </w:p>
    <w:p w:rsidR="008C3C97" w:rsidRPr="008C3C97" w:rsidRDefault="008C3C97" w:rsidP="008C3C97">
      <w:pPr>
        <w:spacing w:after="0" w:line="240" w:lineRule="auto"/>
        <w:ind w:firstLine="567"/>
        <w:jc w:val="both"/>
        <w:rPr>
          <w:rFonts w:ascii="Times New Roman" w:hAnsi="Times New Roman"/>
          <w:sz w:val="28"/>
          <w:szCs w:val="28"/>
        </w:rPr>
      </w:pPr>
      <w:r w:rsidRPr="008C3C97">
        <w:rPr>
          <w:rFonts w:ascii="Times New Roman" w:hAnsi="Times New Roman"/>
          <w:sz w:val="28"/>
          <w:szCs w:val="28"/>
        </w:rPr>
        <w:t xml:space="preserve"> Отсутствие административной ответственности при выявлении нарушений прав граждан в сфере охраны здоровья граждан, порядков оказания медицинской помощи, проведения медицинских экспертиз, медицинских осмотров и медицинских освидетельствований, внутреннего контроля качества и безопасности медицинской деятельности профессиональных ограничений и отсутствие правовой основы для формирования единой системы государственного и муниципального контроля (надзора) не позволяет эффективно реализовать властные полномочия при проведении контроля.</w:t>
      </w:r>
    </w:p>
    <w:p w:rsidR="008C3C97" w:rsidRPr="008C3C97" w:rsidRDefault="008C3C97" w:rsidP="008C3C97">
      <w:pPr>
        <w:spacing w:after="0" w:line="240" w:lineRule="auto"/>
        <w:ind w:firstLine="709"/>
        <w:jc w:val="both"/>
        <w:rPr>
          <w:rFonts w:ascii="Times New Roman" w:eastAsia="Times New Roman" w:hAnsi="Times New Roman"/>
          <w:sz w:val="28"/>
          <w:szCs w:val="28"/>
          <w:lang w:eastAsia="ru-RU"/>
        </w:rPr>
      </w:pPr>
      <w:r w:rsidRPr="008C3C97">
        <w:rPr>
          <w:rFonts w:ascii="Times New Roman" w:eastAsia="Times New Roman" w:hAnsi="Times New Roman"/>
          <w:sz w:val="28"/>
          <w:szCs w:val="28"/>
          <w:lang w:eastAsia="ru-RU"/>
        </w:rPr>
        <w:t>В 2018 году были приняты и вступили в силу нормативные правовые акты, представленные в таблице 1.</w:t>
      </w:r>
    </w:p>
    <w:p w:rsidR="004702BA" w:rsidRPr="00F44486" w:rsidRDefault="004702BA" w:rsidP="00B04F9F">
      <w:pPr>
        <w:pStyle w:val="a9"/>
        <w:ind w:firstLine="709"/>
        <w:jc w:val="both"/>
        <w:rPr>
          <w:rFonts w:ascii="Times New Roman" w:eastAsia="Times New Roman" w:hAnsi="Times New Roman"/>
          <w:sz w:val="28"/>
          <w:szCs w:val="28"/>
          <w:lang w:eastAsia="ru-RU"/>
        </w:rPr>
      </w:pPr>
    </w:p>
    <w:p w:rsidR="009D33BA" w:rsidRPr="00F44486" w:rsidRDefault="004702BA" w:rsidP="009D4C0F">
      <w:pPr>
        <w:pStyle w:val="a9"/>
        <w:ind w:firstLine="709"/>
        <w:jc w:val="both"/>
        <w:rPr>
          <w:rFonts w:ascii="Times New Roman" w:eastAsia="Times New Roman" w:hAnsi="Times New Roman"/>
          <w:i/>
          <w:sz w:val="28"/>
          <w:szCs w:val="28"/>
          <w:lang w:eastAsia="ru-RU"/>
        </w:rPr>
      </w:pPr>
      <w:r w:rsidRPr="00F44486">
        <w:rPr>
          <w:rFonts w:ascii="Times New Roman" w:eastAsia="Times New Roman" w:hAnsi="Times New Roman"/>
          <w:i/>
          <w:sz w:val="28"/>
          <w:szCs w:val="28"/>
          <w:lang w:eastAsia="ru-RU"/>
        </w:rPr>
        <w:t>Таблица</w:t>
      </w:r>
      <w:r w:rsidR="00F26484" w:rsidRPr="00F44486">
        <w:rPr>
          <w:rFonts w:ascii="Times New Roman" w:eastAsia="Times New Roman" w:hAnsi="Times New Roman"/>
          <w:i/>
          <w:sz w:val="28"/>
          <w:szCs w:val="28"/>
          <w:lang w:eastAsia="ru-RU"/>
        </w:rPr>
        <w:t xml:space="preserve"> 1</w:t>
      </w:r>
      <w:r w:rsidRPr="00F44486">
        <w:rPr>
          <w:rFonts w:ascii="Times New Roman" w:eastAsia="Times New Roman" w:hAnsi="Times New Roman"/>
          <w:i/>
          <w:sz w:val="28"/>
          <w:szCs w:val="28"/>
          <w:lang w:eastAsia="ru-RU"/>
        </w:rPr>
        <w:t>. Нормативные правовые акты в сфере охраны здоровья,</w:t>
      </w:r>
      <w:r w:rsidR="009D4C0F">
        <w:rPr>
          <w:rFonts w:ascii="Times New Roman" w:eastAsia="Times New Roman" w:hAnsi="Times New Roman"/>
          <w:i/>
          <w:sz w:val="28"/>
          <w:szCs w:val="28"/>
          <w:lang w:eastAsia="ru-RU"/>
        </w:rPr>
        <w:t xml:space="preserve"> </w:t>
      </w:r>
      <w:r w:rsidRPr="00F44486">
        <w:rPr>
          <w:rFonts w:ascii="Times New Roman" w:eastAsia="Times New Roman" w:hAnsi="Times New Roman"/>
          <w:i/>
          <w:sz w:val="28"/>
          <w:szCs w:val="28"/>
          <w:lang w:eastAsia="ru-RU"/>
        </w:rPr>
        <w:t xml:space="preserve">принятые </w:t>
      </w:r>
      <w:r w:rsidR="00830A4E">
        <w:rPr>
          <w:rFonts w:ascii="Times New Roman" w:eastAsia="Times New Roman" w:hAnsi="Times New Roman"/>
          <w:i/>
          <w:sz w:val="28"/>
          <w:szCs w:val="28"/>
          <w:lang w:eastAsia="ru-RU"/>
        </w:rPr>
        <w:t>и вступившие в силу в 2018 году</w:t>
      </w:r>
    </w:p>
    <w:tbl>
      <w:tblPr>
        <w:tblStyle w:val="42"/>
        <w:tblW w:w="0" w:type="dxa"/>
        <w:tblInd w:w="0" w:type="dxa"/>
        <w:tblLayout w:type="fixed"/>
        <w:tblLook w:val="04A0" w:firstRow="1" w:lastRow="0" w:firstColumn="1" w:lastColumn="0" w:noHBand="0" w:noVBand="1"/>
      </w:tblPr>
      <w:tblGrid>
        <w:gridCol w:w="562"/>
        <w:gridCol w:w="9320"/>
      </w:tblGrid>
      <w:tr w:rsidR="00A6398E" w:rsidRPr="00A6398E" w:rsidTr="00A6398E">
        <w:trPr>
          <w:trHeight w:val="300"/>
          <w:tblHeader/>
        </w:trPr>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709"/>
              <w:rPr>
                <w:rFonts w:ascii="Times New Roman" w:eastAsia="Times New Roman" w:hAnsi="Times New Roman"/>
                <w:sz w:val="23"/>
                <w:szCs w:val="23"/>
                <w:lang w:eastAsia="ru-RU"/>
              </w:rPr>
            </w:pPr>
            <w:r w:rsidRPr="00A6398E">
              <w:rPr>
                <w:rFonts w:ascii="Times New Roman" w:eastAsia="Times New Roman" w:hAnsi="Times New Roman"/>
                <w:b/>
                <w:sz w:val="23"/>
                <w:szCs w:val="23"/>
                <w:lang w:eastAsia="ru-RU"/>
              </w:rPr>
              <w:t>№пп</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709"/>
              <w:jc w:val="center"/>
              <w:rPr>
                <w:rFonts w:ascii="Times New Roman" w:eastAsia="Times New Roman" w:hAnsi="Times New Roman"/>
                <w:i/>
                <w:sz w:val="23"/>
                <w:szCs w:val="23"/>
                <w:lang w:eastAsia="ru-RU"/>
              </w:rPr>
            </w:pPr>
            <w:r w:rsidRPr="00A6398E">
              <w:rPr>
                <w:rFonts w:ascii="Times New Roman" w:eastAsia="Times New Roman" w:hAnsi="Times New Roman"/>
                <w:b/>
                <w:i/>
                <w:sz w:val="23"/>
                <w:szCs w:val="23"/>
                <w:lang w:eastAsia="ru-RU"/>
              </w:rPr>
              <w:t>Перечень нормативных правовых актов в сфере охраны здоровья</w:t>
            </w:r>
          </w:p>
        </w:tc>
      </w:tr>
      <w:tr w:rsidR="00A6398E" w:rsidRPr="00A6398E" w:rsidTr="00A6398E">
        <w:trPr>
          <w:trHeight w:val="222"/>
        </w:trPr>
        <w:tc>
          <w:tcPr>
            <w:tcW w:w="9882" w:type="dxa"/>
            <w:gridSpan w:val="2"/>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709"/>
              <w:jc w:val="center"/>
              <w:rPr>
                <w:rFonts w:ascii="Times New Roman" w:eastAsia="Times New Roman" w:hAnsi="Times New Roman"/>
                <w:b/>
                <w:sz w:val="23"/>
                <w:szCs w:val="23"/>
                <w:lang w:eastAsia="ru-RU"/>
              </w:rPr>
            </w:pPr>
            <w:r w:rsidRPr="00A6398E">
              <w:rPr>
                <w:rFonts w:ascii="Times New Roman" w:eastAsia="Times New Roman" w:hAnsi="Times New Roman"/>
                <w:b/>
                <w:i/>
                <w:sz w:val="23"/>
                <w:szCs w:val="23"/>
                <w:lang w:eastAsia="ru-RU"/>
              </w:rPr>
              <w:t>Международные нормативные правовые акты</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1.</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i/>
                <w:sz w:val="23"/>
                <w:szCs w:val="23"/>
                <w:lang w:eastAsia="ru-RU"/>
              </w:rPr>
            </w:pPr>
            <w:r w:rsidRPr="00A6398E">
              <w:rPr>
                <w:rFonts w:ascii="Times New Roman" w:eastAsia="Times New Roman" w:hAnsi="Times New Roman"/>
                <w:sz w:val="23"/>
                <w:szCs w:val="23"/>
                <w:lang w:eastAsia="ru-RU"/>
              </w:rPr>
              <w:t>Решение Коллегии Евразийской экономической комиссии от 03.04.2018 № 48 «О классификаторе видов документов регистрационного досье медицинского изделия»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2.</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Решение Коллегии Евразийской экономической комиссии от 03.04.2018 № 46 «О номенклатуре медицинских изделий Евразийского экономического союза»</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3.</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Решение Коллегии Евразийской экономической комиссии от 03.04.2018 № 47 «О классификаторе видов неблагоприятных событий, связанных с использованием медицинских изделий»</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4.</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Решение Коллегии Евразийской экономической комиссии от 10.04.2018 № 50 «Об анатомо-терапевтическом химическом классификаторе лекарственных средств»</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5.</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Решение Коллегии Евразийской экономической комиссии от 10.05.2018 № 70 «О классификаторе видов работ и услуг, составляющих медицинскую деятельность»</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6.</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Решение Коллегии Евразийской экономической комиссии от 10.05.2018 № 69 «Об утверждении Требований к исследованию стабильности лекарственных препаратов и фармацевтических субстанций»</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7.</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Рекомендация Коллегии Евразийской экономической комиссии от 17.07.2018 № 11 «О Руководстве по общим вопросам клинических исследований»</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8.</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Решение Коллегии Евразийской экономической комиссии от 17.07.2018 №113 «Об утверждении Руководства по валидации аналитических методик проведения испытаний лекарственных средств»</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9.</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Решение Коллегии Евразийской экономической комиссии от 24.07.2018 №123 «О Критериях включения в одно регистрационное удостоверение нескольких модификаций медицинского изделия, относящихся к одному виду медицинского изделия в соответствии с применяемой в Евразийском экономическом союзе номенклатурой медицинских изделий»</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10.</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Решение Коллегии Евразийской экономической комиссии от 24.07.2018 №116 «О Критериях разграничения элементов медицинского изделия, являющихся составными частями медицинского изделия, в целях его регистрации»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11.</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i/>
                <w:sz w:val="23"/>
                <w:szCs w:val="23"/>
                <w:lang w:eastAsia="ru-RU"/>
              </w:rPr>
            </w:pPr>
            <w:r w:rsidRPr="00A6398E">
              <w:rPr>
                <w:rFonts w:ascii="Times New Roman" w:eastAsia="Times New Roman" w:hAnsi="Times New Roman"/>
                <w:sz w:val="23"/>
                <w:szCs w:val="23"/>
                <w:lang w:eastAsia="ru-RU"/>
              </w:rPr>
              <w:t>Решение Коллегии Евразийской экономической комиссии от 21.08.2018 № 134 «О справочнике видов изменений, вносимых в регистрационное досье медицинского изделия»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12.</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Решение Коллегии Евразийской экономической комиссии от 21.08.2018 № 135 «О классификаторе видов документов, оформляемых при рассмотрении регистрационного досье медицинского изделия»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13.</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Распоряжение Коллегии Евразийской экономической комиссии от 12.11.2018 № 176 «О введении в действие общего процесса «Формирование, ведение и использование единого реестра уполномоченных организаций Евразийского экономического союза, осуществляющих проведение исследований (испытаний) медицинских изделий в целях их регистрации»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14.</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Распоряжение Коллегии Евразийской экономической комиссии от 12.11.2018 № 177 «О введении в действие общего процесса «Формирование, ведение и использование единой информационной базы данных мониторинга безопасности, качества и эффективности медицинских изделий»</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tcPr>
          <w:p w:rsidR="00A6398E" w:rsidRPr="00A6398E" w:rsidRDefault="00A6398E" w:rsidP="00A6398E">
            <w:pPr>
              <w:jc w:val="both"/>
              <w:rPr>
                <w:rFonts w:ascii="Times New Roman" w:eastAsia="Times New Roman" w:hAnsi="Times New Roman"/>
                <w:sz w:val="23"/>
                <w:szCs w:val="23"/>
                <w:lang w:eastAsia="ru-RU"/>
              </w:rPr>
            </w:pP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center"/>
              <w:rPr>
                <w:rFonts w:ascii="Times New Roman" w:eastAsia="Times New Roman" w:hAnsi="Times New Roman"/>
                <w:sz w:val="23"/>
                <w:szCs w:val="23"/>
                <w:lang w:eastAsia="ru-RU"/>
              </w:rPr>
            </w:pPr>
            <w:r w:rsidRPr="00A6398E">
              <w:rPr>
                <w:rFonts w:ascii="Times New Roman" w:eastAsia="Times New Roman" w:hAnsi="Times New Roman"/>
                <w:b/>
                <w:i/>
                <w:sz w:val="23"/>
                <w:szCs w:val="23"/>
                <w:lang w:eastAsia="ru-RU"/>
              </w:rPr>
              <w:t>Федеральные законы</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15.</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Федеральный закон от 28.11.2018 № 449-ФЗ «О внесении изменений в отдельные законодательные акты Российской Федерации по вопросу ввода в гражданский оборот лекарственных препаратов для медицинского применения»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16.</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Федеральный закон от 25.12.2018 № 489-ФЗ «О внесении изменений в статью 40 Федерального закона «Об обязательном медицинском страховании в Российской Федерации» и Федеральный закон «Об основах охраны здоровья граждан в Российской Федерации» по вопросам клинических рекомендаций»</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17.</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Федеральный закон от 29.07.2018 № 249-ФЗ «О внесении изменений в Федеральный закон «О лицензировании отдельных видов деятельности» и статью 3 Федерального закона «О внесении изменений в Федеральный закон «О банках и банковской деятельности» и Основы законодательства Российской Федерации о нотариате»</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18.</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Федеральный закон от 03.08.2018 № 316-ФЗ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19 Федерального закона «О лицензировании отдельных видов деятельности»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19.</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Федеральный закон от 03.08.2018 № 323-ФЗ «О внесении изменений в отдельные законодательные акты Российской Федерации по вопросу обращения биомедицинских клеточных продуктов»</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20.</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Федеральный закон от 03.08.2018 № 314-ФЗ «О внесении изменений в Федеральный закон «О предупреждении распространения туберкулеза в Российской Федерации»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21.</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Федеральный закон от 04.06.2018 № 140-ФЗ «О внесении изменений в Федеральный закон «Об обращении лекарственных средств»</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22.</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Федеральный закон от 04.06.2018 № 130-ФЗ «О ратификации Соглашения между Российской Федерацией и Республикой Южная Осетия о сотрудничестве в области организации страхования граждан Российской Федерации, постоянно проживающих на территории Республики Южная Осетия, в системе обязательного медицинского страхования Российской Федерации и оказания им медицинской помощи в медицинских организациях Российской Федерации»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tcPr>
          <w:p w:rsidR="00A6398E" w:rsidRPr="00A6398E" w:rsidRDefault="00A6398E" w:rsidP="00A6398E">
            <w:pPr>
              <w:jc w:val="both"/>
              <w:rPr>
                <w:rFonts w:ascii="Times New Roman" w:eastAsia="Times New Roman" w:hAnsi="Times New Roman"/>
                <w:sz w:val="23"/>
                <w:szCs w:val="23"/>
                <w:lang w:eastAsia="ru-RU"/>
              </w:rPr>
            </w:pP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center"/>
              <w:rPr>
                <w:rFonts w:ascii="Times New Roman" w:eastAsia="Times New Roman" w:hAnsi="Times New Roman"/>
                <w:b/>
                <w:i/>
                <w:sz w:val="24"/>
                <w:szCs w:val="24"/>
                <w:lang w:eastAsia="ru-RU"/>
              </w:rPr>
            </w:pPr>
            <w:r w:rsidRPr="00A6398E">
              <w:rPr>
                <w:rFonts w:ascii="Times New Roman" w:eastAsia="Times New Roman" w:hAnsi="Times New Roman"/>
                <w:b/>
                <w:i/>
                <w:sz w:val="24"/>
                <w:szCs w:val="24"/>
                <w:lang w:eastAsia="ru-RU"/>
              </w:rPr>
              <w:t>Указы Президента Российской Федерации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23.</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tcPr>
          <w:p w:rsidR="00A6398E" w:rsidRPr="00A6398E" w:rsidRDefault="00A6398E" w:rsidP="00A6398E">
            <w:pPr>
              <w:jc w:val="both"/>
              <w:rPr>
                <w:rFonts w:ascii="Times New Roman" w:eastAsia="Times New Roman" w:hAnsi="Times New Roman"/>
                <w:sz w:val="23"/>
                <w:szCs w:val="23"/>
                <w:lang w:eastAsia="ru-RU"/>
              </w:rPr>
            </w:pP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center"/>
              <w:rPr>
                <w:rFonts w:ascii="Times New Roman" w:eastAsia="Times New Roman" w:hAnsi="Times New Roman"/>
                <w:b/>
                <w:i/>
                <w:sz w:val="24"/>
                <w:szCs w:val="24"/>
                <w:lang w:eastAsia="ru-RU"/>
              </w:rPr>
            </w:pPr>
            <w:r w:rsidRPr="00A6398E">
              <w:rPr>
                <w:rFonts w:ascii="Times New Roman" w:eastAsia="Times New Roman" w:hAnsi="Times New Roman"/>
                <w:b/>
                <w:i/>
                <w:sz w:val="24"/>
                <w:szCs w:val="24"/>
                <w:lang w:eastAsia="ru-RU"/>
              </w:rPr>
              <w:t>Постановления и распоряжения Правительства Российской Федерации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24.</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14.12.2018 № 1557 «Об особенностях внедрения системы мониторинга движения лекарственных препаратов для медицинского применения»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25.</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14.12.2018 № 1556 «Об утверждении Положения о системе мониторинга движения лекарственных препаратов для медицинского применения»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26.</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03.10.2018 № 1184 «Об утверждении Положения о лицензировании деятельности по производству биомедицинских клеточных продуктов»</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27.</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14.12.2018 № 1558 «Об утверждении Правил размещения общедоступной информации, содержащейся в системе мониторинга движения лекарственных препаратов для медицинского применения, в информационно-телекоммуникационной сети «Интернет» (в том числе в форме открытых данных)»</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28.</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26.11.2018 № 1416 «О порядке организации обеспечения лекарственными препаратами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лиц после трансплантации органов и (или) тканей, а также о признании утратившими силу некоторых актов Правительства Российской Федерации»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29.</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31.05.2018 № 633 «О внесении изменений в Правила государственной регистрации медицинских изделий»</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30.</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10.12.2018 № 1506 «О Программе государственных гарантий бесплатного оказания гражданам медицинской помощи на 2019 год и на плановый период 2020 и 2021 годов»</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31.</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12.11.2018 № 1352 «О внесении изменения в Правила представления уведомлений о начале осуществления отдельных видов предпринимательской деятельности и учета указанных уведомлений»</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32.</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08.12.2018 № 1502 «О Правительственной комиссии по координации судебно-экспертной деятельности в Российской Федерации»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33.</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29.10.2018 № 1283 «О внесении изменений в Правила формирования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34.</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21.06.2018 № 709 «О внесении изменений в пункт 16 Правил признания лица инвалидом»</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35.</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05.05.2018 № 555 «О единой государственной информационной системе в сфере здравоохранения»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36.</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12.04.2018 № 447 «Об утверждении Правил взаимодействия иных информационных систем, предназначенных для сбора, хранения, обработки и предоставления информации, касающейся деятельности медицинских организаций и предоставляемых ими услуг, с информационными системами в сфере здравоохранения и медицинскими организациями»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37.</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20.06.2018 № 702 «О внесении изменений в Положение о лицензировании производства лекарственных средств»</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38.</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20.06.2018 № 702 «О внесении изменений в Положение о лицензировании производства лекарственных средств»</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39.</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03.11.2018 № 1315 «О внесении изменений в Положение о Федеральной службе по надзору в сфере здравоохранения»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40.</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20.11.2018 № 1390 «О внесении изменений в некоторые акты Правительства Российской Федерации по вопросам совершенствования лекарственного обеспечения»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41.</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10.11.2018 № 1343 «О внесении изменений в отдельные акты Правительства Российской Федерации по вопросам обращения биомедицинских клеточных продуктов»</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42</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21.11.2018 № 1398 «Об утверждении Правил организации и проведения контрольной закупки при осуществлении отдельных видов государственного контроля (надзора)»</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43.</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28.12.2018 № 1710 «О внесении изменения в перечень видов деятельности из числа указанных в части 1 статьи 12 Федерального закона «О лицензировании отдельных видов деятельности», осуществление которых на территориях Республики Крым и г. Севастополя допускается с 1 июня 2015 г. без получения лицензии, а также федеральных органов исполнительной власти, уполномоченных на установление временных обязательных требований и перечня грубых нарушений временных обязательных требований, и органов государственной власти, уполномоченных на осуществление государственного контроля (надзора) за соблюдением временных обязательных требований»</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44.</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постановление Правительства Российской Федерации от 30.11.2018 № 1447 «О внесении изменений в Положение о государственном контроле качества и безопасности медицинской деятельности»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45.</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распоряжение Правительства Российской Федерации от 26.11.2018 № 2581-р «Об утверждении Стратегии развития санаторно-курортного комплекса Российской Федерации»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46.</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распоряжение Правительства Российской Федерации от 10.12.2018 № 2738-р «Об утверждении перечня жизненно необходимых и важнейших лекарственных препаратов на 2019 год,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47.</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распоряжение Правительства Российской Федерации от 31.12.2018 № 3053-р «Об утверждении перечня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 а также перечня медицинских изделий, отпускаемых по рецептам на медицинские изделия при предоставлении набора социальных услуг»</w:t>
            </w:r>
          </w:p>
        </w:tc>
      </w:tr>
      <w:tr w:rsidR="00A6398E" w:rsidRPr="00A6398E" w:rsidTr="00A6398E">
        <w:tc>
          <w:tcPr>
            <w:tcW w:w="9882" w:type="dxa"/>
            <w:gridSpan w:val="2"/>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709"/>
              <w:jc w:val="center"/>
              <w:rPr>
                <w:rFonts w:ascii="Times New Roman" w:eastAsia="Times New Roman" w:hAnsi="Times New Roman"/>
                <w:b/>
                <w:i/>
                <w:sz w:val="23"/>
                <w:szCs w:val="23"/>
                <w:lang w:eastAsia="ru-RU"/>
              </w:rPr>
            </w:pPr>
            <w:r w:rsidRPr="00A6398E">
              <w:rPr>
                <w:rFonts w:ascii="Times New Roman" w:eastAsia="Times New Roman" w:hAnsi="Times New Roman"/>
                <w:b/>
                <w:i/>
                <w:sz w:val="23"/>
                <w:szCs w:val="23"/>
                <w:lang w:eastAsia="ru-RU"/>
              </w:rPr>
              <w:t>Приказы Минздрава России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48.</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29.12.2018 № 952н «Об утверждении стандарта первичной медико-санитарной помощи детям при мукополисахаридозе II типа (ферментная заместительная терапия)»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49.</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11.10.2018 № 696н «Об утверждении стандарта специализированной медицинской помощи детям при мукополисахаридозе I типа (диагностика и инициация ферментной заместительной терапии)»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50.</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11.10.2018 № 695н «Об утверждении стандарта специализированной медицинской помощи детям при мукополисахаридозе I типа (ферментная заместительная терапия)»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51.</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11.10.2018 № 694н «Об утверждении стандарта первичной медико-санитарной помощи детям при мукополисахаридозе I типа (ферментная заместительная терапия)»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52.</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08.08.2018 № 512н «Об утверждении Правил надлежащей практики по работе с биомедицинскими клеточными продуктами»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53.</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27.03.2018 № 125н «Об утверждении порядка медицинского обследования донора биологического материала и перечня противопоказаний (абсолютных и относительных) для получения биологического материала»</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54.</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27.03.2018 № 121н «Об утверждении формы заявления о предоставлении свидетельства об аккредитации на право проведения клинических исследований биомедицинских клеточных продуктов»</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55.</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27.03.2018 № 127н «Об утверждении Порядка осуществления выборочного контроля качества биомедицинских клеточных продуктов»</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56.</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27.03.2018 № 120н «Об утверждении Порядка приостановления применения биомедицинского клеточного продукта»</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57.</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28.04.2018 № 196н «Об утверждении положения об Общественном совете при Министерстве здравоохранения Российской Федерации по проведению независимой оценки качества условий оказания услуг медицинскими организациями»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58.</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28.04.2018 № 197н «Об утверждении перечня видов медицинских организаций в соответствии с номенклатурой медицинских организаций, в отношении которых не проводится независимая оценка качества условий оказания ими услуг»</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59.</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04.05.2018 № 201н «Об утверждении показателей, характеризующих общие критерии оценки качества условий оказания услуг медицинскими организациями, в отношении которых проводится независимая оценка»</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60.</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20.12.2018 № 895н «Об утверждении требований к комплектации лекарственными препаратами и медицинскими изделиями укладки для оказания мобильными медицинскими бригадами первичной медико-санитарной помощи в местах проведения массовых физкультурных и спортивных мероприятий»</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61.</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62.</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07.06.2018 № 321н «Об утверждении перечней медицинских показаний и противопоказаний для санаторно-курортного лечения»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63.</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13.06.2018 № 327н «Об утверждении Порядка оказания медицинской помощи несовершеннолетним в период оздоровления и организованного отдыха»</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64.</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09.01.2018 № 1н «Об утверждении требований к комплектации лекарственными препаратами и медицинскими изделиями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65.</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07.03.2018 № 92н «Об утверждении Положения об организации оказания первичной медико-санитарной помощи детям»</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66.</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14.06.2018 № 341н «Об утверждении Порядка обезличивания сведений о лицах, которым оказывается медицинская помощь, а также о лицах, в отношении которых проводятся медицинские экспертизы, медицинские осмотры и медицинские освидетельствования»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67.</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23.07.2018 № 463н «Об утверждении перечня закупаемых за счёт субсидий из федерального бюджета диагностических средств для выявления, определения чувствительности микобактерии туберкулёза и мониторинга лечения лиц, больных туберкулёзом с множественной лекарственной устойчивостью возбудителя, в субъектах Российской Федерации и г. Байконуре»</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68.</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19.01.2018 № 21н «Об утверждении Порядка оказания медицинской помощи населению по профилю «остеопатия»</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69.</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20.11.2018 № 796н «Об утверждении стандарта первичной медико-санитарной помощи взрослым при болезни, вызванной вирусом иммунодефицита человека (ВИЧ) (обследование в целях установления диагноза и подготовки к лечению)»</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70.</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20.11.2018 № 797н «Об утверждении стандарта первичной медико-санитарной помощи взрослым при болезни, вызванной вирусом иммунодефицита человека (ВИЧ) (предпочтительная антиретровирусная терапия первого ряда)»</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71.</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20.11.2018 № 799н «Об утверждении стандарта первичной медико-санитарной помощи взрослым при болезни, вызванной вирусом иммунодефицита человека (ВИЧ) (особые случаи антиретровирусной терапии первого ряда)»</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72.</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20.11.2018 № 801н «Об утверждении стандарта первичной медико-санитарной помощи взрослым при болезни, вызванной вирусом иммунодефицита человека (ВИЧ) (альтернативная антиретровирусная терапия второго ряда)»</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73.</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20.11.2018 № 798н «Об утверждении стандарта первичной медико-санитарной помощи взрослым при болезни, вызванной вирусом иммунодефицита человека (ВИЧ) (альтернативная антиретровирусная терапия первого ряда)»</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74.</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20.11.2018 № 802н «Об утверждении стандарта первичной медико-санитарной помощи взрослым при болезни, вызванной вирусом иммунодефицита человека (ВИЧ) (антиретровирусная терапия третьего ряда)»</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75.</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Минздрава России от 19.03.2018 № 108н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за деятельностью в сфере обращения биомедицинских клеточных продуктов»</w:t>
            </w:r>
          </w:p>
        </w:tc>
      </w:tr>
      <w:tr w:rsidR="00A6398E" w:rsidRPr="00A6398E" w:rsidTr="00A6398E">
        <w:tc>
          <w:tcPr>
            <w:tcW w:w="9882" w:type="dxa"/>
            <w:gridSpan w:val="2"/>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709"/>
              <w:jc w:val="center"/>
              <w:rPr>
                <w:rFonts w:ascii="Times New Roman" w:eastAsia="Times New Roman" w:hAnsi="Times New Roman"/>
                <w:b/>
                <w:i/>
                <w:sz w:val="23"/>
                <w:szCs w:val="23"/>
                <w:lang w:eastAsia="ru-RU"/>
              </w:rPr>
            </w:pPr>
            <w:r w:rsidRPr="00A6398E">
              <w:rPr>
                <w:rFonts w:ascii="Times New Roman" w:eastAsia="Times New Roman" w:hAnsi="Times New Roman"/>
                <w:b/>
                <w:i/>
                <w:sz w:val="23"/>
                <w:szCs w:val="23"/>
                <w:lang w:eastAsia="ru-RU"/>
              </w:rPr>
              <w:t>Приказы Минтруда России</w:t>
            </w:r>
          </w:p>
        </w:tc>
      </w:tr>
      <w:tr w:rsidR="00A6398E" w:rsidRPr="00A6398E" w:rsidTr="00A6398E">
        <w:trPr>
          <w:trHeight w:val="432"/>
        </w:trPr>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76.</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Минтруда России от 13.02.2018 № 86н «Об утверждении классификации технических средств реабилитации (изделий) в рамках федерального перечня реабилитационных мероприятий, технических средств реабилитации и услуг, предоставляемых инвалиду, утвержденного распоряжением Правительства Российской Федерации от 30 декабря 2005 г. № 2347-р»</w:t>
            </w:r>
          </w:p>
        </w:tc>
      </w:tr>
      <w:tr w:rsidR="00A6398E" w:rsidRPr="00A6398E" w:rsidTr="00A6398E">
        <w:trPr>
          <w:trHeight w:val="432"/>
        </w:trPr>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77.</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Минтруда России № 578н, Минздрава России № 606н от 06.09.2018 «Об утверждении формы направления на медико-социальную экспертизу медицинской организацией»</w:t>
            </w:r>
          </w:p>
        </w:tc>
      </w:tr>
      <w:tr w:rsidR="00A6398E" w:rsidRPr="00A6398E" w:rsidTr="00A6398E">
        <w:tc>
          <w:tcPr>
            <w:tcW w:w="9882" w:type="dxa"/>
            <w:gridSpan w:val="2"/>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709"/>
              <w:jc w:val="center"/>
              <w:rPr>
                <w:rFonts w:ascii="Times New Roman" w:eastAsia="Times New Roman" w:hAnsi="Times New Roman"/>
                <w:sz w:val="23"/>
                <w:szCs w:val="23"/>
                <w:lang w:eastAsia="ru-RU"/>
              </w:rPr>
            </w:pPr>
            <w:r w:rsidRPr="00A6398E">
              <w:rPr>
                <w:rFonts w:ascii="Times New Roman" w:eastAsia="Times New Roman" w:hAnsi="Times New Roman"/>
                <w:b/>
                <w:i/>
                <w:sz w:val="23"/>
                <w:szCs w:val="23"/>
                <w:lang w:eastAsia="ru-RU"/>
              </w:rPr>
              <w:t>Приказы Росздравнадзора</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78.</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Росздравнадзора от 02.08.2018 № 5072 «Об утверждении Порядка проведения мониторинга безопасности биомедицинских клеточных продуктов»</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79.</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Росздравнадзора от 12.12.2018 № 8508 «Об утверждении Административного регламента Федеральной службы по надзору в сфере здравоохранения по осуществлению лицензионного контроля деятельности по производству биомедицинских клеточных продуктов»</w:t>
            </w:r>
          </w:p>
        </w:tc>
      </w:tr>
      <w:tr w:rsidR="00A6398E" w:rsidRPr="00A6398E" w:rsidTr="00A6398E">
        <w:tc>
          <w:tcPr>
            <w:tcW w:w="562"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80.</w:t>
            </w:r>
          </w:p>
        </w:tc>
        <w:tc>
          <w:tcPr>
            <w:tcW w:w="9320" w:type="dxa"/>
            <w:tcBorders>
              <w:top w:val="single" w:sz="4" w:space="0" w:color="auto"/>
              <w:left w:val="single" w:sz="4" w:space="0" w:color="auto"/>
              <w:bottom w:val="single" w:sz="4" w:space="0" w:color="auto"/>
              <w:right w:val="single" w:sz="4" w:space="0" w:color="auto"/>
            </w:tcBorders>
            <w:hideMark/>
          </w:tcPr>
          <w:p w:rsidR="00A6398E" w:rsidRPr="00A6398E" w:rsidRDefault="00A6398E" w:rsidP="00A6398E">
            <w:pPr>
              <w:ind w:firstLine="34"/>
              <w:jc w:val="both"/>
              <w:rPr>
                <w:rFonts w:ascii="Times New Roman" w:eastAsia="Times New Roman" w:hAnsi="Times New Roman"/>
                <w:sz w:val="23"/>
                <w:szCs w:val="23"/>
                <w:lang w:eastAsia="ru-RU"/>
              </w:rPr>
            </w:pPr>
            <w:r w:rsidRPr="00A6398E">
              <w:rPr>
                <w:rFonts w:ascii="Times New Roman" w:eastAsia="Times New Roman" w:hAnsi="Times New Roman"/>
                <w:sz w:val="23"/>
                <w:szCs w:val="23"/>
                <w:lang w:eastAsia="ru-RU"/>
              </w:rPr>
              <w:t>приказ Росздравнадзора от 02.08.2018 № 5071 «Об утверждении Порядка осуществления владельцами регистрационных удостоверений биомедицинских клеточных продуктов, юридическими лицами, на имя которых выданы разрешения на проведение клинических исследований биомедицинских клеточных продуктов, либо уполномоченными ими другими юридическими лицами приема, учета, обработки, анализа и хранения поступающих в их адрес от субъектов обращения биомедицинских клеточных продуктов и органов государственной власти сообщений о побочных действиях, нежелательных реакциях, серьезных нежелательных реакциях, непредвиденных нежелательных реакциях при применении биомедицинских клеточных продуктов, об особенностях их взаимодействия с лекарственными препаратами, медицинскими изделиями, пищевыми продуктами, другими биомедицинскими клеточными продуктами, об индивидуальной непереносимости, а также об иных фактах и обстоятельствах, представляющих угрозу жизни или здоровью человека либо влияющих на изменение отношения ожидаемой пользы к возможному риску применения биомедицинских клеточных продуктов»</w:t>
            </w:r>
          </w:p>
        </w:tc>
      </w:tr>
    </w:tbl>
    <w:p w:rsidR="009D33BA" w:rsidRPr="00F44486" w:rsidRDefault="009D33BA" w:rsidP="00B04F9F">
      <w:pPr>
        <w:pStyle w:val="a9"/>
        <w:ind w:firstLine="709"/>
        <w:jc w:val="both"/>
        <w:rPr>
          <w:rFonts w:ascii="Times New Roman" w:eastAsia="Times New Roman" w:hAnsi="Times New Roman"/>
          <w:sz w:val="28"/>
          <w:szCs w:val="28"/>
          <w:lang w:eastAsia="ru-RU"/>
        </w:rPr>
      </w:pPr>
    </w:p>
    <w:p w:rsidR="000A6D4F" w:rsidRPr="00544C76" w:rsidRDefault="000A6D4F" w:rsidP="00B04F9F">
      <w:pPr>
        <w:pStyle w:val="a9"/>
        <w:ind w:firstLine="709"/>
        <w:jc w:val="both"/>
        <w:rPr>
          <w:rFonts w:ascii="Times New Roman" w:hAnsi="Times New Roman"/>
          <w:b/>
          <w:i/>
          <w:sz w:val="28"/>
          <w:szCs w:val="28"/>
        </w:rPr>
      </w:pPr>
      <w:r w:rsidRPr="00544C76">
        <w:rPr>
          <w:rFonts w:ascii="Times New Roman" w:hAnsi="Times New Roman"/>
          <w:b/>
          <w:i/>
          <w:sz w:val="28"/>
          <w:szCs w:val="28"/>
        </w:rPr>
        <w:t>Анализ нормативных правовых актов на предмет достаточности, полноты, объективности, доступности для юридических лиц, индивидуальных предпринимателей, возможности их исполнения и контроля</w:t>
      </w:r>
    </w:p>
    <w:p w:rsidR="000A6A40" w:rsidRDefault="000A6A40" w:rsidP="00F11629">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p>
    <w:p w:rsidR="002D23BA" w:rsidRPr="00925BC1" w:rsidRDefault="002D23BA" w:rsidP="002D23BA">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925BC1">
        <w:rPr>
          <w:rFonts w:ascii="Times New Roman" w:eastAsia="Times New Roman" w:hAnsi="Times New Roman"/>
          <w:sz w:val="28"/>
          <w:szCs w:val="28"/>
          <w:lang w:eastAsia="ru-RU"/>
        </w:rPr>
        <w:t>В результате проведенных в 2018 году работ по разработке и внедрению системы оценки результативности и эффективности видов контроля, осуществляемых Росздравнадзором, с учетом риск-ориентированной модели:</w:t>
      </w:r>
    </w:p>
    <w:p w:rsidR="000A6A40" w:rsidRPr="00520EE5" w:rsidRDefault="002D23BA" w:rsidP="000A6A40">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925BC1">
        <w:rPr>
          <w:rFonts w:ascii="Times New Roman" w:eastAsia="Times New Roman" w:hAnsi="Times New Roman"/>
          <w:sz w:val="28"/>
          <w:szCs w:val="28"/>
          <w:lang w:eastAsia="ru-RU"/>
        </w:rPr>
        <w:t xml:space="preserve">– пересмотрен и актуализирован перечень нормативных правовых актов, устанавливающих обязательные требования, соблюдение которых оценивается при проведении мероприятий по контролю (надзору) юридических лиц и индивидуальных предпринимателей, осуществляющих деятельность в сфере здравоохранения: </w:t>
      </w:r>
      <w:r w:rsidR="000A6A40" w:rsidRPr="00925BC1">
        <w:rPr>
          <w:rFonts w:ascii="Times New Roman" w:eastAsia="Times New Roman" w:hAnsi="Times New Roman"/>
          <w:sz w:val="28"/>
          <w:szCs w:val="28"/>
          <w:lang w:eastAsia="ru-RU"/>
        </w:rPr>
        <w:t>медицинской деятельности (рисунок 1), сфере обращения лекарственных средств (рисунок 2)</w:t>
      </w:r>
      <w:r w:rsidRPr="00925BC1">
        <w:rPr>
          <w:rFonts w:ascii="Times New Roman" w:eastAsia="Times New Roman" w:hAnsi="Times New Roman"/>
          <w:sz w:val="28"/>
          <w:szCs w:val="28"/>
          <w:lang w:eastAsia="ru-RU"/>
        </w:rPr>
        <w:t xml:space="preserve"> и </w:t>
      </w:r>
      <w:r w:rsidR="000A6A40" w:rsidRPr="00925BC1">
        <w:rPr>
          <w:rFonts w:ascii="Times New Roman" w:eastAsia="Times New Roman" w:hAnsi="Times New Roman"/>
          <w:sz w:val="28"/>
          <w:szCs w:val="28"/>
          <w:lang w:eastAsia="ru-RU"/>
        </w:rPr>
        <w:t>биомедицинских клеточных продуктов (рисунок 3)</w:t>
      </w:r>
      <w:r w:rsidRPr="00925BC1">
        <w:rPr>
          <w:rFonts w:ascii="Times New Roman" w:eastAsia="Times New Roman" w:hAnsi="Times New Roman"/>
          <w:sz w:val="28"/>
          <w:szCs w:val="28"/>
          <w:lang w:eastAsia="ru-RU"/>
        </w:rPr>
        <w:t>,</w:t>
      </w:r>
      <w:r w:rsidR="000A6A40" w:rsidRPr="00925BC1">
        <w:rPr>
          <w:rFonts w:ascii="Times New Roman" w:eastAsia="Times New Roman" w:hAnsi="Times New Roman"/>
          <w:sz w:val="28"/>
          <w:szCs w:val="28"/>
          <w:lang w:eastAsia="ru-RU"/>
        </w:rPr>
        <w:t xml:space="preserve"> </w:t>
      </w:r>
      <w:r w:rsidRPr="00925BC1">
        <w:rPr>
          <w:rFonts w:ascii="Times New Roman" w:eastAsia="Times New Roman" w:hAnsi="Times New Roman"/>
          <w:sz w:val="28"/>
          <w:szCs w:val="28"/>
          <w:lang w:eastAsia="ru-RU"/>
        </w:rPr>
        <w:t xml:space="preserve">сфере обращения </w:t>
      </w:r>
      <w:r w:rsidR="000A6A40" w:rsidRPr="00925BC1">
        <w:rPr>
          <w:rFonts w:ascii="Times New Roman" w:eastAsia="Times New Roman" w:hAnsi="Times New Roman"/>
          <w:sz w:val="28"/>
          <w:szCs w:val="28"/>
          <w:lang w:eastAsia="ru-RU"/>
        </w:rPr>
        <w:t>медицинских изделий (рисунок 4)</w:t>
      </w:r>
      <w:r w:rsidRPr="00925BC1">
        <w:rPr>
          <w:rFonts w:ascii="Times New Roman" w:eastAsia="Times New Roman" w:hAnsi="Times New Roman"/>
          <w:sz w:val="28"/>
          <w:szCs w:val="28"/>
          <w:lang w:eastAsia="ru-RU"/>
        </w:rPr>
        <w:t>.</w:t>
      </w:r>
    </w:p>
    <w:p w:rsidR="002D23BA" w:rsidRPr="000A6A40" w:rsidRDefault="002D23BA" w:rsidP="000A6A40">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p>
    <w:p w:rsidR="000A6A40" w:rsidRPr="000A6A40" w:rsidRDefault="000A6A40" w:rsidP="000A6A40">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0A6A40">
        <w:rPr>
          <w:rFonts w:ascii="Times New Roman" w:eastAsia="Times New Roman" w:hAnsi="Times New Roman"/>
          <w:noProof/>
          <w:sz w:val="28"/>
          <w:szCs w:val="28"/>
          <w:lang w:eastAsia="ru-RU"/>
        </w:rPr>
        <w:drawing>
          <wp:inline distT="0" distB="0" distL="0" distR="0" wp14:anchorId="36FE6758" wp14:editId="58CF6F90">
            <wp:extent cx="5219700" cy="35525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0965" cy="3580631"/>
                    </a:xfrm>
                    <a:prstGeom prst="rect">
                      <a:avLst/>
                    </a:prstGeom>
                    <a:noFill/>
                  </pic:spPr>
                </pic:pic>
              </a:graphicData>
            </a:graphic>
          </wp:inline>
        </w:drawing>
      </w:r>
    </w:p>
    <w:p w:rsidR="000A6A40" w:rsidRPr="000A6A40" w:rsidRDefault="000A6A40" w:rsidP="000A6A40">
      <w:pPr>
        <w:autoSpaceDE w:val="0"/>
        <w:autoSpaceDN w:val="0"/>
        <w:adjustRightInd w:val="0"/>
        <w:spacing w:after="0" w:line="240" w:lineRule="auto"/>
        <w:ind w:firstLine="709"/>
        <w:contextualSpacing/>
        <w:jc w:val="both"/>
        <w:rPr>
          <w:rFonts w:ascii="Times New Roman" w:eastAsia="Times New Roman" w:hAnsi="Times New Roman"/>
          <w:i/>
          <w:sz w:val="28"/>
          <w:szCs w:val="28"/>
          <w:lang w:eastAsia="ru-RU"/>
        </w:rPr>
      </w:pPr>
      <w:r w:rsidRPr="000A6A40">
        <w:rPr>
          <w:rFonts w:ascii="Times New Roman" w:eastAsia="Times New Roman" w:hAnsi="Times New Roman"/>
          <w:i/>
          <w:sz w:val="28"/>
          <w:szCs w:val="28"/>
          <w:lang w:eastAsia="ru-RU"/>
        </w:rPr>
        <w:t>Рисунок 1. Нормативное правовое регулирование медицинской деятельности</w:t>
      </w:r>
    </w:p>
    <w:p w:rsidR="000A6A40" w:rsidRPr="000A6A40" w:rsidRDefault="000A6A40" w:rsidP="000A6A40">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0A6A40">
        <w:rPr>
          <w:rFonts w:ascii="Times New Roman" w:eastAsia="Times New Roman" w:hAnsi="Times New Roman"/>
          <w:noProof/>
          <w:sz w:val="28"/>
          <w:szCs w:val="28"/>
          <w:lang w:eastAsia="ru-RU"/>
        </w:rPr>
        <w:drawing>
          <wp:inline distT="0" distB="0" distL="0" distR="0" wp14:anchorId="28F7C3ED" wp14:editId="4424220E">
            <wp:extent cx="5629275" cy="4221957"/>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5269" cy="4233952"/>
                    </a:xfrm>
                    <a:prstGeom prst="rect">
                      <a:avLst/>
                    </a:prstGeom>
                  </pic:spPr>
                </pic:pic>
              </a:graphicData>
            </a:graphic>
          </wp:inline>
        </w:drawing>
      </w:r>
    </w:p>
    <w:p w:rsidR="000A6A40" w:rsidRPr="000A6A40" w:rsidRDefault="000A6A40" w:rsidP="000A6A40">
      <w:pPr>
        <w:autoSpaceDE w:val="0"/>
        <w:autoSpaceDN w:val="0"/>
        <w:adjustRightInd w:val="0"/>
        <w:spacing w:after="0" w:line="240" w:lineRule="auto"/>
        <w:ind w:firstLine="709"/>
        <w:contextualSpacing/>
        <w:jc w:val="both"/>
        <w:rPr>
          <w:rFonts w:ascii="Times New Roman" w:eastAsia="Times New Roman" w:hAnsi="Times New Roman"/>
          <w:i/>
          <w:sz w:val="28"/>
          <w:szCs w:val="28"/>
          <w:lang w:eastAsia="ru-RU"/>
        </w:rPr>
      </w:pPr>
      <w:r w:rsidRPr="000A6A40">
        <w:rPr>
          <w:rFonts w:ascii="Times New Roman" w:eastAsia="Times New Roman" w:hAnsi="Times New Roman"/>
          <w:i/>
          <w:sz w:val="28"/>
          <w:szCs w:val="28"/>
          <w:lang w:eastAsia="ru-RU"/>
        </w:rPr>
        <w:t>Рисунок 2. Нормативное правовое регулирование в сфере обращения лекарственных средств</w:t>
      </w:r>
    </w:p>
    <w:p w:rsidR="000A6A40" w:rsidRPr="000A6A40" w:rsidRDefault="000A6A40" w:rsidP="000A6A40">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p>
    <w:p w:rsidR="000A6A40" w:rsidRPr="000A6A40" w:rsidRDefault="000A6A40" w:rsidP="000A6A40">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0A6A40">
        <w:rPr>
          <w:rFonts w:ascii="Times New Roman" w:eastAsia="Times New Roman" w:hAnsi="Times New Roman"/>
          <w:noProof/>
          <w:sz w:val="28"/>
          <w:szCs w:val="28"/>
          <w:lang w:eastAsia="ru-RU"/>
        </w:rPr>
        <w:drawing>
          <wp:inline distT="0" distB="0" distL="0" distR="0" wp14:anchorId="393B4D73" wp14:editId="331710DE">
            <wp:extent cx="5219700" cy="3914776"/>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0403" cy="3960303"/>
                    </a:xfrm>
                    <a:prstGeom prst="rect">
                      <a:avLst/>
                    </a:prstGeom>
                  </pic:spPr>
                </pic:pic>
              </a:graphicData>
            </a:graphic>
          </wp:inline>
        </w:drawing>
      </w:r>
    </w:p>
    <w:p w:rsidR="000A6A40" w:rsidRPr="000A6A40" w:rsidRDefault="000A6A40" w:rsidP="000A6A40">
      <w:pPr>
        <w:autoSpaceDE w:val="0"/>
        <w:autoSpaceDN w:val="0"/>
        <w:adjustRightInd w:val="0"/>
        <w:spacing w:after="0" w:line="240" w:lineRule="auto"/>
        <w:ind w:firstLine="709"/>
        <w:contextualSpacing/>
        <w:jc w:val="both"/>
        <w:rPr>
          <w:rFonts w:ascii="Times New Roman" w:eastAsia="Times New Roman" w:hAnsi="Times New Roman"/>
          <w:i/>
          <w:sz w:val="28"/>
          <w:szCs w:val="28"/>
          <w:lang w:eastAsia="ru-RU"/>
        </w:rPr>
      </w:pPr>
      <w:r w:rsidRPr="000A6A40">
        <w:rPr>
          <w:rFonts w:ascii="Times New Roman" w:eastAsia="Times New Roman" w:hAnsi="Times New Roman"/>
          <w:i/>
          <w:sz w:val="28"/>
          <w:szCs w:val="28"/>
          <w:lang w:eastAsia="ru-RU"/>
        </w:rPr>
        <w:t>Рисунок 3. Нормативное правовое регулирование в сфере обращения биомедицинских клеточных продуктов</w:t>
      </w:r>
    </w:p>
    <w:p w:rsidR="000A6A40" w:rsidRPr="000A6A40" w:rsidRDefault="000A6A40" w:rsidP="000A6A40">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0A6A40">
        <w:rPr>
          <w:rFonts w:ascii="Times New Roman" w:eastAsia="Times New Roman" w:hAnsi="Times New Roman"/>
          <w:noProof/>
          <w:sz w:val="28"/>
          <w:szCs w:val="28"/>
          <w:lang w:eastAsia="ru-RU"/>
        </w:rPr>
        <w:drawing>
          <wp:inline distT="0" distB="0" distL="0" distR="0" wp14:anchorId="16EED131" wp14:editId="62DC15A6">
            <wp:extent cx="5276850" cy="3957638"/>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6997" cy="3965249"/>
                    </a:xfrm>
                    <a:prstGeom prst="rect">
                      <a:avLst/>
                    </a:prstGeom>
                  </pic:spPr>
                </pic:pic>
              </a:graphicData>
            </a:graphic>
          </wp:inline>
        </w:drawing>
      </w:r>
    </w:p>
    <w:p w:rsidR="000A6A40" w:rsidRPr="000A6A40" w:rsidRDefault="000A6A40" w:rsidP="000A6A40">
      <w:pPr>
        <w:autoSpaceDE w:val="0"/>
        <w:autoSpaceDN w:val="0"/>
        <w:adjustRightInd w:val="0"/>
        <w:spacing w:after="0" w:line="240" w:lineRule="auto"/>
        <w:ind w:firstLine="709"/>
        <w:contextualSpacing/>
        <w:jc w:val="both"/>
        <w:rPr>
          <w:rFonts w:ascii="Times New Roman" w:eastAsia="Times New Roman" w:hAnsi="Times New Roman"/>
          <w:i/>
          <w:sz w:val="28"/>
          <w:szCs w:val="28"/>
          <w:lang w:eastAsia="ru-RU"/>
        </w:rPr>
      </w:pPr>
      <w:r w:rsidRPr="000A6A40">
        <w:rPr>
          <w:rFonts w:ascii="Times New Roman" w:eastAsia="Times New Roman" w:hAnsi="Times New Roman"/>
          <w:i/>
          <w:sz w:val="28"/>
          <w:szCs w:val="28"/>
          <w:lang w:eastAsia="ru-RU"/>
        </w:rPr>
        <w:t>Рисунок 4. Нормативное правовое регулирование в сфере обращения медицинских изделий</w:t>
      </w:r>
    </w:p>
    <w:p w:rsidR="000A6A40" w:rsidRPr="000A6A40" w:rsidRDefault="000A6A40" w:rsidP="000A6A40">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p>
    <w:p w:rsidR="00F11629" w:rsidRPr="00E77983" w:rsidRDefault="00645993" w:rsidP="00F11629">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E77983">
        <w:rPr>
          <w:rFonts w:ascii="Times New Roman" w:eastAsia="Times New Roman" w:hAnsi="Times New Roman"/>
          <w:sz w:val="28"/>
          <w:szCs w:val="28"/>
          <w:lang w:eastAsia="ru-RU"/>
        </w:rPr>
        <w:t>–</w:t>
      </w:r>
      <w:r w:rsidR="00F11629" w:rsidRPr="00E77983">
        <w:rPr>
          <w:rFonts w:ascii="Times New Roman" w:eastAsia="Times New Roman" w:hAnsi="Times New Roman"/>
          <w:sz w:val="28"/>
          <w:szCs w:val="28"/>
          <w:lang w:eastAsia="ru-RU"/>
        </w:rPr>
        <w:t xml:space="preserve"> актуализован (включая отмену неэффективных и избыточных обязательных требований) исчерпывающий перечень нормативных правовых актов Российской Федерации, содержащих обязательные требования по всем видам контроля (надзора) </w:t>
      </w:r>
      <w:r w:rsidRPr="00E77983">
        <w:rPr>
          <w:rFonts w:ascii="Times New Roman" w:eastAsia="Times New Roman" w:hAnsi="Times New Roman"/>
          <w:sz w:val="28"/>
          <w:szCs w:val="28"/>
          <w:lang w:eastAsia="ru-RU"/>
        </w:rPr>
        <w:t>Росздравнадзора</w:t>
      </w:r>
      <w:r w:rsidR="00F11629" w:rsidRPr="00E77983">
        <w:rPr>
          <w:rFonts w:ascii="Times New Roman" w:eastAsia="Times New Roman" w:hAnsi="Times New Roman"/>
          <w:sz w:val="28"/>
          <w:szCs w:val="28"/>
          <w:lang w:eastAsia="ru-RU"/>
        </w:rPr>
        <w:t xml:space="preserve">, </w:t>
      </w:r>
    </w:p>
    <w:p w:rsidR="00FE2ABF" w:rsidRDefault="00EE54C4" w:rsidP="00B04F9F">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E77983">
        <w:rPr>
          <w:rFonts w:ascii="Times New Roman" w:eastAsia="Times New Roman" w:hAnsi="Times New Roman"/>
          <w:sz w:val="28"/>
          <w:szCs w:val="28"/>
          <w:lang w:eastAsia="ru-RU"/>
        </w:rPr>
        <w:t>–</w:t>
      </w:r>
      <w:r w:rsidR="00645993" w:rsidRPr="00E77983">
        <w:rPr>
          <w:rFonts w:ascii="Times New Roman" w:eastAsia="Times New Roman" w:hAnsi="Times New Roman"/>
          <w:sz w:val="28"/>
          <w:szCs w:val="28"/>
          <w:lang w:eastAsia="ru-RU"/>
        </w:rPr>
        <w:t xml:space="preserve"> применяются</w:t>
      </w:r>
      <w:r w:rsidRPr="00E77983">
        <w:rPr>
          <w:rFonts w:ascii="Times New Roman" w:eastAsia="Times New Roman" w:hAnsi="Times New Roman"/>
          <w:sz w:val="28"/>
          <w:szCs w:val="28"/>
          <w:lang w:eastAsia="ru-RU"/>
        </w:rPr>
        <w:t xml:space="preserve"> проверочны</w:t>
      </w:r>
      <w:r w:rsidR="00645993" w:rsidRPr="00E77983">
        <w:rPr>
          <w:rFonts w:ascii="Times New Roman" w:eastAsia="Times New Roman" w:hAnsi="Times New Roman"/>
          <w:sz w:val="28"/>
          <w:szCs w:val="28"/>
          <w:lang w:eastAsia="ru-RU"/>
        </w:rPr>
        <w:t>е</w:t>
      </w:r>
      <w:r w:rsidRPr="00E77983">
        <w:rPr>
          <w:rFonts w:ascii="Times New Roman" w:eastAsia="Times New Roman" w:hAnsi="Times New Roman"/>
          <w:sz w:val="28"/>
          <w:szCs w:val="28"/>
          <w:lang w:eastAsia="ru-RU"/>
        </w:rPr>
        <w:t xml:space="preserve"> лист</w:t>
      </w:r>
      <w:r w:rsidR="00645993" w:rsidRPr="00E77983">
        <w:rPr>
          <w:rFonts w:ascii="Times New Roman" w:eastAsia="Times New Roman" w:hAnsi="Times New Roman"/>
          <w:sz w:val="28"/>
          <w:szCs w:val="28"/>
          <w:lang w:eastAsia="ru-RU"/>
        </w:rPr>
        <w:t>ы</w:t>
      </w:r>
      <w:r w:rsidRPr="00E77983">
        <w:rPr>
          <w:rFonts w:ascii="Times New Roman" w:eastAsia="Times New Roman" w:hAnsi="Times New Roman"/>
          <w:sz w:val="28"/>
          <w:szCs w:val="28"/>
          <w:lang w:eastAsia="ru-RU"/>
        </w:rPr>
        <w:t>, содержащи</w:t>
      </w:r>
      <w:r w:rsidR="00645993" w:rsidRPr="00E77983">
        <w:rPr>
          <w:rFonts w:ascii="Times New Roman" w:eastAsia="Times New Roman" w:hAnsi="Times New Roman"/>
          <w:sz w:val="28"/>
          <w:szCs w:val="28"/>
          <w:lang w:eastAsia="ru-RU"/>
        </w:rPr>
        <w:t>е</w:t>
      </w:r>
      <w:r w:rsidRPr="00E77983">
        <w:rPr>
          <w:rFonts w:ascii="Times New Roman" w:eastAsia="Times New Roman" w:hAnsi="Times New Roman"/>
          <w:sz w:val="28"/>
          <w:szCs w:val="28"/>
          <w:lang w:eastAsia="ru-RU"/>
        </w:rPr>
        <w:t xml:space="preserve"> ис</w:t>
      </w:r>
      <w:r w:rsidR="00DD053A" w:rsidRPr="00E77983">
        <w:rPr>
          <w:rFonts w:ascii="Times New Roman" w:eastAsia="Times New Roman" w:hAnsi="Times New Roman"/>
          <w:sz w:val="28"/>
          <w:szCs w:val="28"/>
          <w:lang w:eastAsia="ru-RU"/>
        </w:rPr>
        <w:t>черпывающий перечень вопросов</w:t>
      </w:r>
      <w:r w:rsidR="00FE2ABF" w:rsidRPr="00E77983">
        <w:rPr>
          <w:rFonts w:ascii="Times New Roman" w:eastAsia="Times New Roman" w:hAnsi="Times New Roman"/>
          <w:sz w:val="28"/>
          <w:szCs w:val="28"/>
          <w:lang w:eastAsia="ru-RU"/>
        </w:rPr>
        <w:t xml:space="preserve"> </w:t>
      </w:r>
      <w:r w:rsidRPr="00E77983">
        <w:rPr>
          <w:rFonts w:ascii="Times New Roman" w:eastAsia="Times New Roman" w:hAnsi="Times New Roman"/>
          <w:sz w:val="28"/>
          <w:szCs w:val="28"/>
          <w:lang w:eastAsia="ru-RU"/>
        </w:rPr>
        <w:t>по всем видам контроля (надзора)</w:t>
      </w:r>
      <w:r w:rsidR="00194A98">
        <w:rPr>
          <w:rFonts w:ascii="Times New Roman" w:eastAsia="Times New Roman" w:hAnsi="Times New Roman"/>
          <w:sz w:val="28"/>
          <w:szCs w:val="28"/>
          <w:lang w:eastAsia="ru-RU"/>
        </w:rPr>
        <w:t>,</w:t>
      </w:r>
      <w:r w:rsidR="00645993" w:rsidRPr="00E77983">
        <w:rPr>
          <w:rFonts w:ascii="Times New Roman" w:eastAsia="Times New Roman" w:hAnsi="Times New Roman"/>
          <w:sz w:val="28"/>
          <w:szCs w:val="28"/>
          <w:lang w:eastAsia="ru-RU"/>
        </w:rPr>
        <w:t xml:space="preserve"> в ходе проведения плановых проверок</w:t>
      </w:r>
      <w:r w:rsidR="00FE2ABF" w:rsidRPr="00E77983">
        <w:rPr>
          <w:rFonts w:ascii="Times New Roman" w:eastAsia="Times New Roman" w:hAnsi="Times New Roman"/>
          <w:sz w:val="28"/>
          <w:szCs w:val="28"/>
          <w:lang w:eastAsia="ru-RU"/>
        </w:rPr>
        <w:t>.</w:t>
      </w:r>
    </w:p>
    <w:p w:rsidR="000A6D4F" w:rsidRDefault="00645993" w:rsidP="00B04F9F">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000A6D4F" w:rsidRPr="00F44486">
        <w:rPr>
          <w:rFonts w:ascii="Times New Roman" w:eastAsia="Times New Roman" w:hAnsi="Times New Roman"/>
          <w:sz w:val="28"/>
          <w:szCs w:val="28"/>
          <w:lang w:eastAsia="ru-RU"/>
        </w:rPr>
        <w:t xml:space="preserve">ормативные правовые акты, устанавливающие обязательные требования к осуществлению деятельности в сфере </w:t>
      </w:r>
      <w:r w:rsidR="00C05B8D" w:rsidRPr="00F44486">
        <w:rPr>
          <w:rFonts w:ascii="Times New Roman" w:eastAsia="Times New Roman" w:hAnsi="Times New Roman"/>
          <w:sz w:val="28"/>
          <w:szCs w:val="28"/>
          <w:lang w:eastAsia="ru-RU"/>
        </w:rPr>
        <w:t>охраны здоровья</w:t>
      </w:r>
      <w:r w:rsidR="000A6D4F" w:rsidRPr="00F44486">
        <w:rPr>
          <w:rFonts w:ascii="Times New Roman" w:eastAsia="Times New Roman" w:hAnsi="Times New Roman"/>
          <w:sz w:val="28"/>
          <w:szCs w:val="28"/>
          <w:lang w:eastAsia="ru-RU"/>
        </w:rPr>
        <w:t xml:space="preserve">, являются действующими и доступны </w:t>
      </w:r>
      <w:r w:rsidRPr="00645993">
        <w:rPr>
          <w:rFonts w:ascii="Times New Roman" w:eastAsia="Times New Roman" w:hAnsi="Times New Roman"/>
          <w:sz w:val="28"/>
          <w:szCs w:val="28"/>
          <w:lang w:eastAsia="ru-RU"/>
        </w:rPr>
        <w:t>в информационно-телекоммуникационной сети «Интернет»</w:t>
      </w:r>
      <w:r>
        <w:rPr>
          <w:rFonts w:ascii="Times New Roman" w:eastAsia="Times New Roman" w:hAnsi="Times New Roman"/>
          <w:sz w:val="28"/>
          <w:szCs w:val="28"/>
          <w:lang w:eastAsia="ru-RU"/>
        </w:rPr>
        <w:t xml:space="preserve"> </w:t>
      </w:r>
      <w:r w:rsidR="000A6D4F" w:rsidRPr="00F44486">
        <w:rPr>
          <w:rFonts w:ascii="Times New Roman" w:eastAsia="Times New Roman" w:hAnsi="Times New Roman"/>
          <w:sz w:val="28"/>
          <w:szCs w:val="28"/>
          <w:lang w:eastAsia="ru-RU"/>
        </w:rPr>
        <w:t>для юридических лиц, индивидуальных предпринимателей, а установленные ими обязательные требования возможны для исполнения.</w:t>
      </w:r>
    </w:p>
    <w:p w:rsidR="00FE2ABF" w:rsidRDefault="00083C77" w:rsidP="00B04F9F">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 xml:space="preserve">В целях совершенствования контрольно-надзорной деятельности </w:t>
      </w:r>
      <w:r w:rsidR="00361370" w:rsidRPr="00F44486">
        <w:rPr>
          <w:rFonts w:ascii="Times New Roman" w:eastAsia="Times New Roman" w:hAnsi="Times New Roman"/>
          <w:sz w:val="28"/>
          <w:szCs w:val="28"/>
          <w:lang w:eastAsia="ru-RU"/>
        </w:rPr>
        <w:t xml:space="preserve">расширены полномочия </w:t>
      </w:r>
      <w:r w:rsidRPr="00F44486">
        <w:rPr>
          <w:rFonts w:ascii="Times New Roman" w:eastAsia="Times New Roman" w:hAnsi="Times New Roman"/>
          <w:sz w:val="28"/>
          <w:szCs w:val="28"/>
          <w:lang w:eastAsia="ru-RU"/>
        </w:rPr>
        <w:t>Росздравнадзора</w:t>
      </w:r>
      <w:r w:rsidR="00FE2ABF">
        <w:rPr>
          <w:rFonts w:ascii="Times New Roman" w:eastAsia="Times New Roman" w:hAnsi="Times New Roman"/>
          <w:sz w:val="28"/>
          <w:szCs w:val="28"/>
          <w:lang w:eastAsia="ru-RU"/>
        </w:rPr>
        <w:t xml:space="preserve"> и включают:</w:t>
      </w:r>
    </w:p>
    <w:p w:rsidR="00FE2ABF" w:rsidRDefault="00FE2ABF" w:rsidP="00B04F9F">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44486">
        <w:rPr>
          <w:rFonts w:ascii="Times New Roman" w:eastAsia="Times New Roman" w:hAnsi="Times New Roman"/>
          <w:sz w:val="28"/>
          <w:szCs w:val="28"/>
          <w:lang w:eastAsia="ru-RU"/>
        </w:rPr>
        <w:t>лицензирова</w:t>
      </w:r>
      <w:r>
        <w:rPr>
          <w:rFonts w:ascii="Times New Roman" w:eastAsia="Times New Roman" w:hAnsi="Times New Roman"/>
          <w:sz w:val="28"/>
          <w:szCs w:val="28"/>
          <w:lang w:eastAsia="ru-RU"/>
        </w:rPr>
        <w:t>ние</w:t>
      </w:r>
      <w:r w:rsidRPr="00F44486">
        <w:rPr>
          <w:rFonts w:ascii="Times New Roman" w:eastAsia="Times New Roman" w:hAnsi="Times New Roman"/>
          <w:sz w:val="28"/>
          <w:szCs w:val="28"/>
          <w:lang w:eastAsia="ru-RU"/>
        </w:rPr>
        <w:t xml:space="preserve"> деятельност</w:t>
      </w:r>
      <w:r>
        <w:rPr>
          <w:rFonts w:ascii="Times New Roman" w:eastAsia="Times New Roman" w:hAnsi="Times New Roman"/>
          <w:sz w:val="28"/>
          <w:szCs w:val="28"/>
          <w:lang w:eastAsia="ru-RU"/>
        </w:rPr>
        <w:t>и</w:t>
      </w:r>
      <w:r w:rsidRPr="00F44486">
        <w:rPr>
          <w:rFonts w:ascii="Times New Roman" w:eastAsia="Times New Roman" w:hAnsi="Times New Roman"/>
          <w:sz w:val="28"/>
          <w:szCs w:val="28"/>
          <w:lang w:eastAsia="ru-RU"/>
        </w:rPr>
        <w:t xml:space="preserve"> по производству биомедицинских клеточных продуктов </w:t>
      </w:r>
      <w:r>
        <w:rPr>
          <w:rFonts w:ascii="Times New Roman" w:eastAsia="Times New Roman" w:hAnsi="Times New Roman"/>
          <w:sz w:val="28"/>
          <w:szCs w:val="28"/>
          <w:lang w:eastAsia="ru-RU"/>
        </w:rPr>
        <w:t>(</w:t>
      </w:r>
      <w:r w:rsidRPr="00F44486">
        <w:rPr>
          <w:rFonts w:ascii="Times New Roman" w:eastAsia="Times New Roman" w:hAnsi="Times New Roman"/>
          <w:sz w:val="28"/>
          <w:szCs w:val="28"/>
          <w:lang w:eastAsia="ru-RU"/>
        </w:rPr>
        <w:t>постановление Правительства Российской Федерации от 10.11.2018 № 1343</w:t>
      </w:r>
      <w:r>
        <w:rPr>
          <w:rFonts w:ascii="Times New Roman" w:eastAsia="Times New Roman" w:hAnsi="Times New Roman"/>
          <w:sz w:val="28"/>
          <w:szCs w:val="28"/>
          <w:lang w:eastAsia="ru-RU"/>
        </w:rPr>
        <w:t>)</w:t>
      </w:r>
      <w:r w:rsidR="001A6B31" w:rsidRPr="001A6B3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rsidR="00FE2ABF" w:rsidRPr="00FE2ABF" w:rsidRDefault="00FE2ABF" w:rsidP="00B04F9F">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осуществление проверок </w:t>
      </w:r>
      <w:r w:rsidRPr="00F44486">
        <w:rPr>
          <w:rFonts w:ascii="Times New Roman" w:eastAsia="Times New Roman" w:hAnsi="Times New Roman"/>
          <w:sz w:val="28"/>
          <w:szCs w:val="28"/>
          <w:lang w:eastAsia="ru-RU"/>
        </w:rPr>
        <w:t>соблюдения органами государственной власти Российской Федерации, органами местного самоуправления, государственными внебюджетными фондами, а также осуществляющими медицинскую и фармацевтическую деятельность организациями и индивидуальными предпринимателями прав граждан в сфере охраны здоровья граждан, в том числе доступности для инвалидов объектов инфраструктуры и предоставляемых услуг в указанной сфере</w:t>
      </w:r>
      <w:r>
        <w:rPr>
          <w:rFonts w:ascii="Times New Roman" w:eastAsia="Times New Roman" w:hAnsi="Times New Roman"/>
          <w:sz w:val="28"/>
          <w:szCs w:val="28"/>
          <w:lang w:eastAsia="ru-RU"/>
        </w:rPr>
        <w:t xml:space="preserve"> (п</w:t>
      </w:r>
      <w:r w:rsidRPr="00FE2ABF">
        <w:rPr>
          <w:rFonts w:ascii="Times New Roman" w:eastAsia="Times New Roman" w:hAnsi="Times New Roman"/>
          <w:sz w:val="28"/>
          <w:szCs w:val="28"/>
          <w:lang w:eastAsia="ru-RU"/>
        </w:rPr>
        <w:t>ост</w:t>
      </w:r>
      <w:r>
        <w:rPr>
          <w:rFonts w:ascii="Times New Roman" w:eastAsia="Times New Roman" w:hAnsi="Times New Roman"/>
          <w:sz w:val="28"/>
          <w:szCs w:val="28"/>
          <w:lang w:eastAsia="ru-RU"/>
        </w:rPr>
        <w:t>ановление</w:t>
      </w:r>
      <w:r w:rsidRPr="00FE2ABF">
        <w:rPr>
          <w:rFonts w:ascii="Times New Roman" w:eastAsia="Times New Roman" w:hAnsi="Times New Roman"/>
          <w:sz w:val="28"/>
          <w:szCs w:val="28"/>
          <w:lang w:eastAsia="ru-RU"/>
        </w:rPr>
        <w:t xml:space="preserve"> Правительства Российской Федерации от 03.11.2018 № 1315</w:t>
      </w:r>
      <w:r>
        <w:rPr>
          <w:rFonts w:ascii="Times New Roman" w:eastAsia="Times New Roman" w:hAnsi="Times New Roman"/>
          <w:sz w:val="28"/>
          <w:szCs w:val="28"/>
          <w:lang w:eastAsia="ru-RU"/>
        </w:rPr>
        <w:t>)</w:t>
      </w:r>
      <w:r w:rsidRPr="00FE2ABF">
        <w:rPr>
          <w:rFonts w:ascii="Times New Roman" w:eastAsia="Times New Roman" w:hAnsi="Times New Roman"/>
          <w:sz w:val="28"/>
          <w:szCs w:val="28"/>
          <w:lang w:eastAsia="ru-RU"/>
        </w:rPr>
        <w:t>;</w:t>
      </w:r>
    </w:p>
    <w:p w:rsidR="00FE2ABF" w:rsidRPr="00194A98" w:rsidRDefault="00FE2ABF" w:rsidP="00B04F9F">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E2ABF">
        <w:rPr>
          <w:rFonts w:ascii="Times New Roman" w:eastAsia="Times New Roman" w:hAnsi="Times New Roman"/>
          <w:sz w:val="28"/>
          <w:szCs w:val="28"/>
          <w:lang w:eastAsia="ru-RU"/>
        </w:rPr>
        <w:t>выдач</w:t>
      </w:r>
      <w:r>
        <w:rPr>
          <w:rFonts w:ascii="Times New Roman" w:eastAsia="Times New Roman" w:hAnsi="Times New Roman"/>
          <w:sz w:val="28"/>
          <w:szCs w:val="28"/>
          <w:lang w:eastAsia="ru-RU"/>
        </w:rPr>
        <w:t>у</w:t>
      </w:r>
      <w:r w:rsidRPr="00FE2ABF">
        <w:rPr>
          <w:rFonts w:ascii="Times New Roman" w:eastAsia="Times New Roman" w:hAnsi="Times New Roman"/>
          <w:sz w:val="28"/>
          <w:szCs w:val="28"/>
          <w:lang w:eastAsia="ru-RU"/>
        </w:rPr>
        <w:t xml:space="preserve"> заключений (разрешительных документов) </w:t>
      </w:r>
      <w:r w:rsidRPr="00F44486">
        <w:rPr>
          <w:rFonts w:ascii="Times New Roman" w:eastAsia="Times New Roman" w:hAnsi="Times New Roman"/>
          <w:sz w:val="28"/>
          <w:szCs w:val="28"/>
          <w:lang w:eastAsia="ru-RU"/>
        </w:rPr>
        <w:t>для получения лицензии на право ввоза в Российскую Федерацию и вывоза из Российской Федерации органов и тканей человека, крови и ее компонентов (за исключением образцов биологических материалов человека, гемопоэтических стволовых клеток, костного мозга, донорских лимфоцитов в целях проведения неродственной трансплантации, половых клеток и эмбрионов)</w:t>
      </w:r>
      <w:r w:rsidRPr="00FE2ABF">
        <w:rPr>
          <w:rFonts w:ascii="Times New Roman" w:eastAsia="Times New Roman" w:hAnsi="Times New Roman"/>
          <w:sz w:val="28"/>
          <w:szCs w:val="28"/>
          <w:lang w:eastAsia="ru-RU"/>
        </w:rPr>
        <w:t xml:space="preserve"> (постановление Правительства Российской Федерации от 03.11.2018 № 1315)</w:t>
      </w:r>
      <w:r w:rsidR="00194A98" w:rsidRPr="00194A98">
        <w:rPr>
          <w:rFonts w:ascii="Times New Roman" w:eastAsia="Times New Roman" w:hAnsi="Times New Roman"/>
          <w:sz w:val="28"/>
          <w:szCs w:val="28"/>
          <w:lang w:eastAsia="ru-RU"/>
        </w:rPr>
        <w:t>;</w:t>
      </w:r>
    </w:p>
    <w:p w:rsidR="001270E5" w:rsidRPr="00F44486" w:rsidRDefault="00FE2ABF" w:rsidP="00FE2ABF">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FE2ABF">
        <w:rPr>
          <w:rFonts w:ascii="Times New Roman" w:eastAsia="Times New Roman" w:hAnsi="Times New Roman"/>
          <w:sz w:val="28"/>
          <w:szCs w:val="28"/>
          <w:lang w:eastAsia="ru-RU"/>
        </w:rPr>
        <w:t xml:space="preserve">- </w:t>
      </w:r>
      <w:r w:rsidRPr="00F44486">
        <w:rPr>
          <w:rFonts w:ascii="Times New Roman" w:eastAsia="Times New Roman" w:hAnsi="Times New Roman"/>
          <w:sz w:val="28"/>
          <w:szCs w:val="28"/>
          <w:lang w:eastAsia="ru-RU"/>
        </w:rPr>
        <w:t>выда</w:t>
      </w:r>
      <w:r>
        <w:rPr>
          <w:rFonts w:ascii="Times New Roman" w:eastAsia="Times New Roman" w:hAnsi="Times New Roman"/>
          <w:sz w:val="28"/>
          <w:szCs w:val="28"/>
          <w:lang w:eastAsia="ru-RU"/>
        </w:rPr>
        <w:t xml:space="preserve">чу </w:t>
      </w:r>
      <w:r w:rsidRPr="00F44486">
        <w:rPr>
          <w:rFonts w:ascii="Times New Roman" w:eastAsia="Times New Roman" w:hAnsi="Times New Roman"/>
          <w:sz w:val="28"/>
          <w:szCs w:val="28"/>
          <w:lang w:eastAsia="ru-RU"/>
        </w:rPr>
        <w:t>заключени</w:t>
      </w:r>
      <w:r>
        <w:rPr>
          <w:rFonts w:ascii="Times New Roman" w:eastAsia="Times New Roman" w:hAnsi="Times New Roman"/>
          <w:sz w:val="28"/>
          <w:szCs w:val="28"/>
          <w:lang w:eastAsia="ru-RU"/>
        </w:rPr>
        <w:t>й</w:t>
      </w:r>
      <w:r w:rsidRPr="00F44486">
        <w:rPr>
          <w:rFonts w:ascii="Times New Roman" w:eastAsia="Times New Roman" w:hAnsi="Times New Roman"/>
          <w:sz w:val="28"/>
          <w:szCs w:val="28"/>
          <w:lang w:eastAsia="ru-RU"/>
        </w:rPr>
        <w:t xml:space="preserve"> (разрешительны</w:t>
      </w:r>
      <w:r>
        <w:rPr>
          <w:rFonts w:ascii="Times New Roman" w:eastAsia="Times New Roman" w:hAnsi="Times New Roman"/>
          <w:sz w:val="28"/>
          <w:szCs w:val="28"/>
          <w:lang w:eastAsia="ru-RU"/>
        </w:rPr>
        <w:t>х</w:t>
      </w:r>
      <w:r w:rsidRPr="00F44486">
        <w:rPr>
          <w:rFonts w:ascii="Times New Roman" w:eastAsia="Times New Roman" w:hAnsi="Times New Roman"/>
          <w:sz w:val="28"/>
          <w:szCs w:val="28"/>
          <w:lang w:eastAsia="ru-RU"/>
        </w:rPr>
        <w:t xml:space="preserve"> документ</w:t>
      </w:r>
      <w:r>
        <w:rPr>
          <w:rFonts w:ascii="Times New Roman" w:eastAsia="Times New Roman" w:hAnsi="Times New Roman"/>
          <w:sz w:val="28"/>
          <w:szCs w:val="28"/>
          <w:lang w:eastAsia="ru-RU"/>
        </w:rPr>
        <w:t>ов</w:t>
      </w:r>
      <w:r w:rsidRPr="00F44486">
        <w:rPr>
          <w:rFonts w:ascii="Times New Roman" w:eastAsia="Times New Roman" w:hAnsi="Times New Roman"/>
          <w:sz w:val="28"/>
          <w:szCs w:val="28"/>
          <w:lang w:eastAsia="ru-RU"/>
        </w:rPr>
        <w:t>) на ввоз в Российскую Федерацию и вывоз из Российской Федерации образцов биологических материалов человека (за исключением биологического материала человека, полученного при проведении клинического исследования лекарственного препарата для медицинского применения, и биологического материала человека, полученного при проведении клинического исследования биомедицинского клеточного продукта, для его изучения в целях данного клинического исследования), гемопоэтических стволовых клеток, костного мозга, донорских лимфоцитов в целях проведения неродственной трансплантации, половых клеток и эмбрионов</w:t>
      </w:r>
      <w:r>
        <w:rPr>
          <w:rFonts w:ascii="Times New Roman" w:eastAsia="Times New Roman" w:hAnsi="Times New Roman"/>
          <w:sz w:val="28"/>
          <w:szCs w:val="28"/>
          <w:lang w:eastAsia="ru-RU"/>
        </w:rPr>
        <w:t xml:space="preserve"> </w:t>
      </w:r>
      <w:r w:rsidRPr="00FE2ABF">
        <w:rPr>
          <w:rFonts w:ascii="Times New Roman" w:eastAsia="Times New Roman" w:hAnsi="Times New Roman"/>
          <w:sz w:val="28"/>
          <w:szCs w:val="28"/>
          <w:lang w:eastAsia="ru-RU"/>
        </w:rPr>
        <w:t>(постановление Правительства Российской Федерации от 03.11.2018 № 1315).</w:t>
      </w:r>
    </w:p>
    <w:p w:rsidR="00361370" w:rsidRPr="00F44486" w:rsidRDefault="00083C77" w:rsidP="00B04F9F">
      <w:pPr>
        <w:spacing w:after="0" w:line="240" w:lineRule="auto"/>
        <w:ind w:firstLine="709"/>
        <w:contextualSpacing/>
        <w:jc w:val="both"/>
        <w:rPr>
          <w:rFonts w:ascii="Times New Roman" w:hAnsi="Times New Roman"/>
          <w:sz w:val="28"/>
          <w:szCs w:val="28"/>
        </w:rPr>
      </w:pPr>
      <w:r w:rsidRPr="00F44486">
        <w:rPr>
          <w:rFonts w:ascii="Times New Roman" w:hAnsi="Times New Roman"/>
          <w:sz w:val="28"/>
          <w:szCs w:val="28"/>
        </w:rPr>
        <w:t xml:space="preserve">С целью устранения избыточности действия нормативных правовых актов Росздравнадзор принял участие в разработке </w:t>
      </w:r>
      <w:r w:rsidR="00361370" w:rsidRPr="00F44486">
        <w:rPr>
          <w:rFonts w:ascii="Times New Roman" w:hAnsi="Times New Roman"/>
          <w:sz w:val="28"/>
          <w:szCs w:val="28"/>
        </w:rPr>
        <w:t xml:space="preserve">проекта </w:t>
      </w:r>
      <w:r w:rsidRPr="00F44486">
        <w:rPr>
          <w:rFonts w:ascii="Times New Roman" w:hAnsi="Times New Roman"/>
          <w:sz w:val="28"/>
          <w:szCs w:val="28"/>
        </w:rPr>
        <w:t xml:space="preserve">приказа Минздрава России </w:t>
      </w:r>
      <w:r w:rsidR="00361370" w:rsidRPr="00F44486">
        <w:rPr>
          <w:rFonts w:ascii="Times New Roman" w:hAnsi="Times New Roman"/>
          <w:sz w:val="28"/>
          <w:szCs w:val="28"/>
        </w:rPr>
        <w:t>по</w:t>
      </w:r>
      <w:r w:rsidRPr="00F44486">
        <w:rPr>
          <w:rFonts w:ascii="Times New Roman" w:hAnsi="Times New Roman"/>
          <w:sz w:val="28"/>
          <w:szCs w:val="28"/>
        </w:rPr>
        <w:t xml:space="preserve"> утверждени</w:t>
      </w:r>
      <w:r w:rsidR="00361370" w:rsidRPr="00F44486">
        <w:rPr>
          <w:rFonts w:ascii="Times New Roman" w:hAnsi="Times New Roman"/>
          <w:sz w:val="28"/>
          <w:szCs w:val="28"/>
        </w:rPr>
        <w:t xml:space="preserve">ю </w:t>
      </w:r>
      <w:r w:rsidRPr="00F44486">
        <w:rPr>
          <w:rFonts w:ascii="Times New Roman" w:hAnsi="Times New Roman"/>
          <w:sz w:val="28"/>
          <w:szCs w:val="28"/>
        </w:rPr>
        <w:t>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качества и безопасности медицинской деятельности, после госуд</w:t>
      </w:r>
      <w:r w:rsidR="00194A98">
        <w:rPr>
          <w:rFonts w:ascii="Times New Roman" w:hAnsi="Times New Roman"/>
          <w:sz w:val="28"/>
          <w:szCs w:val="28"/>
        </w:rPr>
        <w:t>арственной регистрации которого</w:t>
      </w:r>
      <w:r w:rsidRPr="00F44486">
        <w:rPr>
          <w:rFonts w:ascii="Times New Roman" w:hAnsi="Times New Roman"/>
          <w:sz w:val="28"/>
          <w:szCs w:val="28"/>
        </w:rPr>
        <w:t xml:space="preserve"> утратят силу </w:t>
      </w:r>
      <w:r w:rsidR="00361370" w:rsidRPr="00F44486">
        <w:rPr>
          <w:rFonts w:ascii="Times New Roman" w:hAnsi="Times New Roman"/>
          <w:sz w:val="28"/>
          <w:szCs w:val="28"/>
        </w:rPr>
        <w:t>административные регламенты Федеральной службы по надзору в сфере здравоохранения по исполнению государственных функций по осуществлению государственного контроля качества и безопасности медицинской деятельности, утверждённые следующими приказами Минздрава России: от 23.01.2015 № 12н, от 23.01.2015 № 13н, от 23.01.2015 № 14н, от 26.01.2015 № 19н, от 26.01.2015 № 20н.</w:t>
      </w:r>
    </w:p>
    <w:p w:rsidR="00AB285D" w:rsidRDefault="00AB285D" w:rsidP="00F11629">
      <w:pPr>
        <w:pStyle w:val="a9"/>
        <w:ind w:firstLine="709"/>
        <w:jc w:val="both"/>
        <w:rPr>
          <w:rFonts w:ascii="Times New Roman" w:hAnsi="Times New Roman"/>
          <w:sz w:val="28"/>
          <w:szCs w:val="28"/>
        </w:rPr>
      </w:pPr>
      <w:r w:rsidRPr="00F44486">
        <w:rPr>
          <w:rFonts w:ascii="Times New Roman" w:hAnsi="Times New Roman"/>
          <w:sz w:val="28"/>
          <w:szCs w:val="28"/>
        </w:rPr>
        <w:t>Кроме того, в рамках законодательства ЕАЭС приняты ряд нормативных правовых актов, регламентирующих, в том числе порядок информационного взаимодействия при процедуре регистрации медицинских изделий. Таким образом</w:t>
      </w:r>
      <w:r w:rsidR="00194A98">
        <w:rPr>
          <w:rFonts w:ascii="Times New Roman" w:hAnsi="Times New Roman"/>
          <w:sz w:val="28"/>
          <w:szCs w:val="28"/>
        </w:rPr>
        <w:t>,</w:t>
      </w:r>
      <w:r w:rsidRPr="00F44486">
        <w:rPr>
          <w:rFonts w:ascii="Times New Roman" w:hAnsi="Times New Roman"/>
          <w:sz w:val="28"/>
          <w:szCs w:val="28"/>
        </w:rPr>
        <w:t xml:space="preserve"> в 2018 году реализован комплекс мер по обеспечению поступления на российский рынок качественных и безопасных медицинских изделий.</w:t>
      </w:r>
    </w:p>
    <w:p w:rsidR="00A77ADB" w:rsidRDefault="00A77ADB" w:rsidP="00F11629">
      <w:pPr>
        <w:pStyle w:val="a9"/>
        <w:ind w:firstLine="709"/>
        <w:jc w:val="both"/>
        <w:rPr>
          <w:rFonts w:ascii="Times New Roman" w:hAnsi="Times New Roman"/>
          <w:sz w:val="28"/>
          <w:szCs w:val="28"/>
        </w:rPr>
      </w:pPr>
    </w:p>
    <w:p w:rsidR="00925BC1" w:rsidRDefault="00925BC1" w:rsidP="00F11629">
      <w:pPr>
        <w:pStyle w:val="a9"/>
        <w:ind w:firstLine="709"/>
        <w:jc w:val="both"/>
        <w:rPr>
          <w:rFonts w:ascii="Times New Roman" w:hAnsi="Times New Roman"/>
          <w:sz w:val="28"/>
          <w:szCs w:val="28"/>
        </w:rPr>
      </w:pPr>
    </w:p>
    <w:p w:rsidR="00925BC1" w:rsidRDefault="00925BC1" w:rsidP="00F11629">
      <w:pPr>
        <w:pStyle w:val="a9"/>
        <w:ind w:firstLine="709"/>
        <w:jc w:val="both"/>
        <w:rPr>
          <w:rFonts w:ascii="Times New Roman" w:hAnsi="Times New Roman"/>
          <w:sz w:val="28"/>
          <w:szCs w:val="28"/>
        </w:rPr>
      </w:pPr>
    </w:p>
    <w:p w:rsidR="009E7AF8" w:rsidRDefault="009E7AF8" w:rsidP="00F11629">
      <w:pPr>
        <w:pStyle w:val="a9"/>
        <w:ind w:firstLine="709"/>
        <w:jc w:val="both"/>
        <w:rPr>
          <w:rFonts w:ascii="Times New Roman" w:hAnsi="Times New Roman"/>
          <w:sz w:val="28"/>
          <w:szCs w:val="28"/>
        </w:rPr>
      </w:pPr>
    </w:p>
    <w:p w:rsidR="009E7AF8" w:rsidRDefault="009E7AF8" w:rsidP="00F11629">
      <w:pPr>
        <w:pStyle w:val="a9"/>
        <w:ind w:firstLine="709"/>
        <w:jc w:val="both"/>
        <w:rPr>
          <w:rFonts w:ascii="Times New Roman" w:hAnsi="Times New Roman"/>
          <w:sz w:val="28"/>
          <w:szCs w:val="28"/>
        </w:rPr>
      </w:pPr>
    </w:p>
    <w:p w:rsidR="00A77ADB" w:rsidRPr="00F44486" w:rsidRDefault="00A77ADB" w:rsidP="00F11629">
      <w:pPr>
        <w:pStyle w:val="a9"/>
        <w:ind w:firstLine="709"/>
        <w:jc w:val="both"/>
        <w:rPr>
          <w:rFonts w:ascii="Times New Roman" w:hAnsi="Times New Roman"/>
          <w:sz w:val="28"/>
          <w:szCs w:val="28"/>
        </w:rPr>
      </w:pPr>
    </w:p>
    <w:p w:rsidR="00255261" w:rsidRPr="00F44486" w:rsidRDefault="00255261" w:rsidP="009C1CE1">
      <w:pPr>
        <w:pStyle w:val="a9"/>
        <w:numPr>
          <w:ilvl w:val="0"/>
          <w:numId w:val="3"/>
        </w:numPr>
        <w:jc w:val="both"/>
        <w:rPr>
          <w:rFonts w:ascii="Times New Roman" w:hAnsi="Times New Roman"/>
          <w:b/>
          <w:sz w:val="28"/>
          <w:szCs w:val="28"/>
        </w:rPr>
      </w:pPr>
      <w:r w:rsidRPr="00F44486">
        <w:rPr>
          <w:rFonts w:ascii="Times New Roman" w:hAnsi="Times New Roman"/>
          <w:b/>
          <w:sz w:val="28"/>
          <w:szCs w:val="28"/>
        </w:rPr>
        <w:t>Организация государственного контроля (надзора)</w:t>
      </w:r>
    </w:p>
    <w:p w:rsidR="00255261" w:rsidRPr="00F44486" w:rsidRDefault="00255261" w:rsidP="00940DE5">
      <w:pPr>
        <w:pStyle w:val="a9"/>
        <w:ind w:firstLine="709"/>
        <w:jc w:val="both"/>
        <w:rPr>
          <w:rFonts w:ascii="Times New Roman" w:hAnsi="Times New Roman"/>
          <w:i/>
          <w:sz w:val="28"/>
          <w:szCs w:val="28"/>
        </w:rPr>
      </w:pPr>
    </w:p>
    <w:p w:rsidR="00255261" w:rsidRPr="00F44486" w:rsidRDefault="00255261" w:rsidP="00940DE5">
      <w:pPr>
        <w:pStyle w:val="a9"/>
        <w:shd w:val="clear" w:color="auto" w:fill="FFFFFF" w:themeFill="background1"/>
        <w:ind w:firstLine="709"/>
        <w:jc w:val="both"/>
        <w:rPr>
          <w:rFonts w:ascii="Times New Roman" w:hAnsi="Times New Roman"/>
          <w:b/>
          <w:i/>
          <w:sz w:val="28"/>
          <w:szCs w:val="28"/>
        </w:rPr>
      </w:pPr>
      <w:r w:rsidRPr="00F44486">
        <w:rPr>
          <w:rFonts w:ascii="Times New Roman" w:hAnsi="Times New Roman"/>
          <w:i/>
          <w:sz w:val="28"/>
          <w:szCs w:val="28"/>
        </w:rPr>
        <w:t>а) </w:t>
      </w:r>
      <w:r w:rsidRPr="00F44486">
        <w:rPr>
          <w:rFonts w:ascii="Times New Roman" w:hAnsi="Times New Roman"/>
          <w:b/>
          <w:i/>
          <w:sz w:val="28"/>
          <w:szCs w:val="28"/>
        </w:rPr>
        <w:t>Сведения об организационной структуре и системе управления органов государственного контроля (надзора)</w:t>
      </w:r>
    </w:p>
    <w:p w:rsidR="00DD053A" w:rsidRDefault="00DD053A" w:rsidP="00DD053A">
      <w:pPr>
        <w:spacing w:after="0" w:line="240" w:lineRule="auto"/>
        <w:ind w:right="282" w:firstLine="709"/>
        <w:jc w:val="both"/>
        <w:rPr>
          <w:rFonts w:ascii="Times New Roman" w:hAnsi="Times New Roman"/>
          <w:sz w:val="28"/>
          <w:szCs w:val="28"/>
          <w:lang w:eastAsia="ru-RU"/>
        </w:rPr>
      </w:pPr>
      <w:r w:rsidRPr="00F44486">
        <w:rPr>
          <w:rFonts w:ascii="Times New Roman" w:hAnsi="Times New Roman"/>
          <w:sz w:val="28"/>
          <w:szCs w:val="28"/>
          <w:lang w:eastAsia="ru-RU"/>
        </w:rPr>
        <w:t xml:space="preserve">В 2018 году организационная структура Росздравнадзора была представлена центральным аппаратом, 78 территориальными органами в субъектах Российской Федерации и тремя федеральными государственными бюджетными учреждениями, созданными для выполнения задач, поставленных перед Росздравнадзором. В центральном аппарате Росздравнадзора функционировало 8 управлений и 2 самостоятельных отдела (рисунок </w:t>
      </w:r>
      <w:r w:rsidR="0083408D">
        <w:rPr>
          <w:rFonts w:ascii="Times New Roman" w:hAnsi="Times New Roman"/>
          <w:sz w:val="28"/>
          <w:szCs w:val="28"/>
          <w:lang w:eastAsia="ru-RU"/>
        </w:rPr>
        <w:t>5</w:t>
      </w:r>
      <w:r w:rsidRPr="00F44486">
        <w:rPr>
          <w:rFonts w:ascii="Times New Roman" w:hAnsi="Times New Roman"/>
          <w:sz w:val="28"/>
          <w:szCs w:val="28"/>
          <w:lang w:eastAsia="ru-RU"/>
        </w:rPr>
        <w:t xml:space="preserve">). </w:t>
      </w:r>
    </w:p>
    <w:p w:rsidR="000301D0" w:rsidRDefault="000301D0" w:rsidP="00DD053A">
      <w:pPr>
        <w:spacing w:after="0" w:line="240" w:lineRule="auto"/>
        <w:ind w:right="282" w:firstLine="709"/>
        <w:jc w:val="both"/>
        <w:rPr>
          <w:rFonts w:ascii="Times New Roman" w:hAnsi="Times New Roman"/>
          <w:sz w:val="28"/>
          <w:szCs w:val="28"/>
          <w:lang w:eastAsia="ru-RU"/>
        </w:rPr>
      </w:pPr>
    </w:p>
    <w:p w:rsidR="00EF53D9" w:rsidRPr="00F44486" w:rsidRDefault="000301D0" w:rsidP="00DD053A">
      <w:pPr>
        <w:spacing w:after="0" w:line="240" w:lineRule="auto"/>
        <w:ind w:right="282" w:firstLine="709"/>
        <w:jc w:val="both"/>
        <w:rPr>
          <w:rFonts w:ascii="Times New Roman" w:hAnsi="Times New Roman"/>
          <w:sz w:val="28"/>
          <w:szCs w:val="28"/>
          <w:lang w:eastAsia="ru-RU"/>
        </w:rPr>
      </w:pPr>
      <w:r w:rsidRPr="000301D0">
        <w:rPr>
          <w:rFonts w:ascii="Times New Roman" w:hAnsi="Times New Roman"/>
          <w:noProof/>
          <w:sz w:val="28"/>
          <w:szCs w:val="28"/>
          <w:lang w:eastAsia="ru-RU"/>
        </w:rPr>
        <w:drawing>
          <wp:inline distT="0" distB="0" distL="0" distR="0">
            <wp:extent cx="5497913" cy="3076575"/>
            <wp:effectExtent l="0" t="0" r="7620" b="0"/>
            <wp:docPr id="3" name="Рисунок 3" descr="C:\Users\KolokolovAV\AppData\Local\Microsoft\Windows\Temporary Internet Files\Content.Outlook\MCIEYLZ6\схема-15.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okolovAV\AppData\Local\Microsoft\Windows\Temporary Internet Files\Content.Outlook\MCIEYLZ6\схема-15.03.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8134" cy="3082295"/>
                    </a:xfrm>
                    <a:prstGeom prst="rect">
                      <a:avLst/>
                    </a:prstGeom>
                    <a:noFill/>
                    <a:ln>
                      <a:noFill/>
                    </a:ln>
                  </pic:spPr>
                </pic:pic>
              </a:graphicData>
            </a:graphic>
          </wp:inline>
        </w:drawing>
      </w:r>
    </w:p>
    <w:p w:rsidR="00A139E5" w:rsidRPr="00F44486" w:rsidRDefault="00A139E5" w:rsidP="009D4C0F">
      <w:pPr>
        <w:spacing w:after="0" w:line="240" w:lineRule="auto"/>
        <w:ind w:left="708" w:right="282" w:firstLine="1"/>
        <w:jc w:val="both"/>
        <w:rPr>
          <w:rFonts w:ascii="Times New Roman" w:hAnsi="Times New Roman"/>
          <w:b/>
          <w:i/>
          <w:sz w:val="28"/>
          <w:szCs w:val="28"/>
        </w:rPr>
      </w:pPr>
      <w:r w:rsidRPr="00F44486">
        <w:rPr>
          <w:rFonts w:ascii="Times New Roman" w:hAnsi="Times New Roman"/>
          <w:i/>
          <w:sz w:val="28"/>
          <w:szCs w:val="28"/>
        </w:rPr>
        <w:t>Рис.</w:t>
      </w:r>
      <w:r w:rsidR="005F5064" w:rsidRPr="00F44486">
        <w:rPr>
          <w:rFonts w:ascii="Times New Roman" w:hAnsi="Times New Roman"/>
          <w:i/>
          <w:sz w:val="28"/>
          <w:szCs w:val="28"/>
        </w:rPr>
        <w:t xml:space="preserve"> </w:t>
      </w:r>
      <w:r w:rsidR="0083408D">
        <w:rPr>
          <w:rFonts w:ascii="Times New Roman" w:hAnsi="Times New Roman"/>
          <w:i/>
          <w:sz w:val="28"/>
          <w:szCs w:val="28"/>
        </w:rPr>
        <w:t>5</w:t>
      </w:r>
      <w:r w:rsidR="005F5064" w:rsidRPr="00F44486">
        <w:rPr>
          <w:rFonts w:ascii="Times New Roman" w:hAnsi="Times New Roman"/>
          <w:i/>
          <w:sz w:val="28"/>
          <w:szCs w:val="28"/>
        </w:rPr>
        <w:t xml:space="preserve">. </w:t>
      </w:r>
      <w:r w:rsidRPr="00F44486">
        <w:rPr>
          <w:rFonts w:ascii="Times New Roman" w:hAnsi="Times New Roman"/>
          <w:i/>
          <w:sz w:val="28"/>
          <w:szCs w:val="28"/>
        </w:rPr>
        <w:t>Организационная структура Росздравнадзора</w:t>
      </w:r>
    </w:p>
    <w:p w:rsidR="00A139E5" w:rsidRPr="00F44486" w:rsidRDefault="00A139E5" w:rsidP="00940DE5">
      <w:pPr>
        <w:spacing w:after="0" w:line="240" w:lineRule="auto"/>
        <w:ind w:right="282" w:firstLine="709"/>
        <w:jc w:val="right"/>
        <w:rPr>
          <w:rFonts w:ascii="Times New Roman" w:hAnsi="Times New Roman"/>
          <w:b/>
          <w:i/>
          <w:sz w:val="28"/>
          <w:szCs w:val="28"/>
        </w:rPr>
      </w:pPr>
    </w:p>
    <w:p w:rsidR="00DD053A" w:rsidRPr="00F44486" w:rsidRDefault="00DD053A" w:rsidP="00DD053A">
      <w:pPr>
        <w:spacing w:after="0" w:line="240" w:lineRule="auto"/>
        <w:ind w:firstLine="709"/>
        <w:jc w:val="both"/>
        <w:rPr>
          <w:rFonts w:ascii="Times New Roman" w:hAnsi="Times New Roman"/>
          <w:sz w:val="28"/>
          <w:szCs w:val="28"/>
        </w:rPr>
      </w:pPr>
      <w:r w:rsidRPr="00F44486">
        <w:rPr>
          <w:rFonts w:ascii="Times New Roman" w:hAnsi="Times New Roman"/>
          <w:sz w:val="28"/>
          <w:szCs w:val="28"/>
        </w:rPr>
        <w:t>Предельная штатная численность Росздравнадзора составляла: в центральном аппарате - 255 штатных единиц, в территориальных органах - 1328 единиц; укомплектованность - 77 % (в 2017 году - 79%) и 83 % (в 2017 году – 84,6%)</w:t>
      </w:r>
      <w:r w:rsidR="00194A98">
        <w:rPr>
          <w:rFonts w:ascii="Times New Roman" w:hAnsi="Times New Roman"/>
          <w:sz w:val="28"/>
          <w:szCs w:val="28"/>
        </w:rPr>
        <w:t>,</w:t>
      </w:r>
      <w:r w:rsidRPr="00F44486">
        <w:rPr>
          <w:rFonts w:ascii="Times New Roman" w:hAnsi="Times New Roman"/>
          <w:sz w:val="28"/>
          <w:szCs w:val="28"/>
        </w:rPr>
        <w:t xml:space="preserve"> соответственно.</w:t>
      </w:r>
    </w:p>
    <w:p w:rsidR="00DD053A" w:rsidRPr="00F44486" w:rsidRDefault="00DD053A" w:rsidP="00DD053A">
      <w:pPr>
        <w:spacing w:after="0" w:line="240" w:lineRule="auto"/>
        <w:ind w:firstLine="709"/>
        <w:jc w:val="both"/>
        <w:rPr>
          <w:rFonts w:ascii="Times New Roman" w:hAnsi="Times New Roman"/>
          <w:sz w:val="28"/>
          <w:szCs w:val="28"/>
        </w:rPr>
      </w:pPr>
      <w:r w:rsidRPr="00F44486">
        <w:rPr>
          <w:rFonts w:ascii="Times New Roman" w:hAnsi="Times New Roman"/>
          <w:sz w:val="28"/>
          <w:szCs w:val="28"/>
        </w:rPr>
        <w:t>Среди сотрудников Росздравнадзора 226 человек имеют 2 и более высших профессиональных образования; ученую степень кандидата наук - 60 человек, 17 человек - доктора наук.</w:t>
      </w:r>
    </w:p>
    <w:p w:rsidR="00DD053A" w:rsidRPr="00F44486" w:rsidRDefault="00DD053A" w:rsidP="00DD053A">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2018 году прошли аттестацию 6 гражданских служащих центрального аппарата Росздравнадзора, 108 гражданских служащих территориальных органов Росздравнадзора.</w:t>
      </w:r>
    </w:p>
    <w:p w:rsidR="0083408D" w:rsidRDefault="0083408D" w:rsidP="007B0E17">
      <w:pPr>
        <w:spacing w:after="0" w:line="240" w:lineRule="auto"/>
        <w:ind w:firstLine="709"/>
        <w:jc w:val="both"/>
        <w:rPr>
          <w:rFonts w:ascii="Times New Roman" w:hAnsi="Times New Roman"/>
          <w:i/>
          <w:sz w:val="28"/>
          <w:szCs w:val="28"/>
        </w:rPr>
      </w:pPr>
    </w:p>
    <w:p w:rsidR="0083408D" w:rsidRDefault="0083408D" w:rsidP="007B0E17">
      <w:pPr>
        <w:spacing w:after="0" w:line="240" w:lineRule="auto"/>
        <w:ind w:firstLine="709"/>
        <w:jc w:val="both"/>
        <w:rPr>
          <w:rFonts w:ascii="Times New Roman" w:hAnsi="Times New Roman"/>
          <w:i/>
          <w:sz w:val="28"/>
          <w:szCs w:val="28"/>
        </w:rPr>
      </w:pPr>
    </w:p>
    <w:p w:rsidR="0083408D" w:rsidRDefault="0083408D" w:rsidP="007B0E17">
      <w:pPr>
        <w:spacing w:after="0" w:line="240" w:lineRule="auto"/>
        <w:ind w:firstLine="709"/>
        <w:jc w:val="both"/>
        <w:rPr>
          <w:rFonts w:ascii="Times New Roman" w:hAnsi="Times New Roman"/>
          <w:i/>
          <w:sz w:val="28"/>
          <w:szCs w:val="28"/>
        </w:rPr>
      </w:pPr>
    </w:p>
    <w:p w:rsidR="0083408D" w:rsidRDefault="0083408D" w:rsidP="007B0E17">
      <w:pPr>
        <w:spacing w:after="0" w:line="240" w:lineRule="auto"/>
        <w:ind w:firstLine="709"/>
        <w:jc w:val="both"/>
        <w:rPr>
          <w:rFonts w:ascii="Times New Roman" w:hAnsi="Times New Roman"/>
          <w:i/>
          <w:sz w:val="28"/>
          <w:szCs w:val="28"/>
        </w:rPr>
      </w:pPr>
    </w:p>
    <w:p w:rsidR="0083408D" w:rsidRDefault="0083408D" w:rsidP="007B0E17">
      <w:pPr>
        <w:spacing w:after="0" w:line="240" w:lineRule="auto"/>
        <w:ind w:firstLine="709"/>
        <w:jc w:val="both"/>
        <w:rPr>
          <w:rFonts w:ascii="Times New Roman" w:hAnsi="Times New Roman"/>
          <w:i/>
          <w:sz w:val="28"/>
          <w:szCs w:val="28"/>
        </w:rPr>
      </w:pPr>
    </w:p>
    <w:p w:rsidR="00255261" w:rsidRPr="00F44486" w:rsidRDefault="00255261" w:rsidP="007B0E17">
      <w:pPr>
        <w:spacing w:after="0" w:line="240" w:lineRule="auto"/>
        <w:ind w:firstLine="709"/>
        <w:jc w:val="both"/>
        <w:rPr>
          <w:rFonts w:ascii="Times New Roman" w:hAnsi="Times New Roman"/>
          <w:sz w:val="28"/>
          <w:szCs w:val="28"/>
        </w:rPr>
      </w:pPr>
      <w:r w:rsidRPr="00F44486">
        <w:rPr>
          <w:rFonts w:ascii="Times New Roman" w:hAnsi="Times New Roman"/>
          <w:i/>
          <w:sz w:val="28"/>
          <w:szCs w:val="28"/>
        </w:rPr>
        <w:t>б) </w:t>
      </w:r>
      <w:r w:rsidR="006203E2" w:rsidRPr="006203E2">
        <w:rPr>
          <w:rFonts w:ascii="Times New Roman" w:hAnsi="Times New Roman"/>
          <w:b/>
          <w:i/>
          <w:sz w:val="28"/>
          <w:szCs w:val="28"/>
        </w:rPr>
        <w:t>Перечень и описание видов государственного контроля (надзора)</w:t>
      </w:r>
      <w:r w:rsidR="00F26484" w:rsidRPr="00F44486">
        <w:rPr>
          <w:rFonts w:ascii="Times New Roman" w:hAnsi="Times New Roman"/>
          <w:b/>
          <w:i/>
          <w:sz w:val="28"/>
          <w:szCs w:val="28"/>
        </w:rPr>
        <w:t xml:space="preserve"> </w:t>
      </w:r>
      <w:r w:rsidR="00F26484" w:rsidRPr="00F44486">
        <w:rPr>
          <w:rFonts w:ascii="Times New Roman" w:hAnsi="Times New Roman"/>
          <w:sz w:val="28"/>
          <w:szCs w:val="28"/>
        </w:rPr>
        <w:t>представлен в таблице 2.</w:t>
      </w:r>
    </w:p>
    <w:p w:rsidR="00F26484" w:rsidRPr="00F44486" w:rsidRDefault="00F26484" w:rsidP="007B0E17">
      <w:pPr>
        <w:spacing w:after="0" w:line="240" w:lineRule="auto"/>
        <w:ind w:firstLine="709"/>
        <w:jc w:val="both"/>
        <w:rPr>
          <w:rFonts w:ascii="Times New Roman" w:hAnsi="Times New Roman"/>
          <w:sz w:val="28"/>
          <w:szCs w:val="28"/>
        </w:rPr>
      </w:pPr>
    </w:p>
    <w:p w:rsidR="00C927D1" w:rsidRPr="00F44486" w:rsidRDefault="00C927D1" w:rsidP="007B0E17">
      <w:pPr>
        <w:spacing w:after="0" w:line="240" w:lineRule="auto"/>
        <w:ind w:firstLine="709"/>
        <w:jc w:val="both"/>
        <w:rPr>
          <w:rFonts w:ascii="Times New Roman" w:hAnsi="Times New Roman"/>
          <w:i/>
          <w:sz w:val="28"/>
          <w:szCs w:val="28"/>
        </w:rPr>
      </w:pPr>
      <w:r w:rsidRPr="00F44486">
        <w:rPr>
          <w:rFonts w:ascii="Times New Roman" w:hAnsi="Times New Roman"/>
          <w:i/>
          <w:sz w:val="28"/>
          <w:szCs w:val="28"/>
        </w:rPr>
        <w:t xml:space="preserve">Таблица </w:t>
      </w:r>
      <w:r w:rsidR="00F26484" w:rsidRPr="00F44486">
        <w:rPr>
          <w:rFonts w:ascii="Times New Roman" w:hAnsi="Times New Roman"/>
          <w:i/>
          <w:sz w:val="28"/>
          <w:szCs w:val="28"/>
        </w:rPr>
        <w:t>2</w:t>
      </w:r>
      <w:r w:rsidRPr="00F44486">
        <w:rPr>
          <w:rFonts w:ascii="Times New Roman" w:hAnsi="Times New Roman"/>
          <w:i/>
          <w:sz w:val="28"/>
          <w:szCs w:val="28"/>
        </w:rPr>
        <w:t xml:space="preserve">. Перечень и описание </w:t>
      </w:r>
      <w:r w:rsidR="006203E2" w:rsidRPr="006203E2">
        <w:rPr>
          <w:rFonts w:ascii="Times New Roman" w:hAnsi="Times New Roman"/>
          <w:i/>
          <w:sz w:val="28"/>
          <w:szCs w:val="28"/>
        </w:rPr>
        <w:t xml:space="preserve">видов государственного контроля (надзора) </w:t>
      </w:r>
      <w:r w:rsidR="006203E2" w:rsidRPr="00F44486">
        <w:rPr>
          <w:rFonts w:ascii="Times New Roman" w:hAnsi="Times New Roman"/>
          <w:i/>
          <w:sz w:val="28"/>
          <w:szCs w:val="28"/>
        </w:rPr>
        <w:t>Росздравнадзора</w:t>
      </w:r>
    </w:p>
    <w:tbl>
      <w:tblPr>
        <w:tblStyle w:val="4"/>
        <w:tblW w:w="9882" w:type="dxa"/>
        <w:tblLayout w:type="fixed"/>
        <w:tblLook w:val="04A0" w:firstRow="1" w:lastRow="0" w:firstColumn="1" w:lastColumn="0" w:noHBand="0" w:noVBand="1"/>
      </w:tblPr>
      <w:tblGrid>
        <w:gridCol w:w="562"/>
        <w:gridCol w:w="9320"/>
      </w:tblGrid>
      <w:tr w:rsidR="00C927D1" w:rsidRPr="00F44486" w:rsidTr="008F7E49">
        <w:trPr>
          <w:tblHeader/>
        </w:trPr>
        <w:tc>
          <w:tcPr>
            <w:tcW w:w="562" w:type="dxa"/>
          </w:tcPr>
          <w:p w:rsidR="00C927D1" w:rsidRPr="00011A9C" w:rsidRDefault="00C927D1" w:rsidP="00C927D1">
            <w:pPr>
              <w:tabs>
                <w:tab w:val="left" w:pos="29"/>
              </w:tabs>
              <w:ind w:firstLine="29"/>
              <w:rPr>
                <w:rFonts w:ascii="Times New Roman" w:eastAsia="Times New Roman" w:hAnsi="Times New Roman"/>
                <w:sz w:val="23"/>
                <w:szCs w:val="23"/>
                <w:lang w:eastAsia="ru-RU"/>
              </w:rPr>
            </w:pPr>
            <w:r w:rsidRPr="00011A9C">
              <w:rPr>
                <w:rFonts w:ascii="Times New Roman" w:eastAsia="Times New Roman" w:hAnsi="Times New Roman"/>
                <w:b/>
                <w:sz w:val="23"/>
                <w:szCs w:val="23"/>
                <w:lang w:eastAsia="ru-RU"/>
              </w:rPr>
              <w:t>№пп</w:t>
            </w:r>
          </w:p>
        </w:tc>
        <w:tc>
          <w:tcPr>
            <w:tcW w:w="9320" w:type="dxa"/>
          </w:tcPr>
          <w:p w:rsidR="00C927D1" w:rsidRPr="00011A9C" w:rsidRDefault="006203E2" w:rsidP="00C927D1">
            <w:pPr>
              <w:tabs>
                <w:tab w:val="left" w:pos="29"/>
              </w:tabs>
              <w:jc w:val="center"/>
              <w:rPr>
                <w:rFonts w:ascii="Times New Roman" w:eastAsia="Times New Roman" w:hAnsi="Times New Roman"/>
                <w:b/>
                <w:i/>
                <w:sz w:val="23"/>
                <w:szCs w:val="23"/>
                <w:lang w:eastAsia="ru-RU"/>
              </w:rPr>
            </w:pPr>
            <w:r w:rsidRPr="00011A9C">
              <w:rPr>
                <w:rFonts w:ascii="Times New Roman" w:eastAsia="Times New Roman" w:hAnsi="Times New Roman"/>
                <w:b/>
                <w:i/>
                <w:sz w:val="23"/>
                <w:szCs w:val="23"/>
                <w:lang w:eastAsia="ru-RU"/>
              </w:rPr>
              <w:t>Перечень и описание видов государственного контроля (надзора)</w:t>
            </w:r>
          </w:p>
        </w:tc>
      </w:tr>
      <w:tr w:rsidR="00C927D1" w:rsidRPr="00F44486" w:rsidTr="00C927D1">
        <w:trPr>
          <w:trHeight w:val="384"/>
        </w:trPr>
        <w:tc>
          <w:tcPr>
            <w:tcW w:w="9882" w:type="dxa"/>
            <w:gridSpan w:val="2"/>
          </w:tcPr>
          <w:p w:rsidR="00C927D1" w:rsidRPr="00011A9C" w:rsidRDefault="00C927D1" w:rsidP="00C927D1">
            <w:pPr>
              <w:widowControl w:val="0"/>
              <w:tabs>
                <w:tab w:val="left" w:pos="29"/>
                <w:tab w:val="left" w:pos="960"/>
              </w:tabs>
              <w:ind w:firstLine="29"/>
              <w:contextualSpacing/>
              <w:jc w:val="center"/>
              <w:rPr>
                <w:rFonts w:ascii="Times New Roman" w:hAnsi="Times New Roman"/>
                <w:b/>
                <w:sz w:val="23"/>
                <w:szCs w:val="23"/>
                <w:lang w:eastAsia="ru-RU"/>
              </w:rPr>
            </w:pPr>
            <w:r w:rsidRPr="00011A9C">
              <w:rPr>
                <w:rFonts w:ascii="Times New Roman" w:hAnsi="Times New Roman"/>
                <w:b/>
                <w:i/>
                <w:sz w:val="23"/>
                <w:szCs w:val="23"/>
                <w:lang w:eastAsia="ru-RU"/>
              </w:rPr>
              <w:t>Основные функции Росздравнадзора:</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eastAsia="Times New Roman" w:hAnsi="Times New Roman"/>
                <w:sz w:val="23"/>
                <w:szCs w:val="23"/>
                <w:lang w:eastAsia="ru-RU"/>
              </w:rPr>
            </w:pPr>
            <w:r w:rsidRPr="00011A9C">
              <w:rPr>
                <w:rFonts w:ascii="Times New Roman" w:hAnsi="Times New Roman"/>
                <w:sz w:val="23"/>
                <w:szCs w:val="23"/>
                <w:lang w:eastAsia="ru-RU"/>
              </w:rPr>
              <w:t>Г</w:t>
            </w:r>
            <w:r w:rsidR="00C927D1" w:rsidRPr="00011A9C">
              <w:rPr>
                <w:rFonts w:ascii="Times New Roman" w:hAnsi="Times New Roman"/>
                <w:sz w:val="23"/>
                <w:szCs w:val="23"/>
                <w:lang w:eastAsia="ru-RU"/>
              </w:rPr>
              <w:t>осударственный контроль качества и безопасности медицинской деятельности</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eastAsia="Times New Roman" w:hAnsi="Times New Roman"/>
                <w:sz w:val="23"/>
                <w:szCs w:val="23"/>
                <w:lang w:eastAsia="ru-RU"/>
              </w:rPr>
            </w:pPr>
            <w:r w:rsidRPr="00011A9C">
              <w:rPr>
                <w:rFonts w:ascii="Times New Roman" w:hAnsi="Times New Roman"/>
                <w:sz w:val="23"/>
                <w:szCs w:val="23"/>
                <w:lang w:eastAsia="ru-RU"/>
              </w:rPr>
              <w:t>Ф</w:t>
            </w:r>
            <w:r w:rsidR="00C927D1" w:rsidRPr="00011A9C">
              <w:rPr>
                <w:rFonts w:ascii="Times New Roman" w:hAnsi="Times New Roman"/>
                <w:sz w:val="23"/>
                <w:szCs w:val="23"/>
                <w:lang w:eastAsia="ru-RU"/>
              </w:rPr>
              <w:t>едеральный государственный надзор в сфере обращения лекарственных средств</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eastAsia="Times New Roman" w:hAnsi="Times New Roman"/>
                <w:sz w:val="23"/>
                <w:szCs w:val="23"/>
                <w:lang w:eastAsia="ru-RU"/>
              </w:rPr>
            </w:pPr>
            <w:r w:rsidRPr="00011A9C">
              <w:rPr>
                <w:rFonts w:ascii="Times New Roman" w:hAnsi="Times New Roman"/>
                <w:sz w:val="23"/>
                <w:szCs w:val="23"/>
                <w:lang w:eastAsia="ru-RU"/>
              </w:rPr>
              <w:t>Г</w:t>
            </w:r>
            <w:r w:rsidR="00C927D1" w:rsidRPr="00011A9C">
              <w:rPr>
                <w:rFonts w:ascii="Times New Roman" w:hAnsi="Times New Roman"/>
                <w:sz w:val="23"/>
                <w:szCs w:val="23"/>
                <w:lang w:eastAsia="ru-RU"/>
              </w:rPr>
              <w:t>осударственный контроль за обращением медицинских изделий</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eastAsia="Times New Roman" w:hAnsi="Times New Roman"/>
                <w:sz w:val="23"/>
                <w:szCs w:val="23"/>
                <w:lang w:eastAsia="ru-RU"/>
              </w:rPr>
            </w:pPr>
            <w:r w:rsidRPr="00011A9C">
              <w:rPr>
                <w:rFonts w:ascii="Times New Roman" w:hAnsi="Times New Roman"/>
                <w:sz w:val="23"/>
                <w:szCs w:val="23"/>
                <w:lang w:eastAsia="ru-RU"/>
              </w:rPr>
              <w:t>Г</w:t>
            </w:r>
            <w:r w:rsidR="00C927D1" w:rsidRPr="00011A9C">
              <w:rPr>
                <w:rFonts w:ascii="Times New Roman" w:hAnsi="Times New Roman"/>
                <w:sz w:val="23"/>
                <w:szCs w:val="23"/>
                <w:lang w:eastAsia="ru-RU"/>
              </w:rPr>
              <w:t>осударственный контроль за деятельностью в сфере обращения биомедицинских клеточных продуктов</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eastAsia="Times New Roman" w:hAnsi="Times New Roman"/>
                <w:sz w:val="23"/>
                <w:szCs w:val="23"/>
                <w:lang w:eastAsia="ru-RU"/>
              </w:rPr>
            </w:pPr>
            <w:r w:rsidRPr="00011A9C">
              <w:rPr>
                <w:rFonts w:ascii="Times New Roman" w:hAnsi="Times New Roman"/>
                <w:sz w:val="23"/>
                <w:szCs w:val="23"/>
                <w:lang w:eastAsia="ru-RU"/>
              </w:rPr>
              <w:t>В</w:t>
            </w:r>
            <w:r w:rsidR="00C927D1" w:rsidRPr="00011A9C">
              <w:rPr>
                <w:rFonts w:ascii="Times New Roman" w:hAnsi="Times New Roman"/>
                <w:sz w:val="23"/>
                <w:szCs w:val="23"/>
                <w:lang w:eastAsia="ru-RU"/>
              </w:rPr>
              <w:t>ыборочный контроль качества биомедицинских клеточных продуктов</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eastAsia="Times New Roman" w:hAnsi="Times New Roman"/>
                <w:sz w:val="23"/>
                <w:szCs w:val="23"/>
                <w:lang w:eastAsia="ru-RU"/>
              </w:rPr>
            </w:pPr>
            <w:r w:rsidRPr="00011A9C">
              <w:rPr>
                <w:rFonts w:ascii="Times New Roman" w:hAnsi="Times New Roman"/>
                <w:sz w:val="23"/>
                <w:szCs w:val="23"/>
                <w:lang w:eastAsia="ru-RU"/>
              </w:rPr>
              <w:t>К</w:t>
            </w:r>
            <w:r w:rsidR="00C927D1" w:rsidRPr="00011A9C">
              <w:rPr>
                <w:rFonts w:ascii="Times New Roman" w:hAnsi="Times New Roman"/>
                <w:sz w:val="23"/>
                <w:szCs w:val="23"/>
                <w:lang w:eastAsia="ru-RU"/>
              </w:rPr>
              <w:t>онтроль за осуществлением переданных полномочий органам государственной власти субъектов Российской Федерации в части лицензирования отдельных видов деятельности в сфере здравоохранения (материалы представлены в Докладе о лицензировании отдельных видов деятельности)</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eastAsia="Times New Roman" w:hAnsi="Times New Roman"/>
                <w:sz w:val="23"/>
                <w:szCs w:val="23"/>
                <w:lang w:eastAsia="ru-RU"/>
              </w:rPr>
            </w:pPr>
            <w:r w:rsidRPr="00011A9C">
              <w:rPr>
                <w:rFonts w:ascii="Times New Roman" w:eastAsia="Times New Roman" w:hAnsi="Times New Roman"/>
                <w:sz w:val="23"/>
                <w:szCs w:val="23"/>
                <w:lang w:eastAsia="ru-RU"/>
              </w:rPr>
              <w:t>К</w:t>
            </w:r>
            <w:r w:rsidR="00C927D1" w:rsidRPr="00011A9C">
              <w:rPr>
                <w:rFonts w:ascii="Times New Roman" w:eastAsia="Times New Roman" w:hAnsi="Times New Roman"/>
                <w:sz w:val="23"/>
                <w:szCs w:val="23"/>
                <w:lang w:eastAsia="ru-RU"/>
              </w:rPr>
              <w:t>онтроль за осуществлением переданных полномочий органам государственной власти субъектов Российской Федерации</w:t>
            </w:r>
            <w:r w:rsidR="00C927D1" w:rsidRPr="00011A9C">
              <w:rPr>
                <w:rFonts w:ascii="Times New Roman" w:hAnsi="Times New Roman"/>
                <w:sz w:val="23"/>
                <w:szCs w:val="23"/>
                <w:lang w:eastAsia="ru-RU"/>
              </w:rPr>
              <w:t xml:space="preserve"> по оказанию государственной социальной помощи в виде набора социальных услуг в части обеспечения в соответствии со стандартами медицинской помощи необходимыми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eastAsia="Times New Roman" w:hAnsi="Times New Roman"/>
                <w:sz w:val="23"/>
                <w:szCs w:val="23"/>
                <w:lang w:eastAsia="ru-RU"/>
              </w:rPr>
            </w:pPr>
            <w:r w:rsidRPr="00011A9C">
              <w:rPr>
                <w:rFonts w:ascii="Times New Roman" w:eastAsia="Times New Roman" w:hAnsi="Times New Roman"/>
                <w:sz w:val="23"/>
                <w:szCs w:val="23"/>
                <w:lang w:eastAsia="ru-RU"/>
              </w:rPr>
              <w:t>К</w:t>
            </w:r>
            <w:r w:rsidR="00C927D1" w:rsidRPr="00011A9C">
              <w:rPr>
                <w:rFonts w:ascii="Times New Roman" w:eastAsia="Times New Roman" w:hAnsi="Times New Roman"/>
                <w:sz w:val="23"/>
                <w:szCs w:val="23"/>
                <w:lang w:eastAsia="ru-RU"/>
              </w:rPr>
              <w:t>онтроль за осуществлением переданных полномочий органам государственной власти субъектов Российской Федерации</w:t>
            </w:r>
            <w:r w:rsidR="00C927D1" w:rsidRPr="00011A9C">
              <w:rPr>
                <w:rFonts w:ascii="Times New Roman" w:hAnsi="Times New Roman"/>
                <w:sz w:val="23"/>
                <w:szCs w:val="23"/>
                <w:lang w:eastAsia="ru-RU"/>
              </w:rPr>
              <w:t xml:space="preserve"> по осуществлению ежегодной денежной выплаты лицам, награжденным нагрудным знаком «Почетный донор России», с правом направления предписаний об устранении выявленных нарушений, а также о привлечении к ответственности должностных лиц, исполняющих обязанности по осуществлению переданного полномочия</w:t>
            </w:r>
          </w:p>
        </w:tc>
      </w:tr>
      <w:tr w:rsidR="00C927D1" w:rsidRPr="00F44486" w:rsidTr="00C927D1">
        <w:tc>
          <w:tcPr>
            <w:tcW w:w="9882" w:type="dxa"/>
            <w:gridSpan w:val="2"/>
          </w:tcPr>
          <w:p w:rsidR="00C927D1" w:rsidRPr="00011A9C" w:rsidRDefault="00C927D1" w:rsidP="00040975">
            <w:pPr>
              <w:tabs>
                <w:tab w:val="left" w:pos="29"/>
              </w:tabs>
              <w:jc w:val="center"/>
              <w:rPr>
                <w:rFonts w:ascii="Times New Roman" w:eastAsia="Times New Roman" w:hAnsi="Times New Roman"/>
                <w:b/>
                <w:i/>
                <w:sz w:val="23"/>
                <w:szCs w:val="23"/>
                <w:lang w:eastAsia="ru-RU"/>
              </w:rPr>
            </w:pPr>
            <w:r w:rsidRPr="00011A9C">
              <w:rPr>
                <w:rFonts w:ascii="Times New Roman" w:eastAsia="Times New Roman" w:hAnsi="Times New Roman"/>
                <w:b/>
                <w:i/>
                <w:sz w:val="23"/>
                <w:szCs w:val="23"/>
                <w:lang w:eastAsia="ru-RU"/>
              </w:rPr>
              <w:t>Вспомогательные функции Росздравнадзора</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eastAsia="Times New Roman" w:hAnsi="Times New Roman"/>
                <w:sz w:val="23"/>
                <w:szCs w:val="23"/>
                <w:lang w:eastAsia="ru-RU"/>
              </w:rPr>
            </w:pPr>
            <w:r w:rsidRPr="00011A9C">
              <w:rPr>
                <w:rFonts w:ascii="Times New Roman" w:hAnsi="Times New Roman"/>
                <w:sz w:val="23"/>
                <w:szCs w:val="23"/>
                <w:lang w:eastAsia="ru-RU"/>
              </w:rPr>
              <w:t>К</w:t>
            </w:r>
            <w:r w:rsidR="00C927D1" w:rsidRPr="00011A9C">
              <w:rPr>
                <w:rFonts w:ascii="Times New Roman" w:hAnsi="Times New Roman"/>
                <w:sz w:val="23"/>
                <w:szCs w:val="23"/>
                <w:lang w:eastAsia="ru-RU"/>
              </w:rPr>
              <w:t>онтроль за реализацией региональных программ модернизации здравоохранения субъектов Российской Федерации и мероприятий по модернизации государственных учреждений, оказывающих медицинскую помощь, государственных учреждений, реализующих мероприятия по внедрению информационных систем</w:t>
            </w:r>
            <w:r w:rsidR="001A6B31">
              <w:rPr>
                <w:rFonts w:ascii="Times New Roman" w:hAnsi="Times New Roman"/>
                <w:sz w:val="23"/>
                <w:szCs w:val="23"/>
                <w:lang w:eastAsia="ru-RU"/>
              </w:rPr>
              <w:t xml:space="preserve"> в здравоохранение, в том числе</w:t>
            </w:r>
            <w:r w:rsidR="00C927D1" w:rsidRPr="00011A9C">
              <w:rPr>
                <w:rFonts w:ascii="Times New Roman" w:hAnsi="Times New Roman"/>
                <w:sz w:val="23"/>
                <w:szCs w:val="23"/>
                <w:lang w:eastAsia="ru-RU"/>
              </w:rPr>
              <w:t xml:space="preserve"> за строительством и вводом в эксплуатацию перинатальных центров</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eastAsia="Times New Roman" w:hAnsi="Times New Roman"/>
                <w:sz w:val="23"/>
                <w:szCs w:val="23"/>
                <w:lang w:eastAsia="ru-RU"/>
              </w:rPr>
            </w:pPr>
            <w:r w:rsidRPr="00011A9C">
              <w:rPr>
                <w:rFonts w:ascii="Times New Roman" w:hAnsi="Times New Roman"/>
                <w:sz w:val="23"/>
                <w:szCs w:val="23"/>
                <w:lang w:eastAsia="ru-RU"/>
              </w:rPr>
              <w:t>К</w:t>
            </w:r>
            <w:r w:rsidR="00C927D1" w:rsidRPr="00011A9C">
              <w:rPr>
                <w:rFonts w:ascii="Times New Roman" w:hAnsi="Times New Roman"/>
                <w:sz w:val="23"/>
                <w:szCs w:val="23"/>
                <w:lang w:eastAsia="ru-RU"/>
              </w:rPr>
              <w:t>онтроль за достоверностью первичных статистических данных, предоставляемых медицинскими организациями и индивидуальными предпринимателями, осуществляющими медицинскую деятельность</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eastAsia="Times New Roman" w:hAnsi="Times New Roman"/>
                <w:sz w:val="23"/>
                <w:szCs w:val="23"/>
                <w:lang w:eastAsia="ru-RU"/>
              </w:rPr>
            </w:pPr>
            <w:r w:rsidRPr="00011A9C">
              <w:rPr>
                <w:rFonts w:ascii="Times New Roman" w:hAnsi="Times New Roman"/>
                <w:sz w:val="23"/>
                <w:szCs w:val="23"/>
                <w:lang w:eastAsia="ru-RU"/>
              </w:rPr>
              <w:t>К</w:t>
            </w:r>
            <w:r w:rsidR="00C927D1" w:rsidRPr="00011A9C">
              <w:rPr>
                <w:rFonts w:ascii="Times New Roman" w:hAnsi="Times New Roman"/>
                <w:sz w:val="23"/>
                <w:szCs w:val="23"/>
                <w:lang w:eastAsia="ru-RU"/>
              </w:rPr>
              <w:t>онтроль за использованием наркотических средств и психотропных веществ, хранящихся в аптечках первой помощи на морских и воздушных судах международного сообщения и в поездах международных линий</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eastAsia="Times New Roman" w:hAnsi="Times New Roman"/>
                <w:sz w:val="23"/>
                <w:szCs w:val="23"/>
                <w:lang w:eastAsia="ru-RU"/>
              </w:rPr>
            </w:pPr>
            <w:r w:rsidRPr="00011A9C">
              <w:rPr>
                <w:rFonts w:ascii="Times New Roman" w:hAnsi="Times New Roman"/>
                <w:sz w:val="23"/>
                <w:szCs w:val="23"/>
                <w:lang w:eastAsia="ru-RU"/>
              </w:rPr>
              <w:t>К</w:t>
            </w:r>
            <w:r w:rsidR="00C927D1" w:rsidRPr="00011A9C">
              <w:rPr>
                <w:rFonts w:ascii="Times New Roman" w:hAnsi="Times New Roman"/>
                <w:sz w:val="23"/>
                <w:szCs w:val="23"/>
                <w:lang w:eastAsia="ru-RU"/>
              </w:rPr>
              <w:t>онтроль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М</w:t>
            </w:r>
            <w:r w:rsidR="00C927D1" w:rsidRPr="00011A9C">
              <w:rPr>
                <w:rFonts w:ascii="Times New Roman" w:hAnsi="Times New Roman"/>
                <w:sz w:val="23"/>
                <w:szCs w:val="23"/>
                <w:lang w:eastAsia="ru-RU"/>
              </w:rPr>
              <w:t>ониторинг ассортимента и цен на жизненно необходимые и важнейшие лекарственные препараты</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М</w:t>
            </w:r>
            <w:r w:rsidR="00C927D1" w:rsidRPr="00011A9C">
              <w:rPr>
                <w:rFonts w:ascii="Times New Roman" w:hAnsi="Times New Roman"/>
                <w:sz w:val="23"/>
                <w:szCs w:val="23"/>
                <w:lang w:eastAsia="ru-RU"/>
              </w:rPr>
              <w:t>ониторинг безопасности медицинских изделий, регистрация побочных действий, нежелательных реакций при применении медицинских изделий, фактов и обстоятельств, создающих угрозу причинения вреда жизни и здоровью людей при обращении зарегистрированных медицинских изделий</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М</w:t>
            </w:r>
            <w:r w:rsidR="00C927D1" w:rsidRPr="00011A9C">
              <w:rPr>
                <w:rFonts w:ascii="Times New Roman" w:hAnsi="Times New Roman"/>
                <w:sz w:val="23"/>
                <w:szCs w:val="23"/>
                <w:lang w:eastAsia="ru-RU"/>
              </w:rPr>
              <w:t>ониторинг безопасности биомедицинских клеточных продуктов</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О</w:t>
            </w:r>
            <w:r w:rsidR="00C927D1" w:rsidRPr="00011A9C">
              <w:rPr>
                <w:rFonts w:ascii="Times New Roman" w:hAnsi="Times New Roman"/>
                <w:sz w:val="23"/>
                <w:szCs w:val="23"/>
                <w:lang w:eastAsia="ru-RU"/>
              </w:rPr>
              <w:t>существление государственной регистрации медицинских изделий</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О</w:t>
            </w:r>
            <w:r w:rsidR="00C927D1" w:rsidRPr="00011A9C">
              <w:rPr>
                <w:rFonts w:ascii="Times New Roman" w:hAnsi="Times New Roman"/>
                <w:sz w:val="23"/>
                <w:szCs w:val="23"/>
                <w:lang w:eastAsia="ru-RU"/>
              </w:rPr>
              <w:t>существление в установленном порядке проверок деятельности медицинских и аптечных организаций, организаций оптовой торговли лекарственными средствами, других организаций и индивидуальных предпринимателей, осуществляющих деятельность в сфере здравоохранения</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У</w:t>
            </w:r>
            <w:r w:rsidR="00C927D1" w:rsidRPr="00011A9C">
              <w:rPr>
                <w:rFonts w:ascii="Times New Roman" w:hAnsi="Times New Roman"/>
                <w:sz w:val="23"/>
                <w:szCs w:val="23"/>
                <w:lang w:eastAsia="ru-RU"/>
              </w:rPr>
              <w:t>частие в пределах компетенции в ведении федеральных информационных систем, федеральных баз данных в сфере здравоохранения, в том числе в обеспечении конфиденциальности содержащихся в них персональных данных в соответствии с законодательством Российской Федерации</w:t>
            </w:r>
          </w:p>
        </w:tc>
      </w:tr>
      <w:tr w:rsidR="00C927D1" w:rsidRPr="00F44486" w:rsidTr="00C927D1">
        <w:tc>
          <w:tcPr>
            <w:tcW w:w="9882" w:type="dxa"/>
            <w:gridSpan w:val="2"/>
          </w:tcPr>
          <w:p w:rsidR="00C927D1" w:rsidRPr="00011A9C" w:rsidRDefault="00C927D1" w:rsidP="00040975">
            <w:pPr>
              <w:tabs>
                <w:tab w:val="left" w:pos="29"/>
              </w:tabs>
              <w:jc w:val="center"/>
              <w:rPr>
                <w:rFonts w:ascii="Times New Roman" w:hAnsi="Times New Roman"/>
                <w:b/>
                <w:i/>
                <w:sz w:val="23"/>
                <w:szCs w:val="23"/>
                <w:lang w:eastAsia="ru-RU"/>
              </w:rPr>
            </w:pPr>
            <w:r w:rsidRPr="00011A9C">
              <w:rPr>
                <w:rFonts w:ascii="Times New Roman" w:hAnsi="Times New Roman"/>
                <w:b/>
                <w:i/>
                <w:sz w:val="23"/>
                <w:szCs w:val="23"/>
                <w:lang w:eastAsia="ru-RU"/>
              </w:rPr>
              <w:t>Разрешительные функции Росздравнадзора</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О</w:t>
            </w:r>
            <w:r w:rsidR="00C927D1" w:rsidRPr="00011A9C">
              <w:rPr>
                <w:rFonts w:ascii="Times New Roman" w:hAnsi="Times New Roman"/>
                <w:sz w:val="23"/>
                <w:szCs w:val="23"/>
                <w:lang w:eastAsia="ru-RU"/>
              </w:rPr>
              <w:t>существляет в соответствии с законодательством Российской Федерации лицензирование отдельных видов деятельности, отнесенных к компетенции Росздравнадзора</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О</w:t>
            </w:r>
            <w:r w:rsidR="00C927D1" w:rsidRPr="00011A9C">
              <w:rPr>
                <w:rFonts w:ascii="Times New Roman" w:hAnsi="Times New Roman"/>
                <w:sz w:val="23"/>
                <w:szCs w:val="23"/>
                <w:lang w:eastAsia="ru-RU"/>
              </w:rPr>
              <w:t>существляет прием и учет уведомлений о начале осуществления медицинской, фармацевтической, в том числе деятельности по организации оптовой торговли лекарственными средствами для медицинского применения и аптечными организациями, подведомственными федеральным органам исполнительной власти</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О</w:t>
            </w:r>
            <w:r w:rsidR="00C927D1" w:rsidRPr="00011A9C">
              <w:rPr>
                <w:rFonts w:ascii="Times New Roman" w:hAnsi="Times New Roman"/>
                <w:sz w:val="23"/>
                <w:szCs w:val="23"/>
                <w:lang w:eastAsia="ru-RU"/>
              </w:rPr>
              <w:t>существляет прием и учет уведомлений о начале осуществления деятельности в сфере обращения медицинских изделий (за исключением проведения клинических испытаний медицинских изделий, их производства, монтажа, наладки, применения, эксплуатации, в том числе технического обслуживания, а также ремонта)</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О</w:t>
            </w:r>
            <w:r w:rsidR="00C927D1" w:rsidRPr="00011A9C">
              <w:rPr>
                <w:rFonts w:ascii="Times New Roman" w:hAnsi="Times New Roman"/>
                <w:sz w:val="23"/>
                <w:szCs w:val="23"/>
                <w:lang w:eastAsia="ru-RU"/>
              </w:rPr>
              <w:t>существляет государственную регистрацию медицинских изделий, вносит изменения в регистрационное досье медицинского изделия, приостановление и отмену действия (аннулирование) регистрационного удостоверения медицинского изделия</w:t>
            </w:r>
          </w:p>
        </w:tc>
      </w:tr>
      <w:tr w:rsidR="00C927D1" w:rsidRPr="00F44486" w:rsidTr="00C927D1">
        <w:tc>
          <w:tcPr>
            <w:tcW w:w="9882" w:type="dxa"/>
            <w:gridSpan w:val="2"/>
          </w:tcPr>
          <w:p w:rsidR="00C927D1" w:rsidRPr="00011A9C" w:rsidRDefault="00C927D1" w:rsidP="00040975">
            <w:pPr>
              <w:tabs>
                <w:tab w:val="left" w:pos="29"/>
              </w:tabs>
              <w:jc w:val="center"/>
              <w:rPr>
                <w:rFonts w:ascii="Times New Roman" w:hAnsi="Times New Roman"/>
                <w:b/>
                <w:i/>
                <w:sz w:val="23"/>
                <w:szCs w:val="23"/>
                <w:lang w:eastAsia="ru-RU"/>
              </w:rPr>
            </w:pPr>
            <w:r w:rsidRPr="00011A9C">
              <w:rPr>
                <w:rFonts w:ascii="Times New Roman" w:hAnsi="Times New Roman"/>
                <w:b/>
                <w:i/>
                <w:sz w:val="23"/>
                <w:szCs w:val="23"/>
                <w:lang w:eastAsia="ru-RU"/>
              </w:rPr>
              <w:t>Росздравнадзор выдает</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Р</w:t>
            </w:r>
            <w:r w:rsidR="00C927D1" w:rsidRPr="00011A9C">
              <w:rPr>
                <w:rFonts w:ascii="Times New Roman" w:hAnsi="Times New Roman"/>
                <w:sz w:val="23"/>
                <w:szCs w:val="23"/>
                <w:lang w:eastAsia="ru-RU"/>
              </w:rPr>
              <w:t>азрешение на ввоз в Российскую Федерацию и вывоз из Российской Федерации сильнодействующих веществ, не являющихся прекурсорами наркотических средств и психотропных веществ</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Р</w:t>
            </w:r>
            <w:r w:rsidR="00C927D1" w:rsidRPr="00011A9C">
              <w:rPr>
                <w:rFonts w:ascii="Times New Roman" w:hAnsi="Times New Roman"/>
                <w:sz w:val="23"/>
                <w:szCs w:val="23"/>
                <w:lang w:eastAsia="ru-RU"/>
              </w:rPr>
              <w:t>азрешение на ввоз в Российскую Федерацию медицинских изделий в целях их государственной регистрации</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Р</w:t>
            </w:r>
            <w:r w:rsidR="00C927D1" w:rsidRPr="00011A9C">
              <w:rPr>
                <w:rFonts w:ascii="Times New Roman" w:hAnsi="Times New Roman"/>
                <w:sz w:val="23"/>
                <w:szCs w:val="23"/>
                <w:lang w:eastAsia="ru-RU"/>
              </w:rPr>
              <w:t>азрешение на проведение клинических испытаний (исследований) медицинских изделий в соответствии с Правилами проведения клинических и клинико-лабораторных испытаний (исследований) медицинских изделий, утвержденными решением Совета Евразийской экономической комиссии</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Д</w:t>
            </w:r>
            <w:r w:rsidR="00C927D1" w:rsidRPr="00011A9C">
              <w:rPr>
                <w:rFonts w:ascii="Times New Roman" w:hAnsi="Times New Roman"/>
                <w:sz w:val="23"/>
                <w:szCs w:val="23"/>
                <w:lang w:eastAsia="ru-RU"/>
              </w:rPr>
              <w:t>убликаты регистрационных удостоверений медицинских изделий</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С</w:t>
            </w:r>
            <w:r w:rsidR="00C927D1" w:rsidRPr="00011A9C">
              <w:rPr>
                <w:rFonts w:ascii="Times New Roman" w:hAnsi="Times New Roman"/>
                <w:sz w:val="23"/>
                <w:szCs w:val="23"/>
                <w:lang w:eastAsia="ru-RU"/>
              </w:rPr>
              <w:t>ертификат на право ввоза (вывоза) наркотических средств, психотропных веществ и их прекурсоров, если они являются лекарственными средствами</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З</w:t>
            </w:r>
            <w:r w:rsidR="006A5142" w:rsidRPr="00011A9C">
              <w:rPr>
                <w:rFonts w:ascii="Times New Roman" w:hAnsi="Times New Roman"/>
                <w:sz w:val="23"/>
                <w:szCs w:val="23"/>
                <w:lang w:eastAsia="ru-RU"/>
              </w:rPr>
              <w:t>аключение на ввоз на территорию Российской Федерации и вывоз с территории Российской Федерации образцов биологических материалов человека, гемопоэтических стволовых клеток, костного мозга, донорских лимфоцитов в целях проведения неродственной трансплантации, половых клеток и эмбрионов</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З</w:t>
            </w:r>
            <w:r w:rsidR="006A5142" w:rsidRPr="00011A9C">
              <w:rPr>
                <w:rFonts w:ascii="Times New Roman" w:hAnsi="Times New Roman"/>
                <w:sz w:val="23"/>
                <w:szCs w:val="23"/>
                <w:lang w:eastAsia="ru-RU"/>
              </w:rPr>
              <w:t>аключение для получения лицензии на право ввоза в Российскую Федерацию и вывоза из Российской Федерации органов и тканей человека, крови и ее компонентов</w:t>
            </w:r>
          </w:p>
        </w:tc>
      </w:tr>
      <w:tr w:rsidR="00C927D1" w:rsidRPr="00F44486" w:rsidTr="008F7E49">
        <w:tc>
          <w:tcPr>
            <w:tcW w:w="562" w:type="dxa"/>
          </w:tcPr>
          <w:p w:rsidR="00C927D1" w:rsidRPr="00011A9C" w:rsidRDefault="00C927D1" w:rsidP="00C927D1">
            <w:pPr>
              <w:numPr>
                <w:ilvl w:val="0"/>
                <w:numId w:val="26"/>
              </w:numPr>
              <w:tabs>
                <w:tab w:val="left" w:pos="29"/>
              </w:tabs>
              <w:ind w:left="596" w:hanging="709"/>
              <w:contextualSpacing/>
              <w:rPr>
                <w:rFonts w:ascii="Times New Roman" w:hAnsi="Times New Roman"/>
                <w:sz w:val="23"/>
                <w:szCs w:val="23"/>
              </w:rPr>
            </w:pPr>
          </w:p>
        </w:tc>
        <w:tc>
          <w:tcPr>
            <w:tcW w:w="9320" w:type="dxa"/>
          </w:tcPr>
          <w:p w:rsidR="00C927D1" w:rsidRPr="00011A9C" w:rsidRDefault="00040975" w:rsidP="00040975">
            <w:pPr>
              <w:tabs>
                <w:tab w:val="left" w:pos="29"/>
              </w:tabs>
              <w:jc w:val="both"/>
              <w:rPr>
                <w:rFonts w:ascii="Times New Roman" w:hAnsi="Times New Roman"/>
                <w:sz w:val="23"/>
                <w:szCs w:val="23"/>
                <w:lang w:eastAsia="ru-RU"/>
              </w:rPr>
            </w:pPr>
            <w:r w:rsidRPr="00011A9C">
              <w:rPr>
                <w:rFonts w:ascii="Times New Roman" w:hAnsi="Times New Roman"/>
                <w:sz w:val="23"/>
                <w:szCs w:val="23"/>
                <w:lang w:eastAsia="ru-RU"/>
              </w:rPr>
              <w:t>С</w:t>
            </w:r>
            <w:r w:rsidR="006A5142" w:rsidRPr="00011A9C">
              <w:rPr>
                <w:rFonts w:ascii="Times New Roman" w:hAnsi="Times New Roman"/>
                <w:sz w:val="23"/>
                <w:szCs w:val="23"/>
                <w:lang w:eastAsia="ru-RU"/>
              </w:rPr>
              <w:t>ертификат специалиста лицам, получившим медицинское или фармацевтическое образование в иностранных государствах</w:t>
            </w:r>
          </w:p>
        </w:tc>
      </w:tr>
    </w:tbl>
    <w:p w:rsidR="00902778" w:rsidRDefault="00902778" w:rsidP="00902778">
      <w:pPr>
        <w:spacing w:after="0" w:line="240" w:lineRule="auto"/>
        <w:ind w:firstLine="567"/>
        <w:jc w:val="both"/>
        <w:rPr>
          <w:rFonts w:ascii="Times New Roman" w:hAnsi="Times New Roman"/>
          <w:sz w:val="28"/>
          <w:szCs w:val="28"/>
        </w:rPr>
      </w:pPr>
    </w:p>
    <w:p w:rsidR="00902778" w:rsidRPr="00902778" w:rsidRDefault="00902778" w:rsidP="00902778">
      <w:pPr>
        <w:spacing w:after="0" w:line="240" w:lineRule="auto"/>
        <w:ind w:firstLine="567"/>
        <w:jc w:val="both"/>
        <w:rPr>
          <w:rFonts w:ascii="Times New Roman" w:hAnsi="Times New Roman"/>
          <w:sz w:val="28"/>
          <w:szCs w:val="28"/>
        </w:rPr>
      </w:pPr>
      <w:r w:rsidRPr="00902778">
        <w:rPr>
          <w:rFonts w:ascii="Times New Roman" w:hAnsi="Times New Roman"/>
          <w:sz w:val="28"/>
          <w:szCs w:val="28"/>
        </w:rPr>
        <w:t>Росздравнадзором реализована возможность получения</w:t>
      </w:r>
      <w:r w:rsidR="00D4317D">
        <w:rPr>
          <w:rFonts w:ascii="Times New Roman" w:hAnsi="Times New Roman"/>
          <w:sz w:val="28"/>
          <w:szCs w:val="28"/>
        </w:rPr>
        <w:t xml:space="preserve"> гражданам</w:t>
      </w:r>
      <w:r w:rsidRPr="00902778">
        <w:rPr>
          <w:rFonts w:ascii="Times New Roman" w:hAnsi="Times New Roman"/>
          <w:sz w:val="28"/>
          <w:szCs w:val="28"/>
        </w:rPr>
        <w:t xml:space="preserve"> информации о результатах осуществления государственных функций на официальном Интернет-сайте Росздравнадзора: </w:t>
      </w:r>
      <w:hyperlink r:id="rId17" w:history="1">
        <w:r w:rsidRPr="00902778">
          <w:rPr>
            <w:rStyle w:val="aa"/>
            <w:rFonts w:ascii="Times New Roman" w:hAnsi="Times New Roman"/>
            <w:sz w:val="28"/>
            <w:szCs w:val="28"/>
          </w:rPr>
          <w:t>www.roszdravnadzor.ru</w:t>
        </w:r>
      </w:hyperlink>
      <w:r w:rsidRPr="00902778">
        <w:rPr>
          <w:rFonts w:ascii="Times New Roman" w:hAnsi="Times New Roman"/>
          <w:sz w:val="28"/>
          <w:szCs w:val="28"/>
        </w:rPr>
        <w:t>.</w:t>
      </w:r>
    </w:p>
    <w:p w:rsidR="00902778" w:rsidRPr="00902778" w:rsidRDefault="00902778" w:rsidP="00902778">
      <w:pPr>
        <w:spacing w:after="0" w:line="240" w:lineRule="auto"/>
        <w:ind w:firstLine="567"/>
        <w:jc w:val="both"/>
        <w:rPr>
          <w:rFonts w:ascii="Times New Roman" w:hAnsi="Times New Roman"/>
          <w:sz w:val="28"/>
          <w:szCs w:val="28"/>
        </w:rPr>
      </w:pPr>
      <w:r w:rsidRPr="00902778">
        <w:rPr>
          <w:rFonts w:ascii="Times New Roman" w:hAnsi="Times New Roman"/>
          <w:sz w:val="28"/>
          <w:szCs w:val="28"/>
        </w:rPr>
        <w:t xml:space="preserve">Сведения о порядке осуществления государственных функций Росздравнадзором размещаются на Едином портале государственных и муниципальных услуг: </w:t>
      </w:r>
      <w:hyperlink r:id="rId18" w:history="1">
        <w:r w:rsidRPr="00902778">
          <w:rPr>
            <w:rStyle w:val="aa"/>
            <w:rFonts w:ascii="Times New Roman" w:hAnsi="Times New Roman"/>
            <w:sz w:val="28"/>
            <w:szCs w:val="28"/>
          </w:rPr>
          <w:t>www.gosuslugi.ru</w:t>
        </w:r>
      </w:hyperlink>
      <w:r w:rsidRPr="00902778">
        <w:rPr>
          <w:rFonts w:ascii="Times New Roman" w:hAnsi="Times New Roman"/>
          <w:sz w:val="28"/>
          <w:szCs w:val="28"/>
        </w:rPr>
        <w:t xml:space="preserve"> в порядке, установленном Правительством Российской Федерации.</w:t>
      </w:r>
    </w:p>
    <w:p w:rsidR="00EF53D9" w:rsidRDefault="00EF53D9" w:rsidP="00EF53D9">
      <w:pPr>
        <w:spacing w:after="0" w:line="240" w:lineRule="auto"/>
        <w:jc w:val="both"/>
        <w:rPr>
          <w:rFonts w:ascii="Times New Roman" w:hAnsi="Times New Roman"/>
          <w:i/>
          <w:sz w:val="28"/>
          <w:szCs w:val="28"/>
        </w:rPr>
      </w:pPr>
    </w:p>
    <w:p w:rsidR="00B10E4F" w:rsidRPr="00F44486" w:rsidRDefault="00255261" w:rsidP="00EF53D9">
      <w:pPr>
        <w:spacing w:after="0" w:line="240" w:lineRule="auto"/>
        <w:ind w:firstLine="567"/>
        <w:jc w:val="both"/>
        <w:rPr>
          <w:rFonts w:ascii="Times New Roman" w:hAnsi="Times New Roman"/>
          <w:sz w:val="28"/>
          <w:szCs w:val="24"/>
        </w:rPr>
      </w:pPr>
      <w:r w:rsidRPr="00F44486">
        <w:rPr>
          <w:rFonts w:ascii="Times New Roman" w:hAnsi="Times New Roman"/>
          <w:i/>
          <w:sz w:val="28"/>
          <w:szCs w:val="28"/>
        </w:rPr>
        <w:t xml:space="preserve">в) </w:t>
      </w:r>
      <w:r w:rsidR="006203E2" w:rsidRPr="006203E2">
        <w:rPr>
          <w:rFonts w:ascii="Times New Roman" w:hAnsi="Times New Roman"/>
          <w:b/>
          <w:i/>
          <w:sz w:val="28"/>
          <w:szCs w:val="28"/>
        </w:rPr>
        <w:t>Наименования и реквизиты нормативных правовых актов, регламентирующих порядок организации и осуществления видов государственного контроля (надзора)</w:t>
      </w:r>
      <w:r w:rsidR="006203E2">
        <w:rPr>
          <w:rFonts w:ascii="Times New Roman" w:hAnsi="Times New Roman"/>
          <w:b/>
          <w:i/>
          <w:sz w:val="28"/>
          <w:szCs w:val="28"/>
        </w:rPr>
        <w:t xml:space="preserve"> </w:t>
      </w:r>
      <w:r w:rsidR="00B10E4F" w:rsidRPr="00F44486">
        <w:rPr>
          <w:rFonts w:ascii="Times New Roman" w:hAnsi="Times New Roman"/>
          <w:sz w:val="28"/>
          <w:szCs w:val="24"/>
        </w:rPr>
        <w:t xml:space="preserve">представлены в таблице </w:t>
      </w:r>
      <w:r w:rsidR="00A07AB4" w:rsidRPr="00F44486">
        <w:rPr>
          <w:rFonts w:ascii="Times New Roman" w:hAnsi="Times New Roman"/>
          <w:sz w:val="28"/>
          <w:szCs w:val="24"/>
        </w:rPr>
        <w:t>3</w:t>
      </w:r>
      <w:r w:rsidR="00F26484" w:rsidRPr="00F44486">
        <w:rPr>
          <w:rFonts w:ascii="Times New Roman" w:hAnsi="Times New Roman"/>
          <w:sz w:val="28"/>
          <w:szCs w:val="24"/>
        </w:rPr>
        <w:t>.</w:t>
      </w:r>
    </w:p>
    <w:p w:rsidR="00B10E4F" w:rsidRPr="00F44486" w:rsidRDefault="00B10E4F" w:rsidP="00B10E4F">
      <w:pPr>
        <w:spacing w:after="0" w:line="240" w:lineRule="auto"/>
        <w:ind w:right="-1" w:hanging="11"/>
        <w:contextualSpacing/>
        <w:jc w:val="right"/>
        <w:rPr>
          <w:rFonts w:ascii="Times New Roman" w:hAnsi="Times New Roman"/>
          <w:sz w:val="28"/>
          <w:szCs w:val="28"/>
        </w:rPr>
      </w:pPr>
    </w:p>
    <w:p w:rsidR="00B10E4F" w:rsidRPr="00F44486" w:rsidRDefault="00A07AB4" w:rsidP="00C927D1">
      <w:pPr>
        <w:spacing w:after="0" w:line="240" w:lineRule="auto"/>
        <w:ind w:right="-1" w:firstLine="567"/>
        <w:contextualSpacing/>
        <w:jc w:val="both"/>
        <w:rPr>
          <w:rFonts w:ascii="Times New Roman" w:hAnsi="Times New Roman"/>
          <w:i/>
          <w:sz w:val="28"/>
          <w:szCs w:val="28"/>
        </w:rPr>
      </w:pPr>
      <w:r w:rsidRPr="00F44486">
        <w:rPr>
          <w:rFonts w:ascii="Times New Roman" w:hAnsi="Times New Roman"/>
          <w:i/>
          <w:sz w:val="28"/>
          <w:szCs w:val="28"/>
        </w:rPr>
        <w:t>Таблица 3</w:t>
      </w:r>
      <w:r w:rsidR="00C927D1" w:rsidRPr="00F44486">
        <w:rPr>
          <w:rFonts w:ascii="Times New Roman" w:hAnsi="Times New Roman"/>
          <w:i/>
          <w:sz w:val="28"/>
          <w:szCs w:val="28"/>
        </w:rPr>
        <w:t>. Наименования и реквизиты нормативных правовых актов, регламентирующих порядок исполнения функций Росздравнадзора</w:t>
      </w:r>
    </w:p>
    <w:tbl>
      <w:tblPr>
        <w:tblStyle w:val="4"/>
        <w:tblW w:w="9882" w:type="dxa"/>
        <w:tblLayout w:type="fixed"/>
        <w:tblLook w:val="04A0" w:firstRow="1" w:lastRow="0" w:firstColumn="1" w:lastColumn="0" w:noHBand="0" w:noVBand="1"/>
      </w:tblPr>
      <w:tblGrid>
        <w:gridCol w:w="704"/>
        <w:gridCol w:w="9178"/>
      </w:tblGrid>
      <w:tr w:rsidR="00B10E4F" w:rsidRPr="00F44486" w:rsidTr="00345EBB">
        <w:trPr>
          <w:tblHeader/>
        </w:trPr>
        <w:tc>
          <w:tcPr>
            <w:tcW w:w="704" w:type="dxa"/>
          </w:tcPr>
          <w:p w:rsidR="00B10E4F" w:rsidRPr="001A6B31" w:rsidRDefault="001A6B31" w:rsidP="001A6B31">
            <w:pPr>
              <w:tabs>
                <w:tab w:val="left" w:pos="29"/>
              </w:tabs>
              <w:rPr>
                <w:rFonts w:ascii="Times New Roman" w:eastAsia="Times New Roman" w:hAnsi="Times New Roman"/>
                <w:sz w:val="24"/>
                <w:szCs w:val="24"/>
                <w:lang w:eastAsia="ru-RU"/>
              </w:rPr>
            </w:pPr>
            <w:r>
              <w:rPr>
                <w:rFonts w:ascii="Times New Roman" w:eastAsia="Times New Roman" w:hAnsi="Times New Roman"/>
                <w:b/>
                <w:sz w:val="24"/>
                <w:szCs w:val="24"/>
                <w:lang w:eastAsia="ru-RU"/>
              </w:rPr>
              <w:t>№</w:t>
            </w:r>
            <w:r w:rsidR="00B10E4F" w:rsidRPr="001A6B31">
              <w:rPr>
                <w:rFonts w:ascii="Times New Roman" w:eastAsia="Times New Roman" w:hAnsi="Times New Roman"/>
                <w:b/>
                <w:sz w:val="24"/>
                <w:szCs w:val="24"/>
                <w:lang w:eastAsia="ru-RU"/>
              </w:rPr>
              <w:t>пп</w:t>
            </w:r>
          </w:p>
        </w:tc>
        <w:tc>
          <w:tcPr>
            <w:tcW w:w="9178" w:type="dxa"/>
          </w:tcPr>
          <w:p w:rsidR="00B10E4F" w:rsidRPr="00F44486" w:rsidRDefault="00B10E4F" w:rsidP="00040975">
            <w:pPr>
              <w:tabs>
                <w:tab w:val="left" w:pos="29"/>
              </w:tabs>
              <w:jc w:val="center"/>
              <w:rPr>
                <w:rFonts w:ascii="Times New Roman" w:eastAsia="Times New Roman" w:hAnsi="Times New Roman"/>
                <w:i/>
                <w:sz w:val="24"/>
                <w:szCs w:val="24"/>
                <w:lang w:eastAsia="ru-RU"/>
              </w:rPr>
            </w:pPr>
            <w:r w:rsidRPr="00F44486">
              <w:rPr>
                <w:rFonts w:ascii="Times New Roman" w:eastAsia="Times New Roman" w:hAnsi="Times New Roman"/>
                <w:b/>
                <w:i/>
                <w:sz w:val="24"/>
                <w:szCs w:val="24"/>
                <w:lang w:eastAsia="ru-RU"/>
              </w:rPr>
              <w:t>Наименование нормативных правовых актов</w:t>
            </w:r>
          </w:p>
        </w:tc>
      </w:tr>
      <w:tr w:rsidR="00B10E4F" w:rsidRPr="00F44486" w:rsidTr="009C1CE1">
        <w:trPr>
          <w:trHeight w:val="384"/>
        </w:trPr>
        <w:tc>
          <w:tcPr>
            <w:tcW w:w="9882" w:type="dxa"/>
            <w:gridSpan w:val="2"/>
          </w:tcPr>
          <w:p w:rsidR="00B10E4F" w:rsidRPr="001A6B31" w:rsidRDefault="00B10E4F" w:rsidP="001A6B31">
            <w:pPr>
              <w:widowControl w:val="0"/>
              <w:tabs>
                <w:tab w:val="left" w:pos="29"/>
                <w:tab w:val="left" w:pos="960"/>
              </w:tabs>
              <w:ind w:left="397"/>
              <w:jc w:val="center"/>
              <w:rPr>
                <w:rFonts w:ascii="Times New Roman" w:hAnsi="Times New Roman"/>
                <w:b/>
                <w:sz w:val="24"/>
                <w:szCs w:val="24"/>
                <w:lang w:eastAsia="ru-RU"/>
              </w:rPr>
            </w:pPr>
            <w:r w:rsidRPr="001A6B31">
              <w:rPr>
                <w:rFonts w:ascii="Times New Roman" w:hAnsi="Times New Roman"/>
                <w:b/>
                <w:i/>
                <w:sz w:val="24"/>
                <w:szCs w:val="24"/>
                <w:lang w:eastAsia="ru-RU"/>
              </w:rPr>
              <w:t>Федеральные законы</w:t>
            </w:r>
          </w:p>
        </w:tc>
      </w:tr>
      <w:tr w:rsidR="00B10E4F" w:rsidRPr="00F44486" w:rsidTr="00345EBB">
        <w:tc>
          <w:tcPr>
            <w:tcW w:w="704" w:type="dxa"/>
          </w:tcPr>
          <w:p w:rsidR="00B10E4F" w:rsidRPr="001A6B31" w:rsidRDefault="001A6B31" w:rsidP="001A6B31">
            <w:pPr>
              <w:tabs>
                <w:tab w:val="left" w:pos="29"/>
              </w:tabs>
              <w:rPr>
                <w:rFonts w:ascii="Times New Roman" w:hAnsi="Times New Roman"/>
                <w:sz w:val="24"/>
                <w:szCs w:val="24"/>
              </w:rPr>
            </w:pPr>
            <w:r>
              <w:rPr>
                <w:rFonts w:ascii="Times New Roman" w:hAnsi="Times New Roman"/>
                <w:sz w:val="24"/>
                <w:szCs w:val="24"/>
              </w:rPr>
              <w:t>1.</w:t>
            </w:r>
          </w:p>
        </w:tc>
        <w:tc>
          <w:tcPr>
            <w:tcW w:w="9178" w:type="dxa"/>
          </w:tcPr>
          <w:p w:rsidR="00B10E4F"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hAnsi="Times New Roman"/>
                <w:sz w:val="24"/>
                <w:szCs w:val="24"/>
                <w:lang w:eastAsia="ru-RU"/>
              </w:rPr>
              <w:t>Федеральный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B10E4F" w:rsidRPr="00F44486" w:rsidTr="00345EBB">
        <w:tc>
          <w:tcPr>
            <w:tcW w:w="704" w:type="dxa"/>
          </w:tcPr>
          <w:p w:rsidR="00B10E4F" w:rsidRPr="001A6B31" w:rsidRDefault="001A6B31" w:rsidP="001A6B31">
            <w:pPr>
              <w:tabs>
                <w:tab w:val="left" w:pos="29"/>
              </w:tabs>
              <w:rPr>
                <w:rFonts w:ascii="Times New Roman" w:hAnsi="Times New Roman"/>
                <w:sz w:val="24"/>
                <w:szCs w:val="24"/>
              </w:rPr>
            </w:pPr>
            <w:r>
              <w:rPr>
                <w:rFonts w:ascii="Times New Roman" w:hAnsi="Times New Roman"/>
                <w:sz w:val="24"/>
                <w:szCs w:val="24"/>
              </w:rPr>
              <w:t>2.</w:t>
            </w:r>
          </w:p>
        </w:tc>
        <w:tc>
          <w:tcPr>
            <w:tcW w:w="9178" w:type="dxa"/>
          </w:tcPr>
          <w:p w:rsidR="00B10E4F"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hAnsi="Times New Roman"/>
                <w:sz w:val="24"/>
                <w:szCs w:val="24"/>
                <w:lang w:eastAsia="ru-RU"/>
              </w:rPr>
              <w:t>Федеральный закон от 21.11.2011 № 323-ФЗ «Об основах охраны здоровья граждан в Российской Федерации»</w:t>
            </w:r>
          </w:p>
        </w:tc>
      </w:tr>
      <w:tr w:rsidR="00B10E4F" w:rsidRPr="00F44486" w:rsidTr="00345EBB">
        <w:tc>
          <w:tcPr>
            <w:tcW w:w="704" w:type="dxa"/>
          </w:tcPr>
          <w:p w:rsidR="00B10E4F" w:rsidRPr="001A6B31" w:rsidRDefault="001A6B31" w:rsidP="001A6B31">
            <w:pPr>
              <w:tabs>
                <w:tab w:val="left" w:pos="29"/>
              </w:tabs>
              <w:rPr>
                <w:rFonts w:ascii="Times New Roman" w:hAnsi="Times New Roman"/>
                <w:sz w:val="24"/>
                <w:szCs w:val="24"/>
              </w:rPr>
            </w:pPr>
            <w:r>
              <w:rPr>
                <w:rFonts w:ascii="Times New Roman" w:hAnsi="Times New Roman"/>
                <w:sz w:val="24"/>
                <w:szCs w:val="24"/>
              </w:rPr>
              <w:t>3.</w:t>
            </w:r>
          </w:p>
        </w:tc>
        <w:tc>
          <w:tcPr>
            <w:tcW w:w="9178" w:type="dxa"/>
          </w:tcPr>
          <w:p w:rsidR="00B10E4F"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hAnsi="Times New Roman"/>
                <w:sz w:val="24"/>
                <w:szCs w:val="24"/>
                <w:lang w:eastAsia="ru-RU"/>
              </w:rPr>
              <w:t>Федеральный закон от 04.05.2011 № 99-ФЗ «О лицензировании отдельных видов деятельности»</w:t>
            </w:r>
          </w:p>
        </w:tc>
      </w:tr>
      <w:tr w:rsidR="00B10E4F" w:rsidRPr="00F44486" w:rsidTr="00345EBB">
        <w:tc>
          <w:tcPr>
            <w:tcW w:w="704" w:type="dxa"/>
          </w:tcPr>
          <w:p w:rsidR="00B10E4F" w:rsidRPr="001A6B31" w:rsidRDefault="001A6B31" w:rsidP="001A6B31">
            <w:pPr>
              <w:tabs>
                <w:tab w:val="left" w:pos="346"/>
              </w:tabs>
              <w:rPr>
                <w:rFonts w:ascii="Times New Roman" w:hAnsi="Times New Roman"/>
                <w:sz w:val="24"/>
                <w:szCs w:val="24"/>
              </w:rPr>
            </w:pPr>
            <w:r>
              <w:rPr>
                <w:rFonts w:ascii="Times New Roman" w:hAnsi="Times New Roman"/>
                <w:sz w:val="24"/>
                <w:szCs w:val="24"/>
              </w:rPr>
              <w:t>4.</w:t>
            </w:r>
          </w:p>
        </w:tc>
        <w:tc>
          <w:tcPr>
            <w:tcW w:w="9178" w:type="dxa"/>
          </w:tcPr>
          <w:p w:rsidR="00B10E4F"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hAnsi="Times New Roman"/>
                <w:sz w:val="24"/>
                <w:szCs w:val="24"/>
                <w:lang w:eastAsia="ru-RU"/>
              </w:rPr>
              <w:t>Федеральный закон от 12.04.2010 № 61-ФЗ «Об обращении лекарственных средств»</w:t>
            </w:r>
          </w:p>
        </w:tc>
      </w:tr>
      <w:tr w:rsidR="00B10E4F" w:rsidRPr="00F44486" w:rsidTr="00345EBB">
        <w:tc>
          <w:tcPr>
            <w:tcW w:w="704" w:type="dxa"/>
          </w:tcPr>
          <w:p w:rsidR="00B10E4F" w:rsidRPr="001A6B31" w:rsidRDefault="001A6B31" w:rsidP="001A6B31">
            <w:pPr>
              <w:tabs>
                <w:tab w:val="left" w:pos="346"/>
              </w:tabs>
              <w:rPr>
                <w:rFonts w:ascii="Times New Roman" w:hAnsi="Times New Roman"/>
                <w:sz w:val="24"/>
                <w:szCs w:val="24"/>
              </w:rPr>
            </w:pPr>
            <w:r>
              <w:rPr>
                <w:rFonts w:ascii="Times New Roman" w:hAnsi="Times New Roman"/>
                <w:sz w:val="24"/>
                <w:szCs w:val="24"/>
              </w:rPr>
              <w:t>5.</w:t>
            </w:r>
          </w:p>
        </w:tc>
        <w:tc>
          <w:tcPr>
            <w:tcW w:w="9178" w:type="dxa"/>
          </w:tcPr>
          <w:p w:rsidR="00B10E4F" w:rsidRPr="00F44486" w:rsidRDefault="00B10E4F" w:rsidP="006A5142">
            <w:pPr>
              <w:tabs>
                <w:tab w:val="left" w:pos="29"/>
              </w:tabs>
              <w:jc w:val="both"/>
              <w:rPr>
                <w:rFonts w:ascii="Times New Roman" w:eastAsia="Times New Roman" w:hAnsi="Times New Roman"/>
                <w:sz w:val="24"/>
                <w:szCs w:val="24"/>
                <w:lang w:eastAsia="ru-RU"/>
              </w:rPr>
            </w:pPr>
            <w:r w:rsidRPr="00F44486">
              <w:rPr>
                <w:rFonts w:ascii="Times New Roman" w:hAnsi="Times New Roman"/>
                <w:sz w:val="24"/>
                <w:szCs w:val="24"/>
                <w:lang w:eastAsia="ru-RU"/>
              </w:rPr>
              <w:t>Федеральный закон от 02.05.2006 № 59-ФЗ «О порядке рассмотрения обращений граждан Российской Федерации»</w:t>
            </w:r>
          </w:p>
        </w:tc>
      </w:tr>
      <w:tr w:rsidR="00B10E4F" w:rsidRPr="00F44486" w:rsidTr="00345EBB">
        <w:tc>
          <w:tcPr>
            <w:tcW w:w="704" w:type="dxa"/>
          </w:tcPr>
          <w:p w:rsidR="00B10E4F" w:rsidRPr="001A6B31" w:rsidRDefault="001A6B31" w:rsidP="001A6B31">
            <w:pPr>
              <w:tabs>
                <w:tab w:val="left" w:pos="346"/>
              </w:tabs>
              <w:rPr>
                <w:rFonts w:ascii="Times New Roman" w:hAnsi="Times New Roman"/>
                <w:sz w:val="24"/>
                <w:szCs w:val="24"/>
              </w:rPr>
            </w:pPr>
            <w:r>
              <w:rPr>
                <w:rFonts w:ascii="Times New Roman" w:hAnsi="Times New Roman"/>
                <w:sz w:val="24"/>
                <w:szCs w:val="24"/>
              </w:rPr>
              <w:t>6.</w:t>
            </w:r>
          </w:p>
        </w:tc>
        <w:tc>
          <w:tcPr>
            <w:tcW w:w="9178" w:type="dxa"/>
          </w:tcPr>
          <w:p w:rsidR="00B10E4F"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hAnsi="Times New Roman"/>
                <w:sz w:val="24"/>
                <w:szCs w:val="24"/>
                <w:lang w:eastAsia="ru-RU"/>
              </w:rPr>
              <w:t>Федеральный закон от 31.05.2001 № 73-ФЗ «О государственной судебно-экспертной деятельности в Российской Федерации»</w:t>
            </w:r>
          </w:p>
        </w:tc>
      </w:tr>
      <w:tr w:rsidR="00B10E4F" w:rsidRPr="00F44486" w:rsidTr="00345EBB">
        <w:tc>
          <w:tcPr>
            <w:tcW w:w="704" w:type="dxa"/>
          </w:tcPr>
          <w:p w:rsidR="00B10E4F" w:rsidRPr="001A6B31" w:rsidRDefault="001A6B31" w:rsidP="001A6B31">
            <w:pPr>
              <w:tabs>
                <w:tab w:val="left" w:pos="29"/>
              </w:tabs>
              <w:rPr>
                <w:rFonts w:ascii="Times New Roman" w:hAnsi="Times New Roman"/>
                <w:sz w:val="24"/>
                <w:szCs w:val="24"/>
              </w:rPr>
            </w:pPr>
            <w:r>
              <w:rPr>
                <w:rFonts w:ascii="Times New Roman" w:hAnsi="Times New Roman"/>
                <w:sz w:val="24"/>
                <w:szCs w:val="24"/>
              </w:rPr>
              <w:t>7.</w:t>
            </w:r>
          </w:p>
        </w:tc>
        <w:tc>
          <w:tcPr>
            <w:tcW w:w="9178" w:type="dxa"/>
          </w:tcPr>
          <w:p w:rsidR="00B10E4F" w:rsidRPr="00F44486" w:rsidRDefault="00B10E4F" w:rsidP="006A5142">
            <w:pPr>
              <w:tabs>
                <w:tab w:val="left" w:pos="29"/>
              </w:tabs>
              <w:jc w:val="both"/>
              <w:rPr>
                <w:rFonts w:ascii="Times New Roman" w:eastAsia="Times New Roman" w:hAnsi="Times New Roman"/>
                <w:sz w:val="24"/>
                <w:szCs w:val="24"/>
                <w:lang w:eastAsia="ru-RU"/>
              </w:rPr>
            </w:pPr>
            <w:r w:rsidRPr="00F44486">
              <w:rPr>
                <w:rFonts w:ascii="Times New Roman" w:hAnsi="Times New Roman"/>
                <w:sz w:val="24"/>
                <w:szCs w:val="24"/>
                <w:lang w:eastAsia="ru-RU"/>
              </w:rPr>
              <w:t>Федеральный закон от 09.02.2007 № 16-ФЗ «О транспортной безопасности»</w:t>
            </w:r>
          </w:p>
        </w:tc>
      </w:tr>
      <w:tr w:rsidR="00B10E4F" w:rsidRPr="00F44486" w:rsidTr="00345EBB">
        <w:tc>
          <w:tcPr>
            <w:tcW w:w="704" w:type="dxa"/>
          </w:tcPr>
          <w:p w:rsidR="00B10E4F" w:rsidRPr="001A6B31" w:rsidRDefault="001A6B31" w:rsidP="001A6B31">
            <w:pPr>
              <w:tabs>
                <w:tab w:val="left" w:pos="29"/>
              </w:tabs>
              <w:rPr>
                <w:rFonts w:ascii="Times New Roman" w:hAnsi="Times New Roman"/>
                <w:sz w:val="24"/>
                <w:szCs w:val="24"/>
              </w:rPr>
            </w:pPr>
            <w:r>
              <w:rPr>
                <w:rFonts w:ascii="Times New Roman" w:hAnsi="Times New Roman"/>
                <w:sz w:val="24"/>
                <w:szCs w:val="24"/>
              </w:rPr>
              <w:t>8.</w:t>
            </w:r>
          </w:p>
        </w:tc>
        <w:tc>
          <w:tcPr>
            <w:tcW w:w="9178" w:type="dxa"/>
          </w:tcPr>
          <w:p w:rsidR="00B10E4F"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eastAsia="Times New Roman" w:hAnsi="Times New Roman"/>
                <w:sz w:val="24"/>
                <w:szCs w:val="24"/>
                <w:lang w:eastAsia="ru-RU"/>
              </w:rPr>
              <w:t>Федеральный закон от 06.11.1999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tc>
      </w:tr>
      <w:tr w:rsidR="00B10E4F" w:rsidRPr="00F44486" w:rsidTr="00345EBB">
        <w:tc>
          <w:tcPr>
            <w:tcW w:w="704" w:type="dxa"/>
          </w:tcPr>
          <w:p w:rsidR="00B10E4F" w:rsidRPr="001A6B31" w:rsidRDefault="001A6B31" w:rsidP="001A6B31">
            <w:pPr>
              <w:tabs>
                <w:tab w:val="left" w:pos="29"/>
              </w:tabs>
              <w:rPr>
                <w:rFonts w:ascii="Times New Roman" w:hAnsi="Times New Roman"/>
                <w:sz w:val="24"/>
                <w:szCs w:val="24"/>
              </w:rPr>
            </w:pPr>
            <w:r>
              <w:rPr>
                <w:rFonts w:ascii="Times New Roman" w:hAnsi="Times New Roman"/>
                <w:sz w:val="24"/>
                <w:szCs w:val="24"/>
              </w:rPr>
              <w:t>9.</w:t>
            </w:r>
          </w:p>
        </w:tc>
        <w:tc>
          <w:tcPr>
            <w:tcW w:w="9178" w:type="dxa"/>
          </w:tcPr>
          <w:p w:rsidR="00B10E4F"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eastAsia="Times New Roman" w:hAnsi="Times New Roman"/>
                <w:sz w:val="24"/>
                <w:szCs w:val="24"/>
                <w:lang w:eastAsia="ru-RU"/>
              </w:rPr>
              <w:t>Федеральный закон от 10.12.1995 № 196 ФЗ «О безопасности дорожного движения»</w:t>
            </w:r>
          </w:p>
        </w:tc>
      </w:tr>
      <w:tr w:rsidR="00B10E4F" w:rsidRPr="00F44486" w:rsidTr="00345EBB">
        <w:tc>
          <w:tcPr>
            <w:tcW w:w="704" w:type="dxa"/>
          </w:tcPr>
          <w:p w:rsidR="00B10E4F"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10.</w:t>
            </w:r>
          </w:p>
        </w:tc>
        <w:tc>
          <w:tcPr>
            <w:tcW w:w="9178" w:type="dxa"/>
          </w:tcPr>
          <w:p w:rsidR="00B10E4F"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hAnsi="Times New Roman"/>
                <w:sz w:val="24"/>
                <w:szCs w:val="24"/>
                <w:lang w:eastAsia="ru-RU"/>
              </w:rPr>
              <w:t>Федеральный закон от 27.07.2010 № 210-ФЗ «Об организации предоставления государственных и муниципальных услуг</w:t>
            </w:r>
          </w:p>
        </w:tc>
      </w:tr>
      <w:tr w:rsidR="00B10E4F" w:rsidRPr="00F44486" w:rsidTr="00345EBB">
        <w:tc>
          <w:tcPr>
            <w:tcW w:w="704" w:type="dxa"/>
          </w:tcPr>
          <w:p w:rsidR="00B10E4F"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11.</w:t>
            </w:r>
          </w:p>
        </w:tc>
        <w:tc>
          <w:tcPr>
            <w:tcW w:w="9178" w:type="dxa"/>
          </w:tcPr>
          <w:p w:rsidR="00B10E4F" w:rsidRPr="00F44486" w:rsidRDefault="00B10E4F" w:rsidP="006A5142">
            <w:pPr>
              <w:tabs>
                <w:tab w:val="left" w:pos="29"/>
              </w:tabs>
              <w:jc w:val="both"/>
              <w:rPr>
                <w:rFonts w:ascii="Times New Roman" w:eastAsia="Times New Roman" w:hAnsi="Times New Roman"/>
                <w:sz w:val="24"/>
                <w:szCs w:val="24"/>
                <w:lang w:eastAsia="ru-RU"/>
              </w:rPr>
            </w:pPr>
            <w:r w:rsidRPr="00F44486">
              <w:rPr>
                <w:rFonts w:ascii="Times New Roman" w:eastAsia="Times New Roman" w:hAnsi="Times New Roman"/>
                <w:sz w:val="24"/>
                <w:szCs w:val="24"/>
                <w:lang w:eastAsia="ru-RU"/>
              </w:rPr>
              <w:t xml:space="preserve">Федеральный закон </w:t>
            </w:r>
            <w:r w:rsidRPr="00F44486">
              <w:rPr>
                <w:rFonts w:ascii="Times New Roman" w:eastAsia="Times New Roman" w:hAnsi="Times New Roman"/>
                <w:sz w:val="24"/>
                <w:szCs w:val="24"/>
                <w:shd w:val="clear" w:color="auto" w:fill="FFFFFF"/>
                <w:lang w:eastAsia="ru-RU"/>
              </w:rPr>
              <w:t>от 25.12.2008 № 273-ФЗ «О противодействии коррупции»</w:t>
            </w:r>
          </w:p>
        </w:tc>
      </w:tr>
      <w:tr w:rsidR="00B10E4F" w:rsidRPr="00F44486" w:rsidTr="00345EBB">
        <w:tc>
          <w:tcPr>
            <w:tcW w:w="704" w:type="dxa"/>
          </w:tcPr>
          <w:p w:rsidR="00B10E4F"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12.</w:t>
            </w:r>
          </w:p>
        </w:tc>
        <w:tc>
          <w:tcPr>
            <w:tcW w:w="9178" w:type="dxa"/>
          </w:tcPr>
          <w:p w:rsidR="00B10E4F"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hAnsi="Times New Roman"/>
                <w:sz w:val="24"/>
                <w:szCs w:val="24"/>
                <w:lang w:eastAsia="ru-RU"/>
              </w:rPr>
              <w:t>Федеральный закон от 27.12.2002 № 184-ФЗ «О техническом регулировании»</w:t>
            </w:r>
          </w:p>
        </w:tc>
      </w:tr>
      <w:tr w:rsidR="00B10E4F" w:rsidRPr="00F44486" w:rsidTr="00345EBB">
        <w:tc>
          <w:tcPr>
            <w:tcW w:w="704" w:type="dxa"/>
          </w:tcPr>
          <w:p w:rsidR="00B10E4F"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13.</w:t>
            </w:r>
          </w:p>
        </w:tc>
        <w:tc>
          <w:tcPr>
            <w:tcW w:w="9178" w:type="dxa"/>
          </w:tcPr>
          <w:p w:rsidR="00B10E4F"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hAnsi="Times New Roman"/>
                <w:sz w:val="24"/>
                <w:szCs w:val="24"/>
                <w:lang w:eastAsia="ru-RU"/>
              </w:rPr>
              <w:t>Кодекс Российской Федерации об административных</w:t>
            </w:r>
            <w:r w:rsidRPr="00F44486">
              <w:t xml:space="preserve"> </w:t>
            </w:r>
            <w:r w:rsidRPr="00F44486">
              <w:rPr>
                <w:rFonts w:ascii="Times New Roman" w:hAnsi="Times New Roman"/>
                <w:sz w:val="24"/>
                <w:szCs w:val="24"/>
                <w:lang w:eastAsia="ru-RU"/>
              </w:rPr>
              <w:t>правонарушениях от 30.12.2001 №195-ФЗ</w:t>
            </w:r>
          </w:p>
        </w:tc>
      </w:tr>
      <w:tr w:rsidR="005B7E3D" w:rsidRPr="00F44486" w:rsidTr="00345EBB">
        <w:tc>
          <w:tcPr>
            <w:tcW w:w="704" w:type="dxa"/>
          </w:tcPr>
          <w:p w:rsidR="005B7E3D"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14.</w:t>
            </w:r>
          </w:p>
        </w:tc>
        <w:tc>
          <w:tcPr>
            <w:tcW w:w="9178" w:type="dxa"/>
          </w:tcPr>
          <w:p w:rsidR="005B7E3D" w:rsidRPr="00F44486" w:rsidRDefault="005B7E3D" w:rsidP="006A5142">
            <w:pPr>
              <w:tabs>
                <w:tab w:val="left" w:pos="29"/>
              </w:tabs>
              <w:jc w:val="both"/>
              <w:rPr>
                <w:rFonts w:ascii="Times New Roman" w:hAnsi="Times New Roman"/>
                <w:sz w:val="24"/>
                <w:szCs w:val="24"/>
                <w:lang w:eastAsia="ru-RU"/>
              </w:rPr>
            </w:pPr>
            <w:r w:rsidRPr="00F44486">
              <w:rPr>
                <w:rFonts w:ascii="Times New Roman" w:eastAsia="Times New Roman" w:hAnsi="Times New Roman"/>
                <w:sz w:val="24"/>
                <w:szCs w:val="24"/>
                <w:lang w:eastAsia="ru-RU"/>
              </w:rPr>
              <w:t>Федеральный закон от 17.07.1999 № 178-ФЗ «О государственной социальной помощи»</w:t>
            </w:r>
          </w:p>
        </w:tc>
      </w:tr>
      <w:tr w:rsidR="005B7E3D" w:rsidRPr="00F44486" w:rsidTr="00345EBB">
        <w:tc>
          <w:tcPr>
            <w:tcW w:w="704" w:type="dxa"/>
          </w:tcPr>
          <w:p w:rsidR="005B7E3D"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15.</w:t>
            </w:r>
          </w:p>
        </w:tc>
        <w:tc>
          <w:tcPr>
            <w:tcW w:w="9178" w:type="dxa"/>
          </w:tcPr>
          <w:p w:rsidR="005B7E3D" w:rsidRPr="00F44486" w:rsidRDefault="005B7E3D" w:rsidP="006A5142">
            <w:pPr>
              <w:tabs>
                <w:tab w:val="left" w:pos="29"/>
              </w:tabs>
              <w:jc w:val="both"/>
              <w:rPr>
                <w:rFonts w:ascii="Times New Roman" w:hAnsi="Times New Roman"/>
                <w:sz w:val="24"/>
                <w:szCs w:val="24"/>
                <w:lang w:eastAsia="ru-RU"/>
              </w:rPr>
            </w:pPr>
            <w:r w:rsidRPr="00F44486">
              <w:rPr>
                <w:rFonts w:ascii="Times New Roman" w:eastAsia="Times New Roman" w:hAnsi="Times New Roman"/>
                <w:sz w:val="24"/>
                <w:szCs w:val="24"/>
                <w:lang w:eastAsia="ru-RU"/>
              </w:rPr>
              <w:t>Федеральный закон от 24.07.1998 № 125-ФЗ «Об обязательном социальном страховании от несчастных случаев на производстве и профессиональных заболеваний»</w:t>
            </w:r>
          </w:p>
        </w:tc>
      </w:tr>
      <w:tr w:rsidR="005B7E3D" w:rsidRPr="00F44486" w:rsidTr="00345EBB">
        <w:tc>
          <w:tcPr>
            <w:tcW w:w="704" w:type="dxa"/>
          </w:tcPr>
          <w:p w:rsidR="005B7E3D"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16.</w:t>
            </w:r>
          </w:p>
        </w:tc>
        <w:tc>
          <w:tcPr>
            <w:tcW w:w="9178" w:type="dxa"/>
          </w:tcPr>
          <w:p w:rsidR="005B7E3D" w:rsidRPr="00F44486" w:rsidRDefault="005B7E3D" w:rsidP="006A5142">
            <w:pPr>
              <w:tabs>
                <w:tab w:val="left" w:pos="29"/>
              </w:tabs>
              <w:jc w:val="both"/>
              <w:rPr>
                <w:rFonts w:ascii="Times New Roman" w:hAnsi="Times New Roman"/>
                <w:sz w:val="24"/>
                <w:szCs w:val="24"/>
                <w:lang w:eastAsia="ru-RU"/>
              </w:rPr>
            </w:pPr>
            <w:r w:rsidRPr="00F44486">
              <w:rPr>
                <w:rFonts w:ascii="Times New Roman" w:eastAsia="Times New Roman" w:hAnsi="Times New Roman"/>
                <w:sz w:val="24"/>
                <w:szCs w:val="24"/>
                <w:lang w:eastAsia="ru-RU"/>
              </w:rPr>
              <w:t>Федеральный закон от 08.01.1998 № 3-ФЗ «О наркотических средствах и психотропных веществах»</w:t>
            </w:r>
          </w:p>
        </w:tc>
      </w:tr>
      <w:tr w:rsidR="005B7E3D" w:rsidRPr="00F44486" w:rsidTr="00345EBB">
        <w:tc>
          <w:tcPr>
            <w:tcW w:w="704" w:type="dxa"/>
          </w:tcPr>
          <w:p w:rsidR="005B7E3D"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17.</w:t>
            </w:r>
          </w:p>
        </w:tc>
        <w:tc>
          <w:tcPr>
            <w:tcW w:w="9178" w:type="dxa"/>
          </w:tcPr>
          <w:p w:rsidR="005B7E3D" w:rsidRPr="00F44486" w:rsidRDefault="009D4C0F" w:rsidP="006A5142">
            <w:pPr>
              <w:tabs>
                <w:tab w:val="left" w:pos="29"/>
              </w:tabs>
              <w:jc w:val="both"/>
              <w:rPr>
                <w:rFonts w:ascii="Times New Roman" w:hAnsi="Times New Roman"/>
                <w:sz w:val="24"/>
                <w:szCs w:val="24"/>
                <w:lang w:eastAsia="ru-RU"/>
              </w:rPr>
            </w:pPr>
            <w:r>
              <w:rPr>
                <w:rFonts w:ascii="Times New Roman" w:eastAsia="Times New Roman" w:hAnsi="Times New Roman"/>
                <w:sz w:val="24"/>
                <w:szCs w:val="24"/>
                <w:lang w:eastAsia="ru-RU"/>
              </w:rPr>
              <w:t xml:space="preserve">Федеральный закон от 09.02.2009 </w:t>
            </w:r>
            <w:r w:rsidR="005B7E3D" w:rsidRPr="00F44486">
              <w:rPr>
                <w:rFonts w:ascii="Times New Roman" w:eastAsia="Times New Roman" w:hAnsi="Times New Roman"/>
                <w:sz w:val="24"/>
                <w:szCs w:val="24"/>
                <w:lang w:eastAsia="ru-RU"/>
              </w:rPr>
              <w:t>№ 8-ФЗ «Об обеспечении доступа к информации о деятельности государственных органов и органов местного самоуправления»</w:t>
            </w:r>
          </w:p>
        </w:tc>
      </w:tr>
      <w:tr w:rsidR="005B7E3D" w:rsidRPr="00F44486" w:rsidTr="00345EBB">
        <w:tc>
          <w:tcPr>
            <w:tcW w:w="704" w:type="dxa"/>
          </w:tcPr>
          <w:p w:rsidR="005B7E3D"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18.</w:t>
            </w:r>
          </w:p>
        </w:tc>
        <w:tc>
          <w:tcPr>
            <w:tcW w:w="9178" w:type="dxa"/>
          </w:tcPr>
          <w:p w:rsidR="005B7E3D" w:rsidRPr="00F44486" w:rsidRDefault="005B7E3D" w:rsidP="006A5142">
            <w:pPr>
              <w:tabs>
                <w:tab w:val="left" w:pos="29"/>
              </w:tabs>
              <w:jc w:val="both"/>
              <w:rPr>
                <w:rFonts w:ascii="Times New Roman" w:hAnsi="Times New Roman"/>
                <w:sz w:val="24"/>
                <w:szCs w:val="24"/>
                <w:lang w:eastAsia="ru-RU"/>
              </w:rPr>
            </w:pPr>
            <w:r w:rsidRPr="00F44486">
              <w:rPr>
                <w:rFonts w:ascii="Times New Roman" w:eastAsia="Times New Roman" w:hAnsi="Times New Roman"/>
                <w:sz w:val="24"/>
                <w:szCs w:val="24"/>
                <w:lang w:eastAsia="ru-RU"/>
              </w:rPr>
              <w:t>Федераль</w:t>
            </w:r>
            <w:r w:rsidR="00345EBB">
              <w:rPr>
                <w:rFonts w:ascii="Times New Roman" w:eastAsia="Times New Roman" w:hAnsi="Times New Roman"/>
                <w:sz w:val="24"/>
                <w:szCs w:val="24"/>
                <w:lang w:eastAsia="ru-RU"/>
              </w:rPr>
              <w:t>ный закон от 23.02.2013 № 15-</w:t>
            </w:r>
            <w:r w:rsidRPr="00F44486">
              <w:rPr>
                <w:rFonts w:ascii="Times New Roman" w:eastAsia="Times New Roman" w:hAnsi="Times New Roman"/>
                <w:sz w:val="24"/>
                <w:szCs w:val="24"/>
                <w:lang w:eastAsia="ru-RU"/>
              </w:rPr>
              <w:t>ФЗ «Об охране здоровья граждан от воздействия окружающего табачного дыма и последствий потребления табака»</w:t>
            </w:r>
          </w:p>
        </w:tc>
      </w:tr>
      <w:tr w:rsidR="005B7E3D" w:rsidRPr="00F44486" w:rsidTr="00345EBB">
        <w:tc>
          <w:tcPr>
            <w:tcW w:w="704" w:type="dxa"/>
          </w:tcPr>
          <w:p w:rsidR="005B7E3D"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19.</w:t>
            </w:r>
          </w:p>
        </w:tc>
        <w:tc>
          <w:tcPr>
            <w:tcW w:w="9178" w:type="dxa"/>
          </w:tcPr>
          <w:p w:rsidR="005B7E3D" w:rsidRPr="00F44486" w:rsidRDefault="005B7E3D" w:rsidP="006A5142">
            <w:pPr>
              <w:tabs>
                <w:tab w:val="left" w:pos="29"/>
              </w:tabs>
              <w:jc w:val="both"/>
              <w:rPr>
                <w:rFonts w:ascii="Times New Roman" w:hAnsi="Times New Roman"/>
                <w:sz w:val="24"/>
                <w:szCs w:val="24"/>
                <w:lang w:eastAsia="ru-RU"/>
              </w:rPr>
            </w:pPr>
            <w:r w:rsidRPr="00F44486">
              <w:rPr>
                <w:rFonts w:ascii="Times New Roman" w:eastAsia="Times New Roman" w:hAnsi="Times New Roman"/>
                <w:sz w:val="24"/>
                <w:szCs w:val="24"/>
                <w:lang w:eastAsia="ru-RU"/>
              </w:rPr>
              <w:t>Федеральный закон от 13.06.1996 № 63-ФЗ «Уголовный кодекс Российской Федерации»</w:t>
            </w:r>
          </w:p>
        </w:tc>
      </w:tr>
      <w:tr w:rsidR="005B7E3D" w:rsidRPr="00F44486" w:rsidTr="00345EBB">
        <w:tc>
          <w:tcPr>
            <w:tcW w:w="704" w:type="dxa"/>
          </w:tcPr>
          <w:p w:rsidR="005B7E3D"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20.</w:t>
            </w:r>
          </w:p>
        </w:tc>
        <w:tc>
          <w:tcPr>
            <w:tcW w:w="9178" w:type="dxa"/>
          </w:tcPr>
          <w:p w:rsidR="005B7E3D"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eastAsia="Times New Roman" w:hAnsi="Times New Roman"/>
                <w:sz w:val="24"/>
                <w:szCs w:val="24"/>
                <w:lang w:eastAsia="ru-RU"/>
              </w:rPr>
              <w:t>Федеральный закон от 24.11.1995 № 181-ФЗ «О социальной защите инвалидов в Российской Федерации»</w:t>
            </w:r>
          </w:p>
        </w:tc>
      </w:tr>
      <w:tr w:rsidR="005B7E3D" w:rsidRPr="00F44486" w:rsidTr="00345EBB">
        <w:tc>
          <w:tcPr>
            <w:tcW w:w="704" w:type="dxa"/>
          </w:tcPr>
          <w:p w:rsidR="005B7E3D"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21.</w:t>
            </w:r>
          </w:p>
        </w:tc>
        <w:tc>
          <w:tcPr>
            <w:tcW w:w="9178" w:type="dxa"/>
          </w:tcPr>
          <w:p w:rsidR="005B7E3D" w:rsidRPr="00F44486" w:rsidRDefault="00345EBB" w:rsidP="00345EBB">
            <w:pPr>
              <w:tabs>
                <w:tab w:val="left" w:pos="29"/>
              </w:tabs>
              <w:jc w:val="both"/>
              <w:rPr>
                <w:rFonts w:ascii="Times New Roman" w:eastAsia="Times New Roman" w:hAnsi="Times New Roman"/>
                <w:sz w:val="24"/>
                <w:szCs w:val="24"/>
                <w:lang w:eastAsia="ru-RU"/>
              </w:rPr>
            </w:pPr>
            <w:r w:rsidRPr="00345EBB">
              <w:rPr>
                <w:rFonts w:ascii="Times New Roman" w:eastAsia="Times New Roman" w:hAnsi="Times New Roman"/>
                <w:sz w:val="24"/>
                <w:szCs w:val="24"/>
                <w:lang w:eastAsia="ru-RU"/>
              </w:rPr>
              <w:tab/>
              <w:t>Ф</w:t>
            </w:r>
            <w:r>
              <w:rPr>
                <w:rFonts w:ascii="Times New Roman" w:eastAsia="Times New Roman" w:hAnsi="Times New Roman"/>
                <w:sz w:val="24"/>
                <w:szCs w:val="24"/>
                <w:lang w:eastAsia="ru-RU"/>
              </w:rPr>
              <w:t>едеральный закон от 30.03.1995 №</w:t>
            </w:r>
            <w:r w:rsidRPr="00345EBB">
              <w:rPr>
                <w:rFonts w:ascii="Times New Roman" w:eastAsia="Times New Roman" w:hAnsi="Times New Roman"/>
                <w:sz w:val="24"/>
                <w:szCs w:val="24"/>
                <w:lang w:eastAsia="ru-RU"/>
              </w:rPr>
              <w:t xml:space="preserve"> 38-ФЗ</w:t>
            </w:r>
            <w:r>
              <w:rPr>
                <w:rFonts w:ascii="Times New Roman" w:eastAsia="Times New Roman" w:hAnsi="Times New Roman"/>
                <w:sz w:val="24"/>
                <w:szCs w:val="24"/>
                <w:lang w:eastAsia="ru-RU"/>
              </w:rPr>
              <w:t xml:space="preserve"> «</w:t>
            </w:r>
            <w:r w:rsidRPr="00345EBB">
              <w:rPr>
                <w:rFonts w:ascii="Times New Roman" w:eastAsia="Times New Roman" w:hAnsi="Times New Roman"/>
                <w:sz w:val="24"/>
                <w:szCs w:val="24"/>
                <w:lang w:eastAsia="ru-RU"/>
              </w:rPr>
              <w:t>О предупреждении распространения в Российской Федерации заболевания, вызываемого вирусом иммунод</w:t>
            </w:r>
            <w:r>
              <w:rPr>
                <w:rFonts w:ascii="Times New Roman" w:eastAsia="Times New Roman" w:hAnsi="Times New Roman"/>
                <w:sz w:val="24"/>
                <w:szCs w:val="24"/>
                <w:lang w:eastAsia="ru-RU"/>
              </w:rPr>
              <w:t>ефицита человека (ВИЧ-инфекции)»</w:t>
            </w:r>
          </w:p>
        </w:tc>
      </w:tr>
      <w:tr w:rsidR="005B7E3D" w:rsidRPr="00F44486" w:rsidTr="00345EBB">
        <w:tc>
          <w:tcPr>
            <w:tcW w:w="704" w:type="dxa"/>
          </w:tcPr>
          <w:p w:rsidR="005B7E3D"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22.</w:t>
            </w:r>
          </w:p>
        </w:tc>
        <w:tc>
          <w:tcPr>
            <w:tcW w:w="9178" w:type="dxa"/>
          </w:tcPr>
          <w:p w:rsidR="005B7E3D"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eastAsia="Times New Roman" w:hAnsi="Times New Roman"/>
                <w:sz w:val="24"/>
                <w:szCs w:val="24"/>
                <w:lang w:eastAsia="ru-RU"/>
              </w:rPr>
              <w:t>Федеральный закон от 28.12.2013 № 412-ФЗ «Об аккредитации в национальной системе аккредитации»</w:t>
            </w:r>
          </w:p>
        </w:tc>
      </w:tr>
      <w:tr w:rsidR="005B7E3D" w:rsidRPr="00F44486" w:rsidTr="00345EBB">
        <w:tc>
          <w:tcPr>
            <w:tcW w:w="704" w:type="dxa"/>
          </w:tcPr>
          <w:p w:rsidR="005B7E3D"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23.</w:t>
            </w:r>
          </w:p>
        </w:tc>
        <w:tc>
          <w:tcPr>
            <w:tcW w:w="9178" w:type="dxa"/>
          </w:tcPr>
          <w:p w:rsidR="005B7E3D"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eastAsia="Times New Roman" w:hAnsi="Times New Roman"/>
                <w:sz w:val="24"/>
                <w:szCs w:val="24"/>
                <w:lang w:eastAsia="ru-RU"/>
              </w:rPr>
              <w:t>Закон Российской Федерации от 02.07.1992 № 3185-1 «О психиатрической помощи и гарантиях прав граждан при ее оказании»</w:t>
            </w:r>
          </w:p>
        </w:tc>
      </w:tr>
      <w:tr w:rsidR="005B7E3D" w:rsidRPr="00F44486" w:rsidTr="00345EBB">
        <w:tc>
          <w:tcPr>
            <w:tcW w:w="704" w:type="dxa"/>
          </w:tcPr>
          <w:p w:rsidR="005B7E3D"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24.</w:t>
            </w:r>
          </w:p>
        </w:tc>
        <w:tc>
          <w:tcPr>
            <w:tcW w:w="9178" w:type="dxa"/>
          </w:tcPr>
          <w:p w:rsidR="005B7E3D"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eastAsia="Times New Roman" w:hAnsi="Times New Roman"/>
                <w:sz w:val="24"/>
                <w:szCs w:val="24"/>
                <w:lang w:eastAsia="ru-RU"/>
              </w:rPr>
              <w:t>Закон Российской Федерации от 22.12.1992 № 4180-1 «О трансплантации органов и (или) тканей человека»</w:t>
            </w:r>
          </w:p>
        </w:tc>
      </w:tr>
      <w:tr w:rsidR="005B7E3D" w:rsidRPr="00F44486" w:rsidTr="00345EBB">
        <w:tc>
          <w:tcPr>
            <w:tcW w:w="704" w:type="dxa"/>
          </w:tcPr>
          <w:p w:rsidR="005B7E3D"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25.</w:t>
            </w:r>
          </w:p>
        </w:tc>
        <w:tc>
          <w:tcPr>
            <w:tcW w:w="9178" w:type="dxa"/>
          </w:tcPr>
          <w:p w:rsidR="005B7E3D" w:rsidRPr="00F44486" w:rsidRDefault="005B7E3D" w:rsidP="006A5142">
            <w:pPr>
              <w:tabs>
                <w:tab w:val="left" w:pos="29"/>
              </w:tabs>
              <w:jc w:val="both"/>
              <w:rPr>
                <w:rFonts w:ascii="Times New Roman" w:eastAsia="Times New Roman" w:hAnsi="Times New Roman"/>
                <w:sz w:val="24"/>
                <w:szCs w:val="24"/>
                <w:lang w:eastAsia="ru-RU"/>
              </w:rPr>
            </w:pPr>
            <w:r w:rsidRPr="00F44486">
              <w:rPr>
                <w:rFonts w:ascii="Times New Roman" w:eastAsia="Times New Roman" w:hAnsi="Times New Roman"/>
                <w:sz w:val="24"/>
                <w:szCs w:val="24"/>
                <w:lang w:eastAsia="ru-RU"/>
              </w:rPr>
              <w:t>Федеральный закон от 29.11.2018 № 459-ФЗ «О федеральном бюджете на 2019 год и на плановый период 2020 и 2021 годов»</w:t>
            </w:r>
          </w:p>
        </w:tc>
      </w:tr>
      <w:tr w:rsidR="00B10E4F" w:rsidRPr="00F44486" w:rsidTr="009C1CE1">
        <w:tc>
          <w:tcPr>
            <w:tcW w:w="9882" w:type="dxa"/>
            <w:gridSpan w:val="2"/>
          </w:tcPr>
          <w:p w:rsidR="00B10E4F" w:rsidRPr="001A6B31" w:rsidRDefault="00B10E4F" w:rsidP="001A6B31">
            <w:pPr>
              <w:pStyle w:val="a4"/>
              <w:widowControl w:val="0"/>
              <w:tabs>
                <w:tab w:val="left" w:pos="29"/>
                <w:tab w:val="left" w:pos="960"/>
              </w:tabs>
              <w:spacing w:after="0" w:line="240" w:lineRule="auto"/>
              <w:ind w:left="757"/>
              <w:jc w:val="center"/>
              <w:rPr>
                <w:rFonts w:ascii="Times New Roman" w:hAnsi="Times New Roman"/>
                <w:b/>
                <w:sz w:val="24"/>
                <w:szCs w:val="24"/>
                <w:lang w:eastAsia="ru-RU"/>
              </w:rPr>
            </w:pPr>
            <w:r w:rsidRPr="001A6B31">
              <w:rPr>
                <w:rFonts w:ascii="Times New Roman" w:hAnsi="Times New Roman"/>
                <w:b/>
                <w:i/>
                <w:sz w:val="24"/>
                <w:szCs w:val="24"/>
                <w:lang w:eastAsia="ru-RU"/>
              </w:rPr>
              <w:t>Указы Президента Российской Федерации</w:t>
            </w:r>
          </w:p>
        </w:tc>
      </w:tr>
      <w:tr w:rsidR="00B10E4F" w:rsidRPr="00F44486" w:rsidTr="00345EBB">
        <w:tc>
          <w:tcPr>
            <w:tcW w:w="704" w:type="dxa"/>
          </w:tcPr>
          <w:p w:rsidR="00B10E4F"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26.</w:t>
            </w:r>
          </w:p>
        </w:tc>
        <w:tc>
          <w:tcPr>
            <w:tcW w:w="9178" w:type="dxa"/>
          </w:tcPr>
          <w:p w:rsidR="00B10E4F" w:rsidRPr="00F44486" w:rsidRDefault="00920F17" w:rsidP="006A5142">
            <w:pPr>
              <w:widowControl w:val="0"/>
              <w:tabs>
                <w:tab w:val="left" w:pos="29"/>
                <w:tab w:val="left" w:pos="960"/>
              </w:tabs>
              <w:contextualSpacing/>
              <w:jc w:val="both"/>
              <w:rPr>
                <w:rFonts w:ascii="Times New Roman" w:hAnsi="Times New Roman"/>
                <w:sz w:val="24"/>
                <w:szCs w:val="24"/>
                <w:lang w:eastAsia="ru-RU"/>
              </w:rPr>
            </w:pPr>
            <w:r w:rsidRPr="00F44486">
              <w:rPr>
                <w:rFonts w:ascii="Times New Roman" w:hAnsi="Times New Roman"/>
                <w:sz w:val="24"/>
                <w:szCs w:val="24"/>
                <w:lang w:eastAsia="ru-RU"/>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tc>
      </w:tr>
      <w:tr w:rsidR="00B10E4F" w:rsidRPr="00F44486" w:rsidTr="00345EBB">
        <w:tc>
          <w:tcPr>
            <w:tcW w:w="704" w:type="dxa"/>
          </w:tcPr>
          <w:p w:rsidR="00B10E4F"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27.</w:t>
            </w:r>
          </w:p>
        </w:tc>
        <w:tc>
          <w:tcPr>
            <w:tcW w:w="9178" w:type="dxa"/>
          </w:tcPr>
          <w:p w:rsidR="00B10E4F" w:rsidRPr="00F44486" w:rsidRDefault="00920F17" w:rsidP="006A5142">
            <w:pPr>
              <w:widowControl w:val="0"/>
              <w:tabs>
                <w:tab w:val="left" w:pos="29"/>
                <w:tab w:val="left" w:pos="960"/>
              </w:tabs>
              <w:contextualSpacing/>
              <w:jc w:val="both"/>
              <w:rPr>
                <w:rFonts w:ascii="Times New Roman" w:hAnsi="Times New Roman"/>
                <w:sz w:val="24"/>
                <w:szCs w:val="24"/>
                <w:lang w:eastAsia="ru-RU"/>
              </w:rPr>
            </w:pPr>
            <w:r w:rsidRPr="00F44486">
              <w:rPr>
                <w:rFonts w:ascii="Times New Roman" w:eastAsia="Times New Roman" w:hAnsi="Times New Roman"/>
                <w:sz w:val="24"/>
                <w:szCs w:val="24"/>
                <w:lang w:eastAsia="ru-RU"/>
              </w:rPr>
              <w:t>Указ Президента Российской Федерации от 31.12.2015 № 683 «О Стратегии национальной без</w:t>
            </w:r>
            <w:r w:rsidR="00345EBB">
              <w:rPr>
                <w:rFonts w:ascii="Times New Roman" w:eastAsia="Times New Roman" w:hAnsi="Times New Roman"/>
                <w:sz w:val="24"/>
                <w:szCs w:val="24"/>
                <w:lang w:eastAsia="ru-RU"/>
              </w:rPr>
              <w:t>опасности Российской Федерации»</w:t>
            </w:r>
          </w:p>
        </w:tc>
      </w:tr>
      <w:tr w:rsidR="00920F17" w:rsidRPr="00F44486" w:rsidTr="00345EBB">
        <w:tc>
          <w:tcPr>
            <w:tcW w:w="704" w:type="dxa"/>
          </w:tcPr>
          <w:p w:rsidR="00920F17" w:rsidRPr="00F44486" w:rsidRDefault="001A6B31" w:rsidP="001A6B31">
            <w:pPr>
              <w:tabs>
                <w:tab w:val="left" w:pos="29"/>
              </w:tabs>
              <w:contextualSpacing/>
              <w:rPr>
                <w:rFonts w:ascii="Times New Roman" w:hAnsi="Times New Roman"/>
                <w:sz w:val="24"/>
                <w:szCs w:val="24"/>
              </w:rPr>
            </w:pPr>
            <w:r>
              <w:rPr>
                <w:rFonts w:ascii="Times New Roman" w:hAnsi="Times New Roman"/>
                <w:sz w:val="24"/>
                <w:szCs w:val="24"/>
              </w:rPr>
              <w:t>28.</w:t>
            </w:r>
          </w:p>
        </w:tc>
        <w:tc>
          <w:tcPr>
            <w:tcW w:w="9178" w:type="dxa"/>
          </w:tcPr>
          <w:p w:rsidR="00345EBB" w:rsidRPr="00F44486" w:rsidRDefault="00920F17" w:rsidP="006A5142">
            <w:pPr>
              <w:widowControl w:val="0"/>
              <w:tabs>
                <w:tab w:val="left" w:pos="29"/>
                <w:tab w:val="left" w:pos="960"/>
              </w:tabs>
              <w:contextualSpacing/>
              <w:jc w:val="both"/>
              <w:rPr>
                <w:rFonts w:ascii="Times New Roman" w:hAnsi="Times New Roman"/>
                <w:sz w:val="24"/>
                <w:szCs w:val="24"/>
                <w:lang w:eastAsia="ru-RU"/>
              </w:rPr>
            </w:pPr>
            <w:r w:rsidRPr="00F44486">
              <w:rPr>
                <w:rFonts w:ascii="Times New Roman" w:hAnsi="Times New Roman"/>
                <w:sz w:val="24"/>
                <w:szCs w:val="24"/>
                <w:lang w:eastAsia="ru-RU"/>
              </w:rPr>
              <w:t>Указ Президента Российской Федерации от 07.05.2012 № 598 «О совершенствовании государственной по</w:t>
            </w:r>
            <w:r w:rsidR="00345EBB">
              <w:rPr>
                <w:rFonts w:ascii="Times New Roman" w:hAnsi="Times New Roman"/>
                <w:sz w:val="24"/>
                <w:szCs w:val="24"/>
                <w:lang w:eastAsia="ru-RU"/>
              </w:rPr>
              <w:t>литики в сфере здравоохранения»</w:t>
            </w:r>
          </w:p>
        </w:tc>
      </w:tr>
      <w:tr w:rsidR="00B10E4F" w:rsidRPr="00F44486" w:rsidTr="009C1CE1">
        <w:tc>
          <w:tcPr>
            <w:tcW w:w="9882" w:type="dxa"/>
            <w:gridSpan w:val="2"/>
          </w:tcPr>
          <w:p w:rsidR="00B10E4F" w:rsidRPr="001A6B31" w:rsidRDefault="00B10E4F" w:rsidP="001A6B31">
            <w:pPr>
              <w:pStyle w:val="a4"/>
              <w:widowControl w:val="0"/>
              <w:tabs>
                <w:tab w:val="left" w:pos="29"/>
                <w:tab w:val="left" w:pos="960"/>
              </w:tabs>
              <w:spacing w:after="0" w:line="240" w:lineRule="auto"/>
              <w:ind w:left="757"/>
              <w:jc w:val="center"/>
              <w:rPr>
                <w:rFonts w:ascii="Times New Roman" w:hAnsi="Times New Roman"/>
                <w:b/>
                <w:sz w:val="24"/>
                <w:szCs w:val="24"/>
                <w:lang w:eastAsia="ru-RU"/>
              </w:rPr>
            </w:pPr>
            <w:r w:rsidRPr="001A6B31">
              <w:rPr>
                <w:rFonts w:ascii="Times New Roman" w:hAnsi="Times New Roman"/>
                <w:b/>
                <w:i/>
                <w:sz w:val="24"/>
                <w:szCs w:val="24"/>
                <w:lang w:eastAsia="ru-RU"/>
              </w:rPr>
              <w:t>Постановления и распоряжени</w:t>
            </w:r>
            <w:r w:rsidR="001975CF" w:rsidRPr="001A6B31">
              <w:rPr>
                <w:rFonts w:ascii="Times New Roman" w:hAnsi="Times New Roman"/>
                <w:b/>
                <w:i/>
                <w:sz w:val="24"/>
                <w:szCs w:val="24"/>
                <w:lang w:eastAsia="ru-RU"/>
              </w:rPr>
              <w:t>я</w:t>
            </w:r>
            <w:r w:rsidRPr="001A6B31">
              <w:rPr>
                <w:rFonts w:ascii="Times New Roman" w:hAnsi="Times New Roman"/>
                <w:b/>
                <w:i/>
                <w:sz w:val="24"/>
                <w:szCs w:val="24"/>
                <w:lang w:eastAsia="ru-RU"/>
              </w:rPr>
              <w:t xml:space="preserve"> Правительства Российской Федерации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29.</w:t>
            </w:r>
          </w:p>
        </w:tc>
        <w:tc>
          <w:tcPr>
            <w:tcW w:w="9178" w:type="dxa"/>
          </w:tcPr>
          <w:p w:rsidR="00345EBB" w:rsidRPr="00F44486" w:rsidRDefault="00345EBB" w:rsidP="00345EBB">
            <w:pPr>
              <w:widowControl w:val="0"/>
              <w:tabs>
                <w:tab w:val="left" w:pos="29"/>
                <w:tab w:val="left" w:pos="960"/>
              </w:tabs>
              <w:contextualSpacing/>
              <w:jc w:val="both"/>
              <w:rPr>
                <w:rFonts w:ascii="Times New Roman" w:hAnsi="Times New Roman"/>
                <w:sz w:val="24"/>
                <w:szCs w:val="24"/>
                <w:lang w:eastAsia="ru-RU"/>
              </w:rPr>
            </w:pPr>
            <w:r>
              <w:rPr>
                <w:rFonts w:ascii="Times New Roman" w:hAnsi="Times New Roman"/>
                <w:sz w:val="24"/>
                <w:szCs w:val="24"/>
                <w:lang w:eastAsia="ru-RU"/>
              </w:rPr>
              <w:t>п</w:t>
            </w:r>
            <w:r w:rsidRPr="00F44486">
              <w:rPr>
                <w:rFonts w:ascii="Times New Roman" w:hAnsi="Times New Roman"/>
                <w:sz w:val="24"/>
                <w:szCs w:val="24"/>
                <w:lang w:eastAsia="ru-RU"/>
              </w:rPr>
              <w:t>остановление Правительства Российской Федерации от 19.01.2005 № 30 «О Типовом регламенте взаимодействия федеральных органов исполнительной власти»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30.</w:t>
            </w:r>
          </w:p>
        </w:tc>
        <w:tc>
          <w:tcPr>
            <w:tcW w:w="9178" w:type="dxa"/>
          </w:tcPr>
          <w:p w:rsidR="00345EBB" w:rsidRPr="00F44486" w:rsidRDefault="00345EBB" w:rsidP="00345EBB">
            <w:pPr>
              <w:pageBreakBefore/>
              <w:widowControl w:val="0"/>
              <w:tabs>
                <w:tab w:val="left" w:pos="960"/>
              </w:tabs>
              <w:contextualSpacing/>
              <w:jc w:val="both"/>
              <w:rPr>
                <w:rFonts w:ascii="Times New Roman" w:hAnsi="Times New Roman"/>
                <w:sz w:val="24"/>
                <w:szCs w:val="24"/>
                <w:lang w:eastAsia="ru-RU"/>
              </w:rPr>
            </w:pPr>
            <w:r>
              <w:rPr>
                <w:rFonts w:ascii="Times New Roman" w:hAnsi="Times New Roman"/>
                <w:sz w:val="24"/>
                <w:szCs w:val="24"/>
                <w:lang w:eastAsia="ru-RU"/>
              </w:rPr>
              <w:t>п</w:t>
            </w:r>
            <w:r w:rsidRPr="00F44486">
              <w:rPr>
                <w:rFonts w:ascii="Times New Roman" w:hAnsi="Times New Roman"/>
                <w:sz w:val="24"/>
                <w:szCs w:val="24"/>
                <w:lang w:eastAsia="ru-RU"/>
              </w:rPr>
              <w:t>остановление Правительства Российской Федерации от 28.07.2005 № 452 «О Типовом регламенте внутренней организации федеральных органов исполнительной власти»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31.</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lang w:eastAsia="ru-RU"/>
              </w:rPr>
            </w:pPr>
            <w:r>
              <w:rPr>
                <w:rFonts w:ascii="Times New Roman" w:hAnsi="Times New Roman"/>
                <w:sz w:val="24"/>
                <w:szCs w:val="24"/>
                <w:lang w:eastAsia="ru-RU"/>
              </w:rPr>
              <w:t>п</w:t>
            </w:r>
            <w:r w:rsidRPr="00F44486">
              <w:rPr>
                <w:rFonts w:ascii="Times New Roman" w:hAnsi="Times New Roman"/>
                <w:sz w:val="24"/>
                <w:szCs w:val="24"/>
                <w:lang w:eastAsia="ru-RU"/>
              </w:rPr>
              <w:t>остановление Правительства Российской Федерации от 16.07.2009 № 584 «Об уведомительном порядке начала осуществления отдельных видов предпринимательской деятельности»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32.</w:t>
            </w:r>
          </w:p>
        </w:tc>
        <w:tc>
          <w:tcPr>
            <w:tcW w:w="9178" w:type="dxa"/>
          </w:tcPr>
          <w:p w:rsidR="00345EBB" w:rsidRPr="00F44486" w:rsidRDefault="00345EBB" w:rsidP="00345EBB">
            <w:pPr>
              <w:widowControl w:val="0"/>
              <w:tabs>
                <w:tab w:val="left" w:pos="29"/>
                <w:tab w:val="left" w:pos="960"/>
              </w:tabs>
              <w:contextualSpacing/>
              <w:jc w:val="both"/>
              <w:rPr>
                <w:rFonts w:ascii="Times New Roman" w:hAnsi="Times New Roman"/>
                <w:sz w:val="24"/>
                <w:szCs w:val="24"/>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31.11.2016 № 1106 «О подготовке государственными органами, уполномоченными на осуществление государственного контроля (надзора) за деятельность органов государственной власти субъектов Российской Федерации и должностных лиц органов государственной власти субъектов Российской Федерации, проектов ежегодных планов проведения проверок органов государственной власти субъектов Российской Федерации и должностных лиц органов государственной власти субъектов Российской Федерации, а также согласовании внеплановых проверок органов государственной власти субъектов Российской Федерации и должностных лиц органов государственной власти субъектов Российской Федерации»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33.</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25.09.2012 № 970 «Об утверждении положения о государственном контроле за обращением медицинских изделий»</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34.</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35.</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15.10.2012 № 1043 «Об утверждении Положения о федеральном государственном надзоре в сфере обращения лекарственных средств»</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36.</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37.</w:t>
            </w:r>
          </w:p>
        </w:tc>
        <w:tc>
          <w:tcPr>
            <w:tcW w:w="9178" w:type="dxa"/>
          </w:tcPr>
          <w:p w:rsidR="00345EBB" w:rsidRPr="00F44486" w:rsidRDefault="00345EBB" w:rsidP="00345EBB">
            <w:pPr>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01.12.2009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38.</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03.09.2010 № 683 «Об утверждении правил аккредитации медицинских организаций на право проведения клинических исследований лекарственных препаратов для медицинского применения»</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39.</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30.12.2015 № 1517 «О государственном регулировании цен на медицинские изделия, включенные в перечень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40.</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 xml:space="preserve">постановление Правительства Российской Федерации от 23.11.2009 № 944 «Об утверждении перечня видов деятельности в сфере здравоохранения, сфере образования и социальной сферы, осуществляемых юридическими лицами и индивидуальными предпринимателями, в отношении которых плановые проверки проводятся </w:t>
            </w:r>
            <w:r>
              <w:rPr>
                <w:rFonts w:ascii="Times New Roman" w:hAnsi="Times New Roman"/>
                <w:sz w:val="24"/>
                <w:szCs w:val="24"/>
                <w:shd w:val="clear" w:color="auto" w:fill="FFFFFF"/>
                <w:lang w:eastAsia="ru-RU"/>
              </w:rPr>
              <w:t>с установленной периодичностью»</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41.</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27.12.2012 № 1416 «Об утверждении правил государственной регистрации медицинских изделий»</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42.</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12.11.2012 № 1152 «Об утверждении Положения о государственном контроле качества и безопасности медицинской деятельности»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43.</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12.06.2008 №449 «О порядке перевозки наркотических средств, психотропных веществ и их прекурсоров на территории Российской Федерации, а также оформления необходимых для этого документов»</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44.</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24.11.2009 № 953 «Об обеспечении доступа к информации о деятельности Правительства Российской Федерации и федеральных органов исполнительной власти»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45.</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30.06.2004 № 323 «Об утверждении Положения о Федеральной службе по надзору в сфере здравоохранения»</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46.</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13.02.2015 №123 «Об утверждении Правил внеочередного оказания медицинской помощи отдельным категориям граждан в рамках программы государственных гарантий бесплатного оказания гражданам медицинской помощи в медицинских организациях, подведомственных федеральным органам исполнительной власти»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47.</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28.04.2015 № 415 «О Правилах формирования и ведения единого реестра проверок»</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48.</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04.07.2013 № 565 «Об утверждении Положения о военно-врачебной экспертизе»</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49.</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20.02.2006 № 95 «О порядке и условиях признания лица инвалидом»</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50.</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29.12.2014 № 1604 «О перечнях медицинских противопоказаний, медицинских показаний и медицинских ограничений к управлению транспортным средством»</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51.</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04.10.2012 №1006 «Об утверждении Правил предоставления медицинскими организациями платных медицинских услуг»</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52.</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15.12.2000 № 967 «Об утверждении Положения о расследовании и учете профессиональных заболеваний»</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53.</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28.07.2008 № 574 «Об утверждении Положения о независимой военно-врачебной экспертизе и о внесении изменений в Положение о военно-врачебной экспертизе»</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54.</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28.04.1993 № 377 «О реализации Закона Российской Федерации «О психиатрической помощи и гарантиях прав граждан при ее оказании»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55.</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23.09.2002 №695 «О прохождении обязательного психиатрического 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56.</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15.10.2012 №1043 «Об утверждении Положения о федеральном государственном надзоре в сфере обращения лекарственных средств»</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57.</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19.06.2002 №438 «О Едином государственном реестре юридических лиц»</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58.</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26.02.2004 №110 «О совершенствовании процедур государственной регистрации и постановки на учет юридических лиц и индивидуальных предпринимателей»</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59.</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04.09.1995 № 877 «Об утверждении Перечня работников отдельных профессий, производств, предприятий, учреждений и организаций, которые проходят обязательное медицинское освидетельствование для выявления ВИЧ-инфекции при проведении обязательных предварительных при поступлении на работу и периодических медицинских осмотров»</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60.</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13.10.1995 № 1017 «Об утверждении Правил проведения обязательного медицинского освидетельствования на выявление вируса иммунодефицита человека (ВИЧ-инфекции)»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61.</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27.12.2012 № 1438 «О финансовом обеспечении закупок диагностических средств и антивирусных препаратов для профилактики, выявления, мониторинга лечения и лечения лиц, инфицированных вирусами иммунодефицита человека и гепатитов В и C»</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62.</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28.02.1996 № 221 «Об утверждении Правил обязательного медицинского освидетельствования лиц, находящихся в местах лишения свободы, на выявление вируса иммунодефицита человека (ВИЧ-инфекции)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63.</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28.03.2012 № 259 «Об утверждении Правил медицинского освидетельствования несовершеннолетнего на наличие или отсутствие у него заболевания, препятствующего его содержанию и обучению в специальном учебно-воспитательном учреждении закрытого типа»</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64.</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10.07.2014 №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65.</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25.12.2001 № 892 «О реализации Федерального закона «О предупреждении распространения туберкулеза в Российской Федерации»</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66.</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14.12.2018 № 1556 «Об утверждении Положения о системе мониторинга движения лекарственных препаратов для медицинского применения»</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67.</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03.10.2018 № 1184 «Об утверждении Положения о лицензировании деятельности по производству биомедицинских клеточных продуктов»</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68.</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19.06.2012 № 615 «Об утверждении правил ведения государственного реестра медицинских изделий и организаций, осуществляющих производство и изготовление медицинских изделий»;</w:t>
            </w:r>
          </w:p>
        </w:tc>
      </w:tr>
      <w:tr w:rsidR="00345EBB" w:rsidRPr="00F44486" w:rsidTr="00345EBB">
        <w:tc>
          <w:tcPr>
            <w:tcW w:w="704" w:type="dxa"/>
          </w:tcPr>
          <w:p w:rsidR="00345EBB" w:rsidRPr="00F44486" w:rsidRDefault="00345EBB" w:rsidP="00345EBB">
            <w:pPr>
              <w:tabs>
                <w:tab w:val="left" w:pos="29"/>
              </w:tabs>
              <w:contextualSpacing/>
              <w:rPr>
                <w:rFonts w:ascii="Times New Roman" w:hAnsi="Times New Roman"/>
                <w:sz w:val="24"/>
                <w:szCs w:val="24"/>
              </w:rPr>
            </w:pPr>
            <w:r>
              <w:rPr>
                <w:rFonts w:ascii="Times New Roman" w:hAnsi="Times New Roman"/>
                <w:sz w:val="24"/>
                <w:szCs w:val="24"/>
              </w:rPr>
              <w:t>69.</w:t>
            </w:r>
          </w:p>
        </w:tc>
        <w:tc>
          <w:tcPr>
            <w:tcW w:w="9178" w:type="dxa"/>
          </w:tcPr>
          <w:p w:rsidR="00345EBB" w:rsidRPr="00F44486" w:rsidRDefault="00345EBB" w:rsidP="00345EBB">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07.02.2011 № 60 «О порядке реализации мероприятий по повышению доступности амбулаторной медицинской помощи, проводимых в рамках региональных программ модернизации здравоохранения субъектов Российской Федерации»</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70.</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18.09.2012 № 943 «Об особенностях маркировки впервые выпускаемой в обращение продукции, в том числе знаком обращения на рынке или знаком соответствия, и о порядке информирования приобретателя, в том числе потребителя, о возможном вреде такой продукции и факторах, от которых он зависит»</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71.</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14.02.2013 № 116 «О мерах по совершенствованию организации медицинской помощи детям-сиротам и детям, оставшимся без попечения родителей»</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72.</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07.02.1995 № 119 «О порядке допуска к медицинской и фармацевтической деятельности в Российской Федерации лиц, получивших медицинскую и фармацевтическую подготовку в иностранных государствах»</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73.</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27.12.2011 № 1164 «О финансовом обеспечении за счет бюджетных ассигнований федерального бюджета мероприятий, направленных на совершенствование медицинской помощи больным с онкологическими заболеваниями»</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74.</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26.12.2011 № 1143 «О порядке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связанных с реализацией мероприятий, направленных на совершенствование организации медицинской помощи пострадавшим при дорожно-транспортных происшествиях»</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75.</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09.03.2015 № 207 «О применении на территориях Республики Крым и г. Севастополя законодательства Российской Федерации о лицензировании отдельных видов деятельности и законодательства Российской Федерации о защите прав юридических лиц и индивидуальных предпринимателей при осуществлении государственного контроля (надзора), муниципального контроля»</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76.</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08.12.2017 № 1492 «О Программе государственных гарантий бесплатного оказания гражданам медицинской помощи на 2018 год и на плановый период 2019 и 2020 годов»</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77.</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15.04.2014 № 294 «Об утверждении государственной программы Российской Федерации «Развитие здравоохранения»</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78.</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27.12.2011 № 1166 «О финансовом обеспечении за счет бюджетных ассигнований федерального бюджета мероприятий, направленных на формирование здорового образа жизни у населения Российской Федерации, включая сокращение потребления алкоголя и табака»</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79.</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30.06.1998 № 681 «Об утверждении Перечня наркотических средств, психотропных веществ и их прекурсоров, подлежащих контролю в Российской Федерации»</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80.</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03.09.2010 № 674 «Об утверждении Правил уничтожения недоброкачественных лекарственных средств, фальсифицированных лекарственных средств и контрафактных лекарственных средств»;</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81.</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24.11.2009 № 953 «Об обеспечении доступа к информации о деятельности Правительства Российской Федерации и федеральных органов исполнительной власти»</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82.</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31.12.2009 №1148 «О порядке хранения наркотических средств и психотропных веществ»</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83.</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12.12.2015 № 1360 «Об отдельных вопросах противодействия обороту фальсифицированных, недоброкачественных и контрафактных медицинских изделий»</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84.</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 xml:space="preserve">постановление Правительства Российской Федерации от 26.07.2010 № 558 «О порядке распределения, отпуска и реализации наркотических </w:t>
            </w:r>
            <w:r>
              <w:rPr>
                <w:rFonts w:ascii="Times New Roman" w:hAnsi="Times New Roman"/>
                <w:sz w:val="24"/>
                <w:szCs w:val="24"/>
                <w:shd w:val="clear" w:color="auto" w:fill="FFFFFF"/>
                <w:lang w:eastAsia="ru-RU"/>
              </w:rPr>
              <w:t>средств и психотропных веществ»</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85.</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12.12.2015 № 1360 «Об отдельных вопросах противодействия обороту фальсифицированных, недоброкачественных и контрафактных медицинских изделий»</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86.</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15.08.1997 № 1037 «О мерах по обеспечению наличия на ввозимых на территорию Российской Федерации непродовольственных товарах информации на русском языке»</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87.</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поручение Президента Российской Федерации от 27.12.2013 № Пр-3086 (п.5.4) «Об увеличении объемов оказания высокотехнологичной медицинской помощи»</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88.</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поручение Президента Российской Федерации от 09.11.2015 № Пр-2335 о необходимости перераспределения не эксплуатируемого медицинского оборудования</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89.</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постановление Правительства Российской Федерации от 21.04.2016 №332 «Об утверждении Правил использования медицинскими организациями средств нормированного страхового запаса территориального фонда обязательного медицинского страхования для финансового обеспечения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90.</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распоряжение Правительства Российской Федерации от 09.12.2013 № 2302-р «Программа развития перинатальных центров Российской Федерации»</w:t>
            </w:r>
          </w:p>
        </w:tc>
      </w:tr>
      <w:tr w:rsidR="007141D8" w:rsidRPr="00F44486" w:rsidTr="002A2407">
        <w:tc>
          <w:tcPr>
            <w:tcW w:w="9882" w:type="dxa"/>
            <w:gridSpan w:val="2"/>
          </w:tcPr>
          <w:p w:rsidR="007141D8" w:rsidRPr="00F44486" w:rsidRDefault="007141D8" w:rsidP="007141D8">
            <w:pPr>
              <w:widowControl w:val="0"/>
              <w:tabs>
                <w:tab w:val="left" w:pos="960"/>
              </w:tabs>
              <w:contextualSpacing/>
              <w:jc w:val="center"/>
              <w:rPr>
                <w:rFonts w:ascii="Times New Roman" w:hAnsi="Times New Roman"/>
                <w:sz w:val="24"/>
                <w:szCs w:val="24"/>
                <w:shd w:val="clear" w:color="auto" w:fill="FFFFFF"/>
                <w:lang w:eastAsia="ru-RU"/>
              </w:rPr>
            </w:pPr>
            <w:r w:rsidRPr="001A6B31">
              <w:rPr>
                <w:rFonts w:ascii="Times New Roman" w:hAnsi="Times New Roman"/>
                <w:b/>
                <w:i/>
                <w:sz w:val="24"/>
                <w:szCs w:val="24"/>
                <w:shd w:val="clear" w:color="auto" w:fill="FFFFFF"/>
                <w:lang w:eastAsia="ru-RU"/>
              </w:rPr>
              <w:t>Приказы Минздрава России</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91.</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13.12.2012 № 1040н «Об утверждении Положения о территориальном органе Федеральной службы по надзору в сфере здравоохранения»</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92.</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21.12.2012 № 1353н «Об утверждении Порядка организации и проведения экспертизы качества, эффективности и безопасности медицинских изделий»</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93.</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05.04.2013 № 196н «Об утверждении Административного регламента Федеральной службы по надзору в сфере здравоохранения по исполнению государственной функции по контролю за обращением медицинских изделий»</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94.</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14.10.2013 № 737н «Об утверждении Административного регламента Федеральной службы по надзору в сфере здравоохранения по предоставлению государственной услуги по государственной регистрации медицинских изделий»</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95.</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23.01.2015 № 12н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качества и безопасности медицинской деятельности путем проведения проверок применения осуществляющими медицинскую деятельность организациями и индивидуальными предпринимателями порядков оказания медицинской помощи и стандартов медицинской помощи»</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96.</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23.01.2015 № 14н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качества и безопасности медицинской деятельности путем проведения проверок соблюдения медицинскими работниками, руководителями медицинских организаций, фармацевтическими работниками и руководителями аптечных организаций ограничений, применяемых к указанным лицам при осуществлении профессиональной деятельности»</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97.</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26.01.2015 № 19н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качества и безопасности медицинской деятельности путем проведения проверок соблюдения органами государственной власти и органами местного самоуправления, государственными внебюджетными фондами, а также осуществляющими медицинскую и фармацевтическую деятельность организациями и индивидуальными предпринимателями прав граждан в сфере охраны здоровья»</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98.</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26.01.2015 № 20н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качества и безопасности медицинской деятельности путем проведения проверок соблюдения осуществляющими медицинскую деятельность организациями и индивидуальными предпринимателями порядков проведения медицинских экспертиз, медицинских осмотров и медицинских освидетельствований»</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99.</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23.01.2015 №13н «Об утверждении Административного регламента Федеральной службы по надзору в сфере здравоохранения по исполнению государственной функции по проведению проверок организации и осуществления федеральными органами исполнительной власти и органами исполнительной власти субъектов Российской Федерации ведомственного контроля качества и безопасности медицинской деятельности, осуществления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осуществляющими полномочия в сфере охраны здоровья граждан, а также осуществляющими медицинскую деятельность организациями и индивидуальными предпринимателями внутреннего контроля качества и безопасности медицинской деятельности»</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100.</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26.01.2015 №21н «Об утверждении Административного регламента Федеральной службы по надзору в сфере здравоохранения по предоставлению государственной услуги по лицензированию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tc>
      </w:tr>
      <w:tr w:rsidR="007141D8" w:rsidRPr="00F44486" w:rsidTr="00345EBB">
        <w:tc>
          <w:tcPr>
            <w:tcW w:w="704" w:type="dxa"/>
          </w:tcPr>
          <w:p w:rsidR="007141D8" w:rsidRDefault="007141D8" w:rsidP="007141D8">
            <w:r w:rsidRPr="00825186">
              <w:rPr>
                <w:rFonts w:ascii="Times New Roman" w:hAnsi="Times New Roman"/>
                <w:sz w:val="24"/>
                <w:szCs w:val="24"/>
              </w:rPr>
              <w:t>10</w:t>
            </w:r>
            <w:r>
              <w:rPr>
                <w:rFonts w:ascii="Times New Roman" w:hAnsi="Times New Roman"/>
                <w:sz w:val="24"/>
                <w:szCs w:val="24"/>
              </w:rPr>
              <w:t>1</w:t>
            </w:r>
            <w:r w:rsidRPr="00825186">
              <w:rPr>
                <w:rFonts w:ascii="Times New Roman" w:hAnsi="Times New Roman"/>
                <w:sz w:val="24"/>
                <w:szCs w:val="24"/>
              </w:rPr>
              <w:t>.</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11.03.2016 № 155н «Об утверждении Административного регламента Федеральной службы по надзору в сфере здравоохранения по предоставлению государственной услуги по приему и учету уведомлений о начале осуществления деятельности в сфере обращения медицинских изделий (за исключением проведения клинических испытаний медицинских изделий, их производства, монтажа, наладки, применения, эксплуатации, в том числе технического обслуживания, а также ремонта)»</w:t>
            </w:r>
          </w:p>
        </w:tc>
      </w:tr>
      <w:tr w:rsidR="007141D8" w:rsidRPr="00F44486" w:rsidTr="00345EBB">
        <w:tc>
          <w:tcPr>
            <w:tcW w:w="704" w:type="dxa"/>
          </w:tcPr>
          <w:p w:rsidR="007141D8" w:rsidRDefault="007141D8" w:rsidP="007141D8">
            <w:r w:rsidRPr="00825186">
              <w:rPr>
                <w:rFonts w:ascii="Times New Roman" w:hAnsi="Times New Roman"/>
                <w:sz w:val="24"/>
                <w:szCs w:val="24"/>
              </w:rPr>
              <w:t>10</w:t>
            </w:r>
            <w:r>
              <w:rPr>
                <w:rFonts w:ascii="Times New Roman" w:hAnsi="Times New Roman"/>
                <w:sz w:val="24"/>
                <w:szCs w:val="24"/>
              </w:rPr>
              <w:t>2</w:t>
            </w:r>
            <w:r w:rsidRPr="00825186">
              <w:rPr>
                <w:rFonts w:ascii="Times New Roman" w:hAnsi="Times New Roman"/>
                <w:sz w:val="24"/>
                <w:szCs w:val="24"/>
              </w:rPr>
              <w:t>.</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26.12.2016 № 998н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федерального государственного надзора в сфере обращения лекарственных средств посредством организации и проведения проверок соблюдения субъектами обращения лекарственных средств требований к доклиническим исследованиям лекарственных средств, клиническим исследованиям лекарственных препаратов, хранению, перевозке, отпуску, реализации лекарственных средств, применению лекарственных препаратов, уничтожению лекарственных средств»</w:t>
            </w:r>
          </w:p>
        </w:tc>
      </w:tr>
      <w:tr w:rsidR="007141D8" w:rsidRPr="00F44486" w:rsidTr="00345EBB">
        <w:tc>
          <w:tcPr>
            <w:tcW w:w="704" w:type="dxa"/>
          </w:tcPr>
          <w:p w:rsidR="007141D8" w:rsidRDefault="007141D8" w:rsidP="007141D8">
            <w:r w:rsidRPr="00825186">
              <w:rPr>
                <w:rFonts w:ascii="Times New Roman" w:hAnsi="Times New Roman"/>
                <w:sz w:val="24"/>
                <w:szCs w:val="24"/>
              </w:rPr>
              <w:t>10</w:t>
            </w:r>
            <w:r>
              <w:rPr>
                <w:rFonts w:ascii="Times New Roman" w:hAnsi="Times New Roman"/>
                <w:sz w:val="24"/>
                <w:szCs w:val="24"/>
              </w:rPr>
              <w:t>3</w:t>
            </w:r>
            <w:r w:rsidRPr="00825186">
              <w:rPr>
                <w:rFonts w:ascii="Times New Roman" w:hAnsi="Times New Roman"/>
                <w:sz w:val="24"/>
                <w:szCs w:val="24"/>
              </w:rPr>
              <w:t>.</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25.03.2016 № 184н «Об утверждении Административного регламента Федеральной службы по надзору в сфере здравоохранения по предоставлению государственной услуги по выдаче разрешений на ввоз на территорию Российской Федерации медицинских изделий в целях их государственной регистрации»</w:t>
            </w:r>
          </w:p>
        </w:tc>
      </w:tr>
      <w:tr w:rsidR="007141D8" w:rsidRPr="00F44486" w:rsidTr="00345EBB">
        <w:tc>
          <w:tcPr>
            <w:tcW w:w="704" w:type="dxa"/>
          </w:tcPr>
          <w:p w:rsidR="007141D8" w:rsidRDefault="007141D8" w:rsidP="007141D8">
            <w:r w:rsidRPr="00825186">
              <w:rPr>
                <w:rFonts w:ascii="Times New Roman" w:hAnsi="Times New Roman"/>
                <w:sz w:val="24"/>
                <w:szCs w:val="24"/>
              </w:rPr>
              <w:t>10</w:t>
            </w:r>
            <w:r>
              <w:rPr>
                <w:rFonts w:ascii="Times New Roman" w:hAnsi="Times New Roman"/>
                <w:sz w:val="24"/>
                <w:szCs w:val="24"/>
              </w:rPr>
              <w:t>4</w:t>
            </w:r>
            <w:r w:rsidRPr="00825186">
              <w:rPr>
                <w:rFonts w:ascii="Times New Roman" w:hAnsi="Times New Roman"/>
                <w:sz w:val="24"/>
                <w:szCs w:val="24"/>
              </w:rPr>
              <w:t>.</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29.06.2016 № 430н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контроля за достоверностью первичных статистических данных, предоставляемых медицинскими организациями и индивидуальными предпринимателями, осуществляющими медицинскую деятельность»</w:t>
            </w:r>
          </w:p>
        </w:tc>
      </w:tr>
      <w:tr w:rsidR="007141D8" w:rsidRPr="00F44486" w:rsidTr="00345EBB">
        <w:tc>
          <w:tcPr>
            <w:tcW w:w="704" w:type="dxa"/>
          </w:tcPr>
          <w:p w:rsidR="007141D8" w:rsidRDefault="007141D8" w:rsidP="007141D8">
            <w:r w:rsidRPr="00825186">
              <w:rPr>
                <w:rFonts w:ascii="Times New Roman" w:hAnsi="Times New Roman"/>
                <w:sz w:val="24"/>
                <w:szCs w:val="24"/>
              </w:rPr>
              <w:t>10</w:t>
            </w:r>
            <w:r>
              <w:rPr>
                <w:rFonts w:ascii="Times New Roman" w:hAnsi="Times New Roman"/>
                <w:sz w:val="24"/>
                <w:szCs w:val="24"/>
              </w:rPr>
              <w:t>5</w:t>
            </w:r>
            <w:r w:rsidRPr="00825186">
              <w:rPr>
                <w:rFonts w:ascii="Times New Roman" w:hAnsi="Times New Roman"/>
                <w:sz w:val="24"/>
                <w:szCs w:val="24"/>
              </w:rPr>
              <w:t>.</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05.05.2016 № 284н «Об утверждении Административного регламента Федеральной службы по надзору в сфере здравоохранения по предоставлению государственной услуги по выдаче сертификата специалиста лицам, получившим медицинское или фармацевтическое образование в иностранных государствах»</w:t>
            </w:r>
          </w:p>
        </w:tc>
      </w:tr>
      <w:tr w:rsidR="007141D8" w:rsidRPr="00F44486" w:rsidTr="00345EBB">
        <w:tc>
          <w:tcPr>
            <w:tcW w:w="704" w:type="dxa"/>
          </w:tcPr>
          <w:p w:rsidR="007141D8" w:rsidRDefault="007141D8" w:rsidP="007141D8">
            <w:r w:rsidRPr="00825186">
              <w:rPr>
                <w:rFonts w:ascii="Times New Roman" w:hAnsi="Times New Roman"/>
                <w:sz w:val="24"/>
                <w:szCs w:val="24"/>
              </w:rPr>
              <w:t>10</w:t>
            </w:r>
            <w:r>
              <w:rPr>
                <w:rFonts w:ascii="Times New Roman" w:hAnsi="Times New Roman"/>
                <w:sz w:val="24"/>
                <w:szCs w:val="24"/>
              </w:rPr>
              <w:t>6</w:t>
            </w:r>
            <w:r w:rsidRPr="00825186">
              <w:rPr>
                <w:rFonts w:ascii="Times New Roman" w:hAnsi="Times New Roman"/>
                <w:sz w:val="24"/>
                <w:szCs w:val="24"/>
              </w:rPr>
              <w:t>.</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01.09.2017 № 585н «Об утверждении Административного регламента исполнения Федеральной службой по надзору в сфере здравоохранения государственной функции по осуществлению лицензионного контроля фармацевтической деятельности»</w:t>
            </w:r>
          </w:p>
        </w:tc>
      </w:tr>
      <w:tr w:rsidR="007141D8" w:rsidRPr="00F44486" w:rsidTr="00345EBB">
        <w:tc>
          <w:tcPr>
            <w:tcW w:w="704" w:type="dxa"/>
          </w:tcPr>
          <w:p w:rsidR="007141D8" w:rsidRDefault="007141D8" w:rsidP="007141D8">
            <w:r w:rsidRPr="00825186">
              <w:rPr>
                <w:rFonts w:ascii="Times New Roman" w:hAnsi="Times New Roman"/>
                <w:sz w:val="24"/>
                <w:szCs w:val="24"/>
              </w:rPr>
              <w:t>10</w:t>
            </w:r>
            <w:r>
              <w:rPr>
                <w:rFonts w:ascii="Times New Roman" w:hAnsi="Times New Roman"/>
                <w:sz w:val="24"/>
                <w:szCs w:val="24"/>
              </w:rPr>
              <w:t>7</w:t>
            </w:r>
            <w:r w:rsidRPr="00825186">
              <w:rPr>
                <w:rFonts w:ascii="Times New Roman" w:hAnsi="Times New Roman"/>
                <w:sz w:val="24"/>
                <w:szCs w:val="24"/>
              </w:rPr>
              <w:t>.</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16.05.2017 № 226н «Об утверждении Порядка осуществления экспертизы качества медицинской помощи, за исключением медицинской помощи, оказываемой в соответствии с законодательством Российской Федерации об обязательном медицинском страховании»</w:t>
            </w:r>
          </w:p>
        </w:tc>
      </w:tr>
      <w:tr w:rsidR="007141D8" w:rsidRPr="00F44486" w:rsidTr="00345EBB">
        <w:tc>
          <w:tcPr>
            <w:tcW w:w="704" w:type="dxa"/>
          </w:tcPr>
          <w:p w:rsidR="007141D8" w:rsidRDefault="007141D8" w:rsidP="007141D8">
            <w:r w:rsidRPr="00825186">
              <w:rPr>
                <w:rFonts w:ascii="Times New Roman" w:hAnsi="Times New Roman"/>
                <w:sz w:val="24"/>
                <w:szCs w:val="24"/>
              </w:rPr>
              <w:t>10</w:t>
            </w:r>
            <w:r>
              <w:rPr>
                <w:rFonts w:ascii="Times New Roman" w:hAnsi="Times New Roman"/>
                <w:sz w:val="24"/>
                <w:szCs w:val="24"/>
              </w:rPr>
              <w:t>8</w:t>
            </w:r>
            <w:r w:rsidRPr="00825186">
              <w:rPr>
                <w:rFonts w:ascii="Times New Roman" w:hAnsi="Times New Roman"/>
                <w:sz w:val="24"/>
                <w:szCs w:val="24"/>
              </w:rPr>
              <w:t>.</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08.09.2017 № 621н «О внесении изменений в административные регламенты Федеральной службы по надзору в сфере здравоохранения исполнения государственных функций по контролю за обращением медицинских изделий, по осуществлению лицензионного контроля деятельности по производству и техническому обслуживанию медицинской техники,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 деятельности по обороту наркотических средств, психотропных веществ и их прекурсоров, культивированию наркосодержащих растений»</w:t>
            </w:r>
          </w:p>
        </w:tc>
      </w:tr>
      <w:tr w:rsidR="007141D8" w:rsidRPr="00F44486" w:rsidTr="00345EBB">
        <w:tc>
          <w:tcPr>
            <w:tcW w:w="704" w:type="dxa"/>
          </w:tcPr>
          <w:p w:rsidR="007141D8" w:rsidRDefault="007141D8" w:rsidP="007141D8">
            <w:r w:rsidRPr="00825186">
              <w:rPr>
                <w:rFonts w:ascii="Times New Roman" w:hAnsi="Times New Roman"/>
                <w:sz w:val="24"/>
                <w:szCs w:val="24"/>
              </w:rPr>
              <w:t>10</w:t>
            </w:r>
            <w:r>
              <w:rPr>
                <w:rFonts w:ascii="Times New Roman" w:hAnsi="Times New Roman"/>
                <w:sz w:val="24"/>
                <w:szCs w:val="24"/>
              </w:rPr>
              <w:t>9</w:t>
            </w:r>
            <w:r w:rsidRPr="00825186">
              <w:rPr>
                <w:rFonts w:ascii="Times New Roman" w:hAnsi="Times New Roman"/>
                <w:sz w:val="24"/>
                <w:szCs w:val="24"/>
              </w:rPr>
              <w:t>.</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01.09.2017 № 585н «Об утверждении Административного регламента исполнения Федеральной службой по надзору в сфере здравоохранения государственной функции по осуществлению лицензионного контроля фармацевтической деятельности»</w:t>
            </w:r>
          </w:p>
        </w:tc>
      </w:tr>
      <w:tr w:rsidR="007141D8" w:rsidRPr="00F44486" w:rsidTr="00345EBB">
        <w:tc>
          <w:tcPr>
            <w:tcW w:w="704" w:type="dxa"/>
          </w:tcPr>
          <w:p w:rsidR="007141D8" w:rsidRDefault="007141D8" w:rsidP="007141D8">
            <w:r w:rsidRPr="00825186">
              <w:rPr>
                <w:rFonts w:ascii="Times New Roman" w:hAnsi="Times New Roman"/>
                <w:sz w:val="24"/>
                <w:szCs w:val="24"/>
              </w:rPr>
              <w:t>1</w:t>
            </w:r>
            <w:r>
              <w:rPr>
                <w:rFonts w:ascii="Times New Roman" w:hAnsi="Times New Roman"/>
                <w:sz w:val="24"/>
                <w:szCs w:val="24"/>
              </w:rPr>
              <w:t>1</w:t>
            </w:r>
            <w:r w:rsidRPr="00825186">
              <w:rPr>
                <w:rFonts w:ascii="Times New Roman" w:hAnsi="Times New Roman"/>
                <w:sz w:val="24"/>
                <w:szCs w:val="24"/>
              </w:rPr>
              <w:t>0.</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01.09.2017 № 584н «О внесении изменений в некоторые административные регламенты Федеральной службы по надзору в сфере здравоохранения по предоставлению государственных услуг в сфере обращения наркотических средств, психотропных веществ и их прекурсоров, сильнодействующих веществ, не являющихся прекурсорами наркотических средств и психотропных веществ»</w:t>
            </w:r>
          </w:p>
        </w:tc>
      </w:tr>
      <w:tr w:rsidR="007141D8" w:rsidRPr="00F44486" w:rsidTr="00345EBB">
        <w:tc>
          <w:tcPr>
            <w:tcW w:w="704" w:type="dxa"/>
          </w:tcPr>
          <w:p w:rsidR="007141D8" w:rsidRDefault="007141D8" w:rsidP="007141D8">
            <w:r w:rsidRPr="00825186">
              <w:rPr>
                <w:rFonts w:ascii="Times New Roman" w:hAnsi="Times New Roman"/>
                <w:sz w:val="24"/>
                <w:szCs w:val="24"/>
              </w:rPr>
              <w:t>1</w:t>
            </w:r>
            <w:r>
              <w:rPr>
                <w:rFonts w:ascii="Times New Roman" w:hAnsi="Times New Roman"/>
                <w:sz w:val="24"/>
                <w:szCs w:val="24"/>
              </w:rPr>
              <w:t>11</w:t>
            </w:r>
            <w:r w:rsidRPr="00825186">
              <w:rPr>
                <w:rFonts w:ascii="Times New Roman" w:hAnsi="Times New Roman"/>
                <w:sz w:val="24"/>
                <w:szCs w:val="24"/>
              </w:rPr>
              <w:t>.</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Минздрава России от 19.03.2018 № 108н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за деятельностью в сфере обращения биомедицинских клеточных продуктов»</w:t>
            </w:r>
          </w:p>
        </w:tc>
      </w:tr>
      <w:tr w:rsidR="007141D8" w:rsidRPr="00F44486" w:rsidTr="00316912">
        <w:tc>
          <w:tcPr>
            <w:tcW w:w="9882" w:type="dxa"/>
            <w:gridSpan w:val="2"/>
          </w:tcPr>
          <w:p w:rsidR="007141D8" w:rsidRPr="001A6B31" w:rsidRDefault="007141D8" w:rsidP="007141D8">
            <w:pPr>
              <w:pStyle w:val="a4"/>
              <w:widowControl w:val="0"/>
              <w:tabs>
                <w:tab w:val="left" w:pos="960"/>
              </w:tabs>
              <w:spacing w:after="0" w:line="240" w:lineRule="auto"/>
              <w:ind w:left="757"/>
              <w:jc w:val="center"/>
              <w:rPr>
                <w:rFonts w:ascii="Times New Roman" w:hAnsi="Times New Roman"/>
                <w:b/>
                <w:i/>
                <w:sz w:val="24"/>
                <w:szCs w:val="24"/>
                <w:shd w:val="clear" w:color="auto" w:fill="FFFFFF"/>
                <w:lang w:eastAsia="ru-RU"/>
              </w:rPr>
            </w:pPr>
            <w:r w:rsidRPr="001A6B31">
              <w:rPr>
                <w:rFonts w:ascii="Times New Roman" w:hAnsi="Times New Roman"/>
                <w:b/>
                <w:i/>
                <w:sz w:val="24"/>
                <w:szCs w:val="24"/>
                <w:shd w:val="clear" w:color="auto" w:fill="FFFFFF"/>
                <w:lang w:eastAsia="ru-RU"/>
              </w:rPr>
              <w:t>Приказы Росздравнадзора</w:t>
            </w:r>
          </w:p>
        </w:tc>
      </w:tr>
      <w:tr w:rsidR="007141D8" w:rsidRPr="00F44486" w:rsidTr="00345EBB">
        <w:tc>
          <w:tcPr>
            <w:tcW w:w="704" w:type="dxa"/>
          </w:tcPr>
          <w:p w:rsidR="007141D8" w:rsidRPr="00F44486" w:rsidRDefault="007141D8" w:rsidP="007141D8">
            <w:pPr>
              <w:tabs>
                <w:tab w:val="left" w:pos="29"/>
              </w:tabs>
              <w:contextualSpacing/>
              <w:rPr>
                <w:rFonts w:ascii="Times New Roman" w:hAnsi="Times New Roman"/>
                <w:sz w:val="24"/>
                <w:szCs w:val="24"/>
              </w:rPr>
            </w:pPr>
            <w:r>
              <w:rPr>
                <w:rFonts w:ascii="Times New Roman" w:hAnsi="Times New Roman"/>
                <w:sz w:val="24"/>
                <w:szCs w:val="24"/>
              </w:rPr>
              <w:t>112.</w:t>
            </w:r>
          </w:p>
        </w:tc>
        <w:tc>
          <w:tcPr>
            <w:tcW w:w="9178" w:type="dxa"/>
          </w:tcPr>
          <w:p w:rsidR="007141D8" w:rsidRPr="00F44486" w:rsidRDefault="007141D8" w:rsidP="007141D8">
            <w:pPr>
              <w:widowControl w:val="0"/>
              <w:tabs>
                <w:tab w:val="left" w:pos="960"/>
              </w:tabs>
              <w:contextualSpacing/>
              <w:jc w:val="both"/>
              <w:rPr>
                <w:rFonts w:ascii="Times New Roman" w:hAnsi="Times New Roman"/>
                <w:sz w:val="24"/>
                <w:szCs w:val="24"/>
                <w:shd w:val="clear" w:color="auto" w:fill="FFFFFF"/>
                <w:lang w:eastAsia="ru-RU"/>
              </w:rPr>
            </w:pPr>
            <w:r w:rsidRPr="00F44486">
              <w:rPr>
                <w:rFonts w:ascii="Times New Roman" w:hAnsi="Times New Roman"/>
                <w:sz w:val="24"/>
                <w:szCs w:val="24"/>
                <w:shd w:val="clear" w:color="auto" w:fill="FFFFFF"/>
                <w:lang w:eastAsia="ru-RU"/>
              </w:rPr>
              <w:t>приказ Росздравнадзора от 12.12.2018 № 8508 «Об утверждении Административного регламента Федеральной службы по надзору в сфере здравоохранения по осуществлению лицензионного контроля деятельности по производству биомедицинских клеточных продуктов»</w:t>
            </w:r>
          </w:p>
        </w:tc>
      </w:tr>
    </w:tbl>
    <w:p w:rsidR="00875377" w:rsidRPr="00F44486" w:rsidRDefault="00875377" w:rsidP="007B0E17">
      <w:pPr>
        <w:spacing w:after="0" w:line="240" w:lineRule="auto"/>
        <w:ind w:firstLine="709"/>
        <w:jc w:val="both"/>
        <w:rPr>
          <w:rFonts w:ascii="Times New Roman" w:hAnsi="Times New Roman"/>
          <w:sz w:val="28"/>
          <w:szCs w:val="28"/>
        </w:rPr>
      </w:pPr>
    </w:p>
    <w:p w:rsidR="00255261" w:rsidRDefault="00255261" w:rsidP="007B0E17">
      <w:pPr>
        <w:spacing w:after="0" w:line="240" w:lineRule="auto"/>
        <w:ind w:firstLine="709"/>
        <w:jc w:val="both"/>
        <w:rPr>
          <w:rFonts w:ascii="Times New Roman" w:hAnsi="Times New Roman"/>
          <w:b/>
          <w:i/>
          <w:sz w:val="28"/>
          <w:szCs w:val="28"/>
        </w:rPr>
      </w:pPr>
      <w:r w:rsidRPr="00F44486">
        <w:rPr>
          <w:rFonts w:ascii="Times New Roman" w:hAnsi="Times New Roman"/>
          <w:i/>
          <w:sz w:val="28"/>
          <w:szCs w:val="28"/>
        </w:rPr>
        <w:t xml:space="preserve">г) </w:t>
      </w:r>
      <w:r w:rsidR="006203E2" w:rsidRPr="006203E2">
        <w:rPr>
          <w:rFonts w:ascii="Times New Roman" w:hAnsi="Times New Roman"/>
          <w:b/>
          <w:i/>
          <w:sz w:val="28"/>
          <w:szCs w:val="28"/>
        </w:rPr>
        <w:t>Информация о взаимодействии органов государственного контроля (надзора) при осуществлении соответствующих видов государственного контроля (надзора) с другими органами государственного контроля (надзора), порядке и формах такого взаимодействия</w:t>
      </w:r>
    </w:p>
    <w:p w:rsidR="00A917BA" w:rsidRPr="00F44486" w:rsidRDefault="00A917BA" w:rsidP="007B0E17">
      <w:pPr>
        <w:spacing w:after="0" w:line="240" w:lineRule="auto"/>
        <w:ind w:firstLine="709"/>
        <w:jc w:val="both"/>
        <w:rPr>
          <w:rFonts w:ascii="Times New Roman" w:hAnsi="Times New Roman"/>
          <w:b/>
          <w:i/>
          <w:sz w:val="28"/>
          <w:szCs w:val="28"/>
        </w:rPr>
      </w:pPr>
    </w:p>
    <w:p w:rsidR="002B1C01" w:rsidRPr="00A917BA" w:rsidRDefault="00A917BA" w:rsidP="000020D4">
      <w:pPr>
        <w:spacing w:after="0" w:line="240" w:lineRule="auto"/>
        <w:ind w:firstLine="709"/>
        <w:jc w:val="both"/>
        <w:rPr>
          <w:rFonts w:ascii="Times New Roman" w:eastAsia="Times New Roman" w:hAnsi="Times New Roman"/>
          <w:i/>
          <w:sz w:val="28"/>
          <w:szCs w:val="28"/>
          <w:lang w:eastAsia="ru-RU"/>
        </w:rPr>
      </w:pPr>
      <w:r w:rsidRPr="00A917BA">
        <w:rPr>
          <w:rFonts w:ascii="Times New Roman" w:eastAsia="Times New Roman" w:hAnsi="Times New Roman"/>
          <w:i/>
          <w:sz w:val="28"/>
          <w:szCs w:val="28"/>
          <w:lang w:eastAsia="ru-RU"/>
        </w:rPr>
        <w:t>Таблица 4. Информация о взаимодействии органов государственного контроля (надзора)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992"/>
        <w:gridCol w:w="3686"/>
        <w:gridCol w:w="3685"/>
      </w:tblGrid>
      <w:tr w:rsidR="002B1C01" w:rsidRPr="00C84DD4" w:rsidTr="007C7629">
        <w:tc>
          <w:tcPr>
            <w:tcW w:w="526" w:type="dxa"/>
            <w:tcBorders>
              <w:top w:val="single" w:sz="4" w:space="0" w:color="auto"/>
              <w:left w:val="single" w:sz="4" w:space="0" w:color="auto"/>
              <w:bottom w:val="single" w:sz="4" w:space="0" w:color="auto"/>
              <w:right w:val="single" w:sz="4" w:space="0" w:color="auto"/>
            </w:tcBorders>
            <w:vAlign w:val="center"/>
            <w:hideMark/>
          </w:tcPr>
          <w:p w:rsidR="002B1C01" w:rsidRPr="00C84DD4" w:rsidRDefault="002B1C01" w:rsidP="00F31782">
            <w:pPr>
              <w:spacing w:after="0" w:line="240" w:lineRule="auto"/>
              <w:ind w:right="33"/>
              <w:contextualSpacing/>
              <w:rPr>
                <w:rFonts w:ascii="Times New Roman" w:hAnsi="Times New Roman"/>
                <w:b/>
                <w:sz w:val="24"/>
                <w:szCs w:val="24"/>
              </w:rPr>
            </w:pPr>
            <w:r w:rsidRPr="00C84DD4">
              <w:rPr>
                <w:rFonts w:ascii="Times New Roman" w:hAnsi="Times New Roman"/>
                <w:b/>
                <w:sz w:val="24"/>
                <w:szCs w:val="24"/>
              </w:rPr>
              <w:t>№</w:t>
            </w:r>
          </w:p>
          <w:p w:rsidR="002B1C01" w:rsidRPr="00C84DD4" w:rsidRDefault="002B1C01" w:rsidP="00F31782">
            <w:pPr>
              <w:spacing w:after="0" w:line="240" w:lineRule="auto"/>
              <w:ind w:right="33"/>
              <w:contextualSpacing/>
              <w:rPr>
                <w:rFonts w:ascii="Times New Roman" w:hAnsi="Times New Roman"/>
                <w:sz w:val="24"/>
                <w:szCs w:val="24"/>
              </w:rPr>
            </w:pPr>
            <w:r w:rsidRPr="00C84DD4">
              <w:rPr>
                <w:rFonts w:ascii="Times New Roman" w:hAnsi="Times New Roman"/>
                <w:b/>
                <w:sz w:val="24"/>
                <w:szCs w:val="24"/>
              </w:rPr>
              <w:t>пп</w:t>
            </w:r>
          </w:p>
        </w:tc>
        <w:tc>
          <w:tcPr>
            <w:tcW w:w="1992" w:type="dxa"/>
            <w:tcBorders>
              <w:top w:val="single" w:sz="4" w:space="0" w:color="auto"/>
              <w:left w:val="single" w:sz="4" w:space="0" w:color="auto"/>
              <w:bottom w:val="single" w:sz="4" w:space="0" w:color="auto"/>
              <w:right w:val="single" w:sz="4" w:space="0" w:color="auto"/>
            </w:tcBorders>
            <w:vAlign w:val="center"/>
            <w:hideMark/>
          </w:tcPr>
          <w:p w:rsidR="002B1C01" w:rsidRPr="00C84DD4" w:rsidRDefault="002B1C01" w:rsidP="003500D5">
            <w:pPr>
              <w:widowControl w:val="0"/>
              <w:tabs>
                <w:tab w:val="center" w:pos="4677"/>
                <w:tab w:val="right" w:pos="9355"/>
              </w:tabs>
              <w:spacing w:after="0" w:line="240" w:lineRule="auto"/>
              <w:ind w:right="-91"/>
              <w:jc w:val="both"/>
              <w:rPr>
                <w:rFonts w:ascii="Times New Roman" w:hAnsi="Times New Roman"/>
                <w:b/>
                <w:sz w:val="24"/>
                <w:szCs w:val="24"/>
              </w:rPr>
            </w:pPr>
            <w:r w:rsidRPr="00C84DD4">
              <w:rPr>
                <w:rFonts w:ascii="Times New Roman" w:hAnsi="Times New Roman"/>
                <w:b/>
                <w:sz w:val="24"/>
                <w:szCs w:val="24"/>
              </w:rPr>
              <w:t>Наименование органа государствен</w:t>
            </w:r>
            <w:r w:rsidR="007141D8">
              <w:rPr>
                <w:rFonts w:ascii="Times New Roman" w:hAnsi="Times New Roman"/>
                <w:b/>
                <w:sz w:val="24"/>
                <w:szCs w:val="24"/>
              </w:rPr>
              <w:t>-</w:t>
            </w:r>
            <w:r w:rsidRPr="00C84DD4">
              <w:rPr>
                <w:rFonts w:ascii="Times New Roman" w:hAnsi="Times New Roman"/>
                <w:b/>
                <w:sz w:val="24"/>
                <w:szCs w:val="24"/>
              </w:rPr>
              <w:t>ного контроля (надзора) с которым организовано взаимодействие</w:t>
            </w:r>
          </w:p>
        </w:tc>
        <w:tc>
          <w:tcPr>
            <w:tcW w:w="3686" w:type="dxa"/>
            <w:tcBorders>
              <w:top w:val="single" w:sz="4" w:space="0" w:color="auto"/>
              <w:left w:val="single" w:sz="4" w:space="0" w:color="auto"/>
              <w:bottom w:val="single" w:sz="4" w:space="0" w:color="auto"/>
              <w:right w:val="single" w:sz="4" w:space="0" w:color="auto"/>
            </w:tcBorders>
            <w:vAlign w:val="center"/>
            <w:hideMark/>
          </w:tcPr>
          <w:p w:rsidR="002B1C01" w:rsidRPr="00C84DD4" w:rsidRDefault="002B1C01" w:rsidP="00F31782">
            <w:pPr>
              <w:widowControl w:val="0"/>
              <w:tabs>
                <w:tab w:val="center" w:pos="4677"/>
                <w:tab w:val="right" w:pos="9355"/>
              </w:tabs>
              <w:spacing w:after="0" w:line="240" w:lineRule="auto"/>
              <w:jc w:val="center"/>
              <w:rPr>
                <w:rFonts w:ascii="Times New Roman" w:hAnsi="Times New Roman"/>
                <w:b/>
                <w:sz w:val="24"/>
                <w:szCs w:val="24"/>
              </w:rPr>
            </w:pPr>
            <w:r w:rsidRPr="00C84DD4">
              <w:rPr>
                <w:rFonts w:ascii="Times New Roman" w:hAnsi="Times New Roman"/>
                <w:b/>
                <w:sz w:val="24"/>
                <w:szCs w:val="24"/>
              </w:rPr>
              <w:t>Основание для взаимодействия (договор, соглашение, нормативный правовой акт и т.п.)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2B1C01" w:rsidRPr="00C84DD4" w:rsidRDefault="002B1C01" w:rsidP="003500D5">
            <w:pPr>
              <w:widowControl w:val="0"/>
              <w:tabs>
                <w:tab w:val="center" w:pos="4677"/>
                <w:tab w:val="right" w:pos="9355"/>
              </w:tabs>
              <w:spacing w:after="0" w:line="240" w:lineRule="auto"/>
              <w:ind w:right="-569"/>
              <w:jc w:val="both"/>
              <w:rPr>
                <w:rFonts w:ascii="Times New Roman" w:hAnsi="Times New Roman"/>
                <w:b/>
                <w:sz w:val="24"/>
                <w:szCs w:val="24"/>
              </w:rPr>
            </w:pPr>
            <w:r w:rsidRPr="00C84DD4">
              <w:rPr>
                <w:rFonts w:ascii="Times New Roman" w:hAnsi="Times New Roman"/>
                <w:b/>
                <w:sz w:val="24"/>
                <w:szCs w:val="24"/>
              </w:rPr>
              <w:t>Формы взаимодействия</w:t>
            </w:r>
          </w:p>
        </w:tc>
      </w:tr>
      <w:tr w:rsidR="002B1C01" w:rsidRPr="00C84DD4" w:rsidTr="007C7629">
        <w:tc>
          <w:tcPr>
            <w:tcW w:w="526" w:type="dxa"/>
            <w:tcBorders>
              <w:top w:val="single" w:sz="4" w:space="0" w:color="auto"/>
              <w:left w:val="single" w:sz="4" w:space="0" w:color="auto"/>
              <w:bottom w:val="single" w:sz="4" w:space="0" w:color="auto"/>
              <w:right w:val="single" w:sz="4" w:space="0" w:color="auto"/>
            </w:tcBorders>
          </w:tcPr>
          <w:p w:rsidR="002B1C01" w:rsidRPr="00C84DD4" w:rsidRDefault="002B1C01"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hideMark/>
          </w:tcPr>
          <w:p w:rsidR="002B1C01" w:rsidRPr="006143D4" w:rsidRDefault="002B1C01" w:rsidP="003500D5">
            <w:pPr>
              <w:spacing w:after="0" w:line="240" w:lineRule="auto"/>
              <w:ind w:right="33"/>
              <w:contextualSpacing/>
              <w:jc w:val="both"/>
              <w:rPr>
                <w:rFonts w:ascii="Times New Roman" w:hAnsi="Times New Roman"/>
                <w:b/>
                <w:sz w:val="24"/>
                <w:szCs w:val="24"/>
              </w:rPr>
            </w:pPr>
            <w:r w:rsidRPr="006143D4">
              <w:rPr>
                <w:rFonts w:ascii="Times New Roman" w:hAnsi="Times New Roman"/>
                <w:b/>
                <w:sz w:val="24"/>
                <w:szCs w:val="24"/>
              </w:rPr>
              <w:t>Федеральная антимонопольная служба (ФА</w:t>
            </w:r>
            <w:r w:rsidR="001E107D" w:rsidRPr="006143D4">
              <w:rPr>
                <w:rFonts w:ascii="Times New Roman" w:hAnsi="Times New Roman"/>
                <w:b/>
                <w:sz w:val="24"/>
                <w:szCs w:val="24"/>
              </w:rPr>
              <w:t>С</w:t>
            </w:r>
            <w:r w:rsidRPr="006143D4">
              <w:rPr>
                <w:rFonts w:ascii="Times New Roman" w:hAnsi="Times New Roman"/>
                <w:b/>
                <w:sz w:val="24"/>
                <w:szCs w:val="24"/>
              </w:rPr>
              <w:t xml:space="preserve"> России)</w:t>
            </w:r>
          </w:p>
        </w:tc>
        <w:tc>
          <w:tcPr>
            <w:tcW w:w="3686" w:type="dxa"/>
            <w:tcBorders>
              <w:top w:val="single" w:sz="4" w:space="0" w:color="auto"/>
              <w:left w:val="single" w:sz="4" w:space="0" w:color="auto"/>
              <w:bottom w:val="single" w:sz="4" w:space="0" w:color="auto"/>
              <w:right w:val="single" w:sz="4" w:space="0" w:color="auto"/>
            </w:tcBorders>
            <w:hideMark/>
          </w:tcPr>
          <w:p w:rsidR="002B1C01" w:rsidRPr="007141D8" w:rsidRDefault="007141D8" w:rsidP="003500D5">
            <w:pPr>
              <w:spacing w:after="0" w:line="240" w:lineRule="auto"/>
              <w:ind w:right="33"/>
              <w:contextualSpacing/>
              <w:jc w:val="both"/>
              <w:rPr>
                <w:rFonts w:ascii="Times New Roman" w:hAnsi="Times New Roman"/>
                <w:sz w:val="24"/>
                <w:szCs w:val="24"/>
                <w:lang w:val="en-US"/>
              </w:rPr>
            </w:pPr>
            <w:r>
              <w:rPr>
                <w:rFonts w:ascii="Times New Roman" w:hAnsi="Times New Roman"/>
                <w:sz w:val="24"/>
                <w:szCs w:val="24"/>
              </w:rPr>
              <w:t>1.</w:t>
            </w:r>
            <w:r w:rsidR="00432ED4" w:rsidRPr="00432ED4">
              <w:rPr>
                <w:rFonts w:ascii="Times New Roman" w:hAnsi="Times New Roman"/>
                <w:sz w:val="24"/>
                <w:szCs w:val="24"/>
              </w:rPr>
              <w:t>Федеральный закон от 27.07.2010 №210-ФЗ «Об организации предоставления государственных и муниципальных услуг»</w:t>
            </w:r>
          </w:p>
          <w:p w:rsidR="00605D9F" w:rsidRPr="00C84DD4" w:rsidRDefault="007141D8" w:rsidP="003500D5">
            <w:pPr>
              <w:spacing w:after="0" w:line="240" w:lineRule="auto"/>
              <w:ind w:right="33"/>
              <w:contextualSpacing/>
              <w:jc w:val="both"/>
              <w:rPr>
                <w:rFonts w:ascii="Times New Roman" w:hAnsi="Times New Roman"/>
                <w:sz w:val="24"/>
                <w:szCs w:val="24"/>
              </w:rPr>
            </w:pPr>
            <w:r w:rsidRPr="007141D8">
              <w:rPr>
                <w:rFonts w:ascii="Times New Roman" w:hAnsi="Times New Roman"/>
                <w:sz w:val="24"/>
                <w:szCs w:val="24"/>
              </w:rPr>
              <w:t>2.</w:t>
            </w:r>
            <w:r w:rsidR="00605D9F">
              <w:rPr>
                <w:rFonts w:ascii="Times New Roman" w:hAnsi="Times New Roman"/>
                <w:sz w:val="24"/>
                <w:szCs w:val="24"/>
              </w:rPr>
              <w:t>п.2 постановления</w:t>
            </w:r>
            <w:r w:rsidR="00605D9F" w:rsidRPr="00605D9F">
              <w:rPr>
                <w:rFonts w:ascii="Times New Roman" w:hAnsi="Times New Roman"/>
                <w:sz w:val="24"/>
                <w:szCs w:val="24"/>
              </w:rPr>
              <w:t xml:space="preserve"> Правительства Российской Федерации от 30.12.2015 №1517 «О государственном регулировании цен на медицинские изделия, включенные в перечень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w:t>
            </w:r>
          </w:p>
        </w:tc>
        <w:tc>
          <w:tcPr>
            <w:tcW w:w="3685" w:type="dxa"/>
            <w:tcBorders>
              <w:top w:val="single" w:sz="4" w:space="0" w:color="auto"/>
              <w:left w:val="single" w:sz="4" w:space="0" w:color="auto"/>
              <w:bottom w:val="single" w:sz="4" w:space="0" w:color="auto"/>
              <w:right w:val="single" w:sz="4" w:space="0" w:color="auto"/>
            </w:tcBorders>
            <w:hideMark/>
          </w:tcPr>
          <w:p w:rsidR="001E107D" w:rsidRPr="00C84DD4" w:rsidRDefault="001E107D" w:rsidP="003500D5">
            <w:pPr>
              <w:spacing w:after="0" w:line="240" w:lineRule="auto"/>
              <w:ind w:right="33"/>
              <w:contextualSpacing/>
              <w:jc w:val="both"/>
              <w:rPr>
                <w:rFonts w:ascii="Times New Roman" w:hAnsi="Times New Roman"/>
                <w:sz w:val="24"/>
                <w:szCs w:val="24"/>
              </w:rPr>
            </w:pPr>
            <w:r w:rsidRPr="00C84DD4">
              <w:rPr>
                <w:rFonts w:ascii="Times New Roman" w:hAnsi="Times New Roman"/>
                <w:sz w:val="24"/>
                <w:szCs w:val="24"/>
              </w:rPr>
              <w:t>Согласование расчетов средневзвешенных отпускных цен на медицинские изделия по видам согласно номенклатурной классификации медицинских изделий</w:t>
            </w:r>
          </w:p>
        </w:tc>
      </w:tr>
      <w:tr w:rsidR="00093BA8" w:rsidRPr="00C84DD4" w:rsidTr="007C7629">
        <w:tc>
          <w:tcPr>
            <w:tcW w:w="526" w:type="dxa"/>
            <w:tcBorders>
              <w:top w:val="single" w:sz="4" w:space="0" w:color="auto"/>
              <w:left w:val="single" w:sz="4" w:space="0" w:color="auto"/>
              <w:bottom w:val="single" w:sz="4" w:space="0" w:color="auto"/>
              <w:right w:val="single" w:sz="4" w:space="0" w:color="auto"/>
            </w:tcBorders>
          </w:tcPr>
          <w:p w:rsidR="00093BA8" w:rsidRPr="00C84DD4" w:rsidRDefault="00093BA8"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093BA8" w:rsidRPr="006143D4" w:rsidRDefault="00093BA8" w:rsidP="003500D5">
            <w:pPr>
              <w:spacing w:after="0" w:line="240" w:lineRule="auto"/>
              <w:ind w:right="33"/>
              <w:contextualSpacing/>
              <w:jc w:val="both"/>
              <w:rPr>
                <w:rFonts w:ascii="Times New Roman" w:hAnsi="Times New Roman"/>
                <w:b/>
                <w:sz w:val="24"/>
                <w:szCs w:val="24"/>
              </w:rPr>
            </w:pPr>
            <w:r w:rsidRPr="006143D4">
              <w:rPr>
                <w:rFonts w:ascii="Times New Roman" w:hAnsi="Times New Roman"/>
                <w:b/>
                <w:sz w:val="24"/>
                <w:szCs w:val="24"/>
              </w:rPr>
              <w:t>Федеральная таможенная служба (ФТС России)</w:t>
            </w:r>
          </w:p>
        </w:tc>
        <w:tc>
          <w:tcPr>
            <w:tcW w:w="3686" w:type="dxa"/>
            <w:tcBorders>
              <w:top w:val="single" w:sz="4" w:space="0" w:color="auto"/>
              <w:left w:val="single" w:sz="4" w:space="0" w:color="auto"/>
              <w:bottom w:val="single" w:sz="4" w:space="0" w:color="auto"/>
              <w:right w:val="single" w:sz="4" w:space="0" w:color="auto"/>
            </w:tcBorders>
          </w:tcPr>
          <w:p w:rsidR="00093BA8" w:rsidRPr="00C84DD4" w:rsidRDefault="00093BA8" w:rsidP="003500D5">
            <w:pPr>
              <w:spacing w:after="0" w:line="240" w:lineRule="auto"/>
              <w:ind w:right="33"/>
              <w:contextualSpacing/>
              <w:jc w:val="both"/>
              <w:rPr>
                <w:rFonts w:ascii="Times New Roman" w:hAnsi="Times New Roman"/>
                <w:sz w:val="24"/>
                <w:szCs w:val="24"/>
              </w:rPr>
            </w:pPr>
            <w:r w:rsidRPr="00C84DD4">
              <w:rPr>
                <w:rFonts w:ascii="Times New Roman" w:hAnsi="Times New Roman"/>
                <w:sz w:val="24"/>
                <w:szCs w:val="24"/>
              </w:rPr>
              <w:t>Алгоритм взаимодействия ФТС России и Росздравнадзора при ввозе на территорию Российской Федерации фармацевтических субстанций, сертификат производителя которых не соответствует требованиям законодательства Российской Федерации</w:t>
            </w:r>
          </w:p>
        </w:tc>
        <w:tc>
          <w:tcPr>
            <w:tcW w:w="3685" w:type="dxa"/>
            <w:tcBorders>
              <w:top w:val="single" w:sz="4" w:space="0" w:color="auto"/>
              <w:left w:val="single" w:sz="4" w:space="0" w:color="auto"/>
              <w:bottom w:val="single" w:sz="4" w:space="0" w:color="auto"/>
              <w:right w:val="single" w:sz="4" w:space="0" w:color="auto"/>
            </w:tcBorders>
          </w:tcPr>
          <w:p w:rsidR="00093BA8" w:rsidRPr="00C84DD4" w:rsidRDefault="00E277D5" w:rsidP="003500D5">
            <w:pPr>
              <w:spacing w:after="0" w:line="240" w:lineRule="auto"/>
              <w:ind w:right="33"/>
              <w:contextualSpacing/>
              <w:jc w:val="both"/>
              <w:rPr>
                <w:rFonts w:ascii="Times New Roman" w:hAnsi="Times New Roman"/>
                <w:sz w:val="24"/>
                <w:szCs w:val="24"/>
              </w:rPr>
            </w:pPr>
            <w:r>
              <w:rPr>
                <w:rFonts w:ascii="Times New Roman" w:hAnsi="Times New Roman"/>
                <w:sz w:val="24"/>
                <w:szCs w:val="24"/>
              </w:rPr>
              <w:t>1.</w:t>
            </w:r>
            <w:r w:rsidR="00093BA8" w:rsidRPr="00C84DD4">
              <w:rPr>
                <w:rFonts w:ascii="Times New Roman" w:hAnsi="Times New Roman"/>
                <w:sz w:val="24"/>
                <w:szCs w:val="24"/>
              </w:rPr>
              <w:t>Пресечение оборота недоброкачественных, фальсифицированных и контрафактных лекарственных средств</w:t>
            </w:r>
          </w:p>
          <w:p w:rsidR="00C60D2F" w:rsidRPr="00C84DD4" w:rsidRDefault="00E277D5" w:rsidP="003500D5">
            <w:pPr>
              <w:spacing w:after="0" w:line="240" w:lineRule="auto"/>
              <w:ind w:right="33"/>
              <w:contextualSpacing/>
              <w:jc w:val="both"/>
              <w:rPr>
                <w:rFonts w:ascii="Times New Roman" w:hAnsi="Times New Roman"/>
                <w:sz w:val="24"/>
                <w:szCs w:val="24"/>
              </w:rPr>
            </w:pPr>
            <w:r>
              <w:rPr>
                <w:rFonts w:ascii="Times New Roman" w:hAnsi="Times New Roman"/>
                <w:sz w:val="24"/>
                <w:szCs w:val="24"/>
              </w:rPr>
              <w:t>2.</w:t>
            </w:r>
            <w:r w:rsidR="00C60D2F" w:rsidRPr="00C84DD4">
              <w:rPr>
                <w:rFonts w:ascii="Times New Roman" w:hAnsi="Times New Roman"/>
                <w:sz w:val="24"/>
                <w:szCs w:val="24"/>
              </w:rPr>
              <w:t>Обмен информацией по вопросам ввоза незарегистрированных, недоброкачественных, контрафактных, фальсифицированных медицинских изделий, а также медицинских изделий, отозванных из обращения</w:t>
            </w:r>
          </w:p>
        </w:tc>
      </w:tr>
      <w:tr w:rsidR="002B1C01" w:rsidRPr="00C84DD4" w:rsidTr="007C7629">
        <w:tc>
          <w:tcPr>
            <w:tcW w:w="526" w:type="dxa"/>
            <w:tcBorders>
              <w:top w:val="single" w:sz="4" w:space="0" w:color="auto"/>
              <w:left w:val="single" w:sz="4" w:space="0" w:color="auto"/>
              <w:bottom w:val="single" w:sz="4" w:space="0" w:color="auto"/>
              <w:right w:val="single" w:sz="4" w:space="0" w:color="auto"/>
            </w:tcBorders>
          </w:tcPr>
          <w:p w:rsidR="002B1C01" w:rsidRPr="00C84DD4" w:rsidRDefault="002B1C01"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hideMark/>
          </w:tcPr>
          <w:p w:rsidR="002B1C01" w:rsidRPr="006143D4" w:rsidRDefault="002B1C01" w:rsidP="003500D5">
            <w:pPr>
              <w:autoSpaceDE w:val="0"/>
              <w:autoSpaceDN w:val="0"/>
              <w:adjustRightInd w:val="0"/>
              <w:spacing w:after="0" w:line="240" w:lineRule="auto"/>
              <w:ind w:right="33"/>
              <w:jc w:val="both"/>
              <w:rPr>
                <w:rFonts w:ascii="Times New Roman" w:eastAsia="Times New Roman" w:hAnsi="Times New Roman"/>
                <w:b/>
                <w:sz w:val="24"/>
                <w:szCs w:val="24"/>
              </w:rPr>
            </w:pPr>
            <w:r w:rsidRPr="006143D4">
              <w:rPr>
                <w:rFonts w:ascii="Times New Roman" w:eastAsia="Times New Roman" w:hAnsi="Times New Roman"/>
                <w:b/>
                <w:sz w:val="24"/>
                <w:szCs w:val="24"/>
              </w:rPr>
              <w:t>Федеральная налоговая служба (ФНС России)</w:t>
            </w:r>
          </w:p>
        </w:tc>
        <w:tc>
          <w:tcPr>
            <w:tcW w:w="3686" w:type="dxa"/>
            <w:tcBorders>
              <w:top w:val="single" w:sz="4" w:space="0" w:color="auto"/>
              <w:left w:val="single" w:sz="4" w:space="0" w:color="auto"/>
              <w:bottom w:val="single" w:sz="4" w:space="0" w:color="auto"/>
              <w:right w:val="single" w:sz="4" w:space="0" w:color="auto"/>
            </w:tcBorders>
            <w:hideMark/>
          </w:tcPr>
          <w:p w:rsidR="002B1C01" w:rsidRDefault="00525959" w:rsidP="003500D5">
            <w:pPr>
              <w:autoSpaceDE w:val="0"/>
              <w:autoSpaceDN w:val="0"/>
              <w:adjustRightInd w:val="0"/>
              <w:spacing w:after="0" w:line="240" w:lineRule="auto"/>
              <w:ind w:right="33"/>
              <w:jc w:val="both"/>
              <w:rPr>
                <w:rFonts w:ascii="Times New Roman" w:eastAsia="Times New Roman" w:hAnsi="Times New Roman"/>
                <w:sz w:val="24"/>
                <w:szCs w:val="24"/>
              </w:rPr>
            </w:pPr>
            <w:r>
              <w:rPr>
                <w:rFonts w:ascii="Times New Roman" w:eastAsia="Times New Roman" w:hAnsi="Times New Roman"/>
                <w:sz w:val="24"/>
                <w:szCs w:val="24"/>
              </w:rPr>
              <w:t xml:space="preserve">Федеральный закон от 14.05.2011 №99-ФЗ «О лицензировании отдельных видов деятельности», </w:t>
            </w:r>
          </w:p>
          <w:p w:rsidR="00525959" w:rsidRDefault="00525959" w:rsidP="003500D5">
            <w:pPr>
              <w:autoSpaceDE w:val="0"/>
              <w:autoSpaceDN w:val="0"/>
              <w:adjustRightInd w:val="0"/>
              <w:spacing w:after="0" w:line="240" w:lineRule="auto"/>
              <w:ind w:right="33"/>
              <w:jc w:val="both"/>
              <w:rPr>
                <w:rFonts w:ascii="Times New Roman" w:eastAsia="Times New Roman" w:hAnsi="Times New Roman"/>
                <w:sz w:val="24"/>
                <w:szCs w:val="24"/>
              </w:rPr>
            </w:pPr>
            <w:r>
              <w:rPr>
                <w:rFonts w:ascii="Times New Roman" w:eastAsia="Times New Roman" w:hAnsi="Times New Roman"/>
                <w:sz w:val="24"/>
                <w:szCs w:val="24"/>
              </w:rPr>
              <w:t>Федеральный закон от 08.08.2001 №129-ФЗ «О государственной регистрации юридических и индивидуальных предпринимателей»</w:t>
            </w:r>
          </w:p>
          <w:p w:rsidR="00EC4C90" w:rsidRPr="00C84DD4" w:rsidRDefault="00EC4C90" w:rsidP="003500D5">
            <w:pPr>
              <w:autoSpaceDE w:val="0"/>
              <w:autoSpaceDN w:val="0"/>
              <w:adjustRightInd w:val="0"/>
              <w:spacing w:after="0" w:line="240" w:lineRule="auto"/>
              <w:ind w:right="33"/>
              <w:jc w:val="both"/>
              <w:rPr>
                <w:rFonts w:ascii="Times New Roman" w:eastAsia="Times New Roman" w:hAnsi="Times New Roman"/>
                <w:sz w:val="24"/>
                <w:szCs w:val="24"/>
              </w:rPr>
            </w:pPr>
            <w:r>
              <w:rPr>
                <w:rFonts w:ascii="Times New Roman" w:eastAsia="Times New Roman" w:hAnsi="Times New Roman"/>
                <w:sz w:val="24"/>
                <w:szCs w:val="24"/>
              </w:rPr>
              <w:t xml:space="preserve">Федеральный закон от 27.07.2010 №210-ФЗ «Об организации предоставления государственных и муниципальных услуг» </w:t>
            </w:r>
          </w:p>
        </w:tc>
        <w:tc>
          <w:tcPr>
            <w:tcW w:w="3685" w:type="dxa"/>
            <w:tcBorders>
              <w:top w:val="single" w:sz="4" w:space="0" w:color="auto"/>
              <w:left w:val="single" w:sz="4" w:space="0" w:color="auto"/>
              <w:bottom w:val="single" w:sz="4" w:space="0" w:color="auto"/>
              <w:right w:val="single" w:sz="4" w:space="0" w:color="auto"/>
            </w:tcBorders>
            <w:hideMark/>
          </w:tcPr>
          <w:p w:rsidR="00A77ADB" w:rsidRPr="00A77ADB" w:rsidRDefault="00A77ADB" w:rsidP="00A77ADB">
            <w:pPr>
              <w:autoSpaceDE w:val="0"/>
              <w:autoSpaceDN w:val="0"/>
              <w:adjustRightInd w:val="0"/>
              <w:spacing w:after="0" w:line="240" w:lineRule="auto"/>
              <w:jc w:val="both"/>
              <w:rPr>
                <w:rFonts w:ascii="Times New Roman" w:hAnsi="Times New Roman"/>
                <w:color w:val="000000" w:themeColor="text1"/>
                <w:sz w:val="24"/>
                <w:szCs w:val="24"/>
              </w:rPr>
            </w:pPr>
            <w:r w:rsidRPr="00A77ADB">
              <w:rPr>
                <w:rFonts w:ascii="Times New Roman" w:hAnsi="Times New Roman"/>
                <w:color w:val="000000" w:themeColor="text1"/>
                <w:sz w:val="24"/>
                <w:szCs w:val="24"/>
              </w:rPr>
              <w:t xml:space="preserve">Сведениями </w:t>
            </w:r>
            <w:r w:rsidRPr="00A77ADB">
              <w:rPr>
                <w:rFonts w:ascii="Times New Roman" w:hAnsi="Times New Roman"/>
                <w:iCs/>
                <w:color w:val="000000" w:themeColor="text1"/>
                <w:sz w:val="24"/>
                <w:szCs w:val="24"/>
              </w:rPr>
              <w:t>из Единого государственного реестра юридических лиц и сведения из Единого государственного реестра индивидуальных предпринимателей</w:t>
            </w:r>
            <w:r w:rsidRPr="00520EE5">
              <w:rPr>
                <w:rFonts w:ascii="Times New Roman" w:hAnsi="Times New Roman"/>
                <w:iCs/>
                <w:color w:val="000000" w:themeColor="text1"/>
                <w:sz w:val="24"/>
                <w:szCs w:val="24"/>
              </w:rPr>
              <w:t xml:space="preserve"> </w:t>
            </w:r>
            <w:r w:rsidRPr="00A77ADB">
              <w:rPr>
                <w:rFonts w:ascii="Times New Roman" w:hAnsi="Times New Roman"/>
                <w:color w:val="000000" w:themeColor="text1"/>
                <w:sz w:val="24"/>
                <w:szCs w:val="24"/>
              </w:rPr>
              <w:t>о соискателе лицензии и лицензиате</w:t>
            </w:r>
          </w:p>
          <w:p w:rsidR="00D4317D" w:rsidRPr="00C84DD4" w:rsidRDefault="00D4317D" w:rsidP="007141D8">
            <w:pPr>
              <w:spacing w:after="0" w:line="240" w:lineRule="auto"/>
              <w:ind w:right="33"/>
              <w:contextualSpacing/>
              <w:jc w:val="both"/>
              <w:rPr>
                <w:rFonts w:ascii="Times New Roman" w:hAnsi="Times New Roman"/>
                <w:sz w:val="24"/>
                <w:szCs w:val="24"/>
              </w:rPr>
            </w:pPr>
          </w:p>
        </w:tc>
      </w:tr>
      <w:tr w:rsidR="002B1C01" w:rsidRPr="00C84DD4" w:rsidTr="007C7629">
        <w:tc>
          <w:tcPr>
            <w:tcW w:w="526" w:type="dxa"/>
            <w:tcBorders>
              <w:top w:val="single" w:sz="4" w:space="0" w:color="auto"/>
              <w:left w:val="single" w:sz="4" w:space="0" w:color="auto"/>
              <w:bottom w:val="single" w:sz="4" w:space="0" w:color="auto"/>
              <w:right w:val="single" w:sz="4" w:space="0" w:color="auto"/>
            </w:tcBorders>
          </w:tcPr>
          <w:p w:rsidR="002B1C01" w:rsidRPr="00C84DD4" w:rsidRDefault="002B1C01"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hideMark/>
          </w:tcPr>
          <w:p w:rsidR="002B1C01" w:rsidRPr="006143D4" w:rsidRDefault="00C60D2F" w:rsidP="003500D5">
            <w:pPr>
              <w:autoSpaceDE w:val="0"/>
              <w:autoSpaceDN w:val="0"/>
              <w:adjustRightInd w:val="0"/>
              <w:spacing w:after="0" w:line="240" w:lineRule="auto"/>
              <w:ind w:right="33"/>
              <w:jc w:val="both"/>
              <w:rPr>
                <w:rFonts w:ascii="Times New Roman" w:eastAsia="Times New Roman" w:hAnsi="Times New Roman"/>
                <w:b/>
                <w:sz w:val="24"/>
                <w:szCs w:val="24"/>
              </w:rPr>
            </w:pPr>
            <w:r w:rsidRPr="006143D4">
              <w:rPr>
                <w:rFonts w:ascii="Times New Roman" w:eastAsia="Times New Roman" w:hAnsi="Times New Roman"/>
                <w:b/>
                <w:sz w:val="24"/>
                <w:szCs w:val="24"/>
              </w:rPr>
              <w:t>Следственный Комитет Российской Федерации</w:t>
            </w:r>
            <w:r w:rsidR="009D4C0F">
              <w:rPr>
                <w:rFonts w:ascii="Times New Roman" w:eastAsia="Times New Roman" w:hAnsi="Times New Roman"/>
                <w:b/>
                <w:sz w:val="24"/>
                <w:szCs w:val="24"/>
              </w:rPr>
              <w:t xml:space="preserve"> (СК России)</w:t>
            </w:r>
          </w:p>
        </w:tc>
        <w:tc>
          <w:tcPr>
            <w:tcW w:w="3686" w:type="dxa"/>
            <w:tcBorders>
              <w:top w:val="single" w:sz="4" w:space="0" w:color="auto"/>
              <w:left w:val="single" w:sz="4" w:space="0" w:color="auto"/>
              <w:bottom w:val="single" w:sz="4" w:space="0" w:color="auto"/>
              <w:right w:val="single" w:sz="4" w:space="0" w:color="auto"/>
            </w:tcBorders>
            <w:hideMark/>
          </w:tcPr>
          <w:p w:rsidR="002B1C01" w:rsidRPr="00C84DD4" w:rsidRDefault="00C60D2F" w:rsidP="007141D8">
            <w:pPr>
              <w:spacing w:after="0" w:line="240" w:lineRule="auto"/>
              <w:ind w:right="33"/>
              <w:contextualSpacing/>
              <w:jc w:val="both"/>
              <w:rPr>
                <w:rFonts w:ascii="Times New Roman" w:hAnsi="Times New Roman"/>
                <w:sz w:val="24"/>
                <w:szCs w:val="24"/>
              </w:rPr>
            </w:pPr>
            <w:r w:rsidRPr="00C84DD4">
              <w:rPr>
                <w:rFonts w:ascii="Times New Roman" w:hAnsi="Times New Roman"/>
                <w:sz w:val="24"/>
                <w:szCs w:val="24"/>
              </w:rPr>
              <w:t>Соглашение о взаимодействии между Следственным Комитетом Российской Федерации и Федеральной служб</w:t>
            </w:r>
            <w:r w:rsidR="007141D8">
              <w:rPr>
                <w:rFonts w:ascii="Times New Roman" w:hAnsi="Times New Roman"/>
                <w:sz w:val="24"/>
                <w:szCs w:val="24"/>
              </w:rPr>
              <w:t>ой</w:t>
            </w:r>
            <w:r w:rsidRPr="00C84DD4">
              <w:rPr>
                <w:rFonts w:ascii="Times New Roman" w:hAnsi="Times New Roman"/>
                <w:sz w:val="24"/>
                <w:szCs w:val="24"/>
              </w:rPr>
              <w:t xml:space="preserve"> по надзору в сфере здравоохранения (2018г.)</w:t>
            </w:r>
          </w:p>
        </w:tc>
        <w:tc>
          <w:tcPr>
            <w:tcW w:w="3685" w:type="dxa"/>
            <w:tcBorders>
              <w:top w:val="single" w:sz="4" w:space="0" w:color="auto"/>
              <w:left w:val="single" w:sz="4" w:space="0" w:color="auto"/>
              <w:bottom w:val="single" w:sz="4" w:space="0" w:color="auto"/>
              <w:right w:val="single" w:sz="4" w:space="0" w:color="auto"/>
            </w:tcBorders>
            <w:hideMark/>
          </w:tcPr>
          <w:p w:rsidR="002B1C01" w:rsidRPr="00C84DD4" w:rsidRDefault="00C60D2F" w:rsidP="003500D5">
            <w:pPr>
              <w:spacing w:after="0" w:line="240" w:lineRule="auto"/>
              <w:ind w:right="33"/>
              <w:contextualSpacing/>
              <w:jc w:val="both"/>
              <w:rPr>
                <w:rFonts w:ascii="Times New Roman" w:hAnsi="Times New Roman"/>
                <w:sz w:val="24"/>
                <w:szCs w:val="24"/>
              </w:rPr>
            </w:pPr>
            <w:r w:rsidRPr="00C84DD4">
              <w:rPr>
                <w:rFonts w:ascii="Times New Roman" w:hAnsi="Times New Roman"/>
                <w:sz w:val="24"/>
                <w:szCs w:val="24"/>
              </w:rPr>
              <w:t>Определяет порядок, формы и сроки взаимодействия в сфере оборота лекарственных средств и медицинских изделий</w:t>
            </w:r>
          </w:p>
        </w:tc>
      </w:tr>
      <w:tr w:rsidR="002B1C01" w:rsidRPr="00C84DD4" w:rsidTr="007C7629">
        <w:tc>
          <w:tcPr>
            <w:tcW w:w="526" w:type="dxa"/>
            <w:tcBorders>
              <w:top w:val="single" w:sz="4" w:space="0" w:color="auto"/>
              <w:left w:val="single" w:sz="4" w:space="0" w:color="auto"/>
              <w:bottom w:val="single" w:sz="4" w:space="0" w:color="auto"/>
              <w:right w:val="single" w:sz="4" w:space="0" w:color="auto"/>
            </w:tcBorders>
          </w:tcPr>
          <w:p w:rsidR="002B1C01" w:rsidRPr="00C84DD4" w:rsidRDefault="002B1C01"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hideMark/>
          </w:tcPr>
          <w:p w:rsidR="002B1C01" w:rsidRPr="006143D4" w:rsidRDefault="002B1C01" w:rsidP="003500D5">
            <w:pPr>
              <w:autoSpaceDE w:val="0"/>
              <w:autoSpaceDN w:val="0"/>
              <w:adjustRightInd w:val="0"/>
              <w:spacing w:after="0" w:line="240" w:lineRule="auto"/>
              <w:ind w:right="33"/>
              <w:jc w:val="both"/>
              <w:rPr>
                <w:rFonts w:ascii="Times New Roman" w:eastAsia="Times New Roman" w:hAnsi="Times New Roman"/>
                <w:b/>
                <w:sz w:val="24"/>
                <w:szCs w:val="24"/>
              </w:rPr>
            </w:pPr>
            <w:r w:rsidRPr="006143D4">
              <w:rPr>
                <w:rFonts w:ascii="Times New Roman" w:eastAsia="Times New Roman" w:hAnsi="Times New Roman"/>
                <w:b/>
                <w:sz w:val="24"/>
                <w:szCs w:val="24"/>
              </w:rPr>
              <w:t>Министерство внутренних дел Российской Федерации</w:t>
            </w:r>
            <w:r w:rsidR="009D4C0F">
              <w:rPr>
                <w:rFonts w:ascii="Times New Roman" w:eastAsia="Times New Roman" w:hAnsi="Times New Roman"/>
                <w:b/>
                <w:sz w:val="24"/>
                <w:szCs w:val="24"/>
              </w:rPr>
              <w:t xml:space="preserve"> (МВД России)</w:t>
            </w:r>
          </w:p>
        </w:tc>
        <w:tc>
          <w:tcPr>
            <w:tcW w:w="3686" w:type="dxa"/>
            <w:tcBorders>
              <w:top w:val="single" w:sz="4" w:space="0" w:color="auto"/>
              <w:left w:val="single" w:sz="4" w:space="0" w:color="auto"/>
              <w:bottom w:val="single" w:sz="4" w:space="0" w:color="auto"/>
              <w:right w:val="single" w:sz="4" w:space="0" w:color="auto"/>
            </w:tcBorders>
            <w:hideMark/>
          </w:tcPr>
          <w:p w:rsidR="002B1C01" w:rsidRPr="00C84DD4" w:rsidRDefault="00C60D2F" w:rsidP="003500D5">
            <w:pPr>
              <w:spacing w:after="0" w:line="240" w:lineRule="auto"/>
              <w:ind w:right="33"/>
              <w:contextualSpacing/>
              <w:jc w:val="both"/>
              <w:rPr>
                <w:rFonts w:ascii="Times New Roman" w:eastAsia="Times New Roman" w:hAnsi="Times New Roman"/>
                <w:sz w:val="24"/>
                <w:szCs w:val="24"/>
                <w:lang w:eastAsia="ru-RU"/>
              </w:rPr>
            </w:pPr>
            <w:r w:rsidRPr="00C84DD4">
              <w:rPr>
                <w:rFonts w:ascii="Times New Roman" w:eastAsia="Times New Roman" w:hAnsi="Times New Roman"/>
                <w:sz w:val="24"/>
                <w:szCs w:val="24"/>
                <w:lang w:eastAsia="ru-RU"/>
              </w:rPr>
              <w:t xml:space="preserve">1.Алгоритм </w:t>
            </w:r>
            <w:r w:rsidR="00093BA8" w:rsidRPr="00C84DD4">
              <w:rPr>
                <w:rFonts w:ascii="Times New Roman" w:eastAsia="Times New Roman" w:hAnsi="Times New Roman"/>
                <w:sz w:val="24"/>
                <w:szCs w:val="24"/>
                <w:lang w:eastAsia="ru-RU"/>
              </w:rPr>
              <w:t xml:space="preserve">взаимодействия Федеральной службы по надзору в сфере здравоохранения (Росздравнадзора) с Министерством внутренних дел Российской Федерации (МВД России) </w:t>
            </w:r>
            <w:r w:rsidRPr="00C84DD4">
              <w:rPr>
                <w:rFonts w:ascii="Times New Roman" w:eastAsia="Times New Roman" w:hAnsi="Times New Roman"/>
                <w:sz w:val="24"/>
                <w:szCs w:val="24"/>
                <w:lang w:eastAsia="ru-RU"/>
              </w:rPr>
              <w:t>(2017г.)</w:t>
            </w:r>
          </w:p>
          <w:p w:rsidR="00C60D2F" w:rsidRPr="00C84DD4" w:rsidRDefault="00C60D2F" w:rsidP="007141D8">
            <w:pPr>
              <w:spacing w:after="0" w:line="240" w:lineRule="auto"/>
              <w:ind w:right="33"/>
              <w:contextualSpacing/>
              <w:jc w:val="both"/>
              <w:rPr>
                <w:rFonts w:ascii="Times New Roman" w:hAnsi="Times New Roman"/>
                <w:sz w:val="24"/>
                <w:szCs w:val="24"/>
              </w:rPr>
            </w:pPr>
            <w:r w:rsidRPr="00C84DD4">
              <w:rPr>
                <w:rFonts w:ascii="Times New Roman" w:eastAsia="Times New Roman" w:hAnsi="Times New Roman"/>
                <w:sz w:val="24"/>
                <w:szCs w:val="24"/>
                <w:lang w:eastAsia="ru-RU"/>
              </w:rPr>
              <w:t xml:space="preserve">2.Соглашение «О порядке взаимодействия Федеральной службы по надзору в сфере здравоохранения и </w:t>
            </w:r>
            <w:r w:rsidR="007141D8" w:rsidRPr="007141D8">
              <w:rPr>
                <w:rFonts w:ascii="Times New Roman" w:eastAsia="Times New Roman" w:hAnsi="Times New Roman"/>
                <w:sz w:val="24"/>
                <w:szCs w:val="24"/>
                <w:lang w:eastAsia="ru-RU"/>
              </w:rPr>
              <w:t>Министерств</w:t>
            </w:r>
            <w:r w:rsidR="007141D8">
              <w:rPr>
                <w:rFonts w:ascii="Times New Roman" w:eastAsia="Times New Roman" w:hAnsi="Times New Roman"/>
                <w:sz w:val="24"/>
                <w:szCs w:val="24"/>
                <w:lang w:eastAsia="ru-RU"/>
              </w:rPr>
              <w:t>а</w:t>
            </w:r>
            <w:r w:rsidR="007141D8" w:rsidRPr="007141D8">
              <w:rPr>
                <w:rFonts w:ascii="Times New Roman" w:eastAsia="Times New Roman" w:hAnsi="Times New Roman"/>
                <w:sz w:val="24"/>
                <w:szCs w:val="24"/>
                <w:lang w:eastAsia="ru-RU"/>
              </w:rPr>
              <w:t xml:space="preserve"> внутренних дел Российской Федерации </w:t>
            </w:r>
            <w:r w:rsidRPr="00C84DD4">
              <w:rPr>
                <w:rFonts w:ascii="Times New Roman" w:eastAsia="Times New Roman" w:hAnsi="Times New Roman"/>
                <w:sz w:val="24"/>
                <w:szCs w:val="24"/>
                <w:lang w:eastAsia="ru-RU"/>
              </w:rPr>
              <w:t>в части противодействия обороту фальсифицированных, контрафактных, недоброкачественных и незарегистрированных лекарственных средств, и медицинских изделий» (июль 2015 г</w:t>
            </w:r>
            <w:r w:rsidR="007141D8">
              <w:rPr>
                <w:rFonts w:ascii="Times New Roman" w:eastAsia="Times New Roman" w:hAnsi="Times New Roman"/>
                <w:sz w:val="24"/>
                <w:szCs w:val="24"/>
                <w:lang w:eastAsia="ru-RU"/>
              </w:rPr>
              <w:t>.</w:t>
            </w:r>
            <w:r w:rsidRPr="00C84DD4">
              <w:rPr>
                <w:rFonts w:ascii="Times New Roman" w:eastAsia="Times New Roman" w:hAnsi="Times New Roman"/>
                <w:sz w:val="24"/>
                <w:szCs w:val="24"/>
                <w:lang w:eastAsia="ru-RU"/>
              </w:rPr>
              <w:t>)</w:t>
            </w:r>
            <w:r w:rsidR="007141D8">
              <w:rPr>
                <w:rFonts w:ascii="Times New Roman" w:eastAsia="Times New Roman" w:hAnsi="Times New Roman"/>
                <w:sz w:val="24"/>
                <w:szCs w:val="24"/>
                <w:lang w:eastAsia="ru-RU"/>
              </w:rPr>
              <w:t xml:space="preserve"> </w:t>
            </w:r>
          </w:p>
        </w:tc>
        <w:tc>
          <w:tcPr>
            <w:tcW w:w="3685" w:type="dxa"/>
            <w:tcBorders>
              <w:top w:val="single" w:sz="4" w:space="0" w:color="auto"/>
              <w:left w:val="single" w:sz="4" w:space="0" w:color="auto"/>
              <w:bottom w:val="single" w:sz="4" w:space="0" w:color="auto"/>
              <w:right w:val="single" w:sz="4" w:space="0" w:color="auto"/>
            </w:tcBorders>
            <w:hideMark/>
          </w:tcPr>
          <w:p w:rsidR="002B1C01" w:rsidRPr="00C84DD4" w:rsidRDefault="00C60D2F" w:rsidP="003500D5">
            <w:pPr>
              <w:spacing w:after="0" w:line="240" w:lineRule="auto"/>
              <w:ind w:right="33"/>
              <w:contextualSpacing/>
              <w:jc w:val="both"/>
              <w:rPr>
                <w:rFonts w:ascii="Times New Roman" w:hAnsi="Times New Roman"/>
                <w:sz w:val="24"/>
                <w:szCs w:val="24"/>
              </w:rPr>
            </w:pPr>
            <w:r w:rsidRPr="00C84DD4">
              <w:rPr>
                <w:rFonts w:ascii="Times New Roman" w:hAnsi="Times New Roman"/>
                <w:sz w:val="24"/>
                <w:szCs w:val="24"/>
              </w:rPr>
              <w:t>1. Пресечение оборота фальсифицированных, недоброкачественных и незарегистр</w:t>
            </w:r>
            <w:r w:rsidR="007141D8">
              <w:rPr>
                <w:rFonts w:ascii="Times New Roman" w:hAnsi="Times New Roman"/>
                <w:sz w:val="24"/>
                <w:szCs w:val="24"/>
              </w:rPr>
              <w:t>ированных лекарственных средств</w:t>
            </w:r>
            <w:r w:rsidRPr="00C84DD4">
              <w:rPr>
                <w:rFonts w:ascii="Times New Roman" w:hAnsi="Times New Roman"/>
                <w:sz w:val="24"/>
                <w:szCs w:val="24"/>
              </w:rPr>
              <w:t xml:space="preserve"> и медицинских изделий</w:t>
            </w:r>
          </w:p>
          <w:p w:rsidR="00C60D2F" w:rsidRPr="00C84DD4" w:rsidRDefault="00C60D2F" w:rsidP="003500D5">
            <w:pPr>
              <w:spacing w:after="0" w:line="240" w:lineRule="auto"/>
              <w:ind w:right="33"/>
              <w:contextualSpacing/>
              <w:jc w:val="both"/>
              <w:rPr>
                <w:rFonts w:ascii="Times New Roman" w:hAnsi="Times New Roman"/>
                <w:sz w:val="24"/>
                <w:szCs w:val="24"/>
              </w:rPr>
            </w:pPr>
            <w:r w:rsidRPr="00C84DD4">
              <w:rPr>
                <w:rFonts w:ascii="Times New Roman" w:hAnsi="Times New Roman"/>
                <w:sz w:val="24"/>
                <w:szCs w:val="24"/>
              </w:rPr>
              <w:t>2. Направление в МВД России информации о признаках нарушения запрета на дистанционную торговлю лекарственными средствами для медицинского применения</w:t>
            </w:r>
          </w:p>
          <w:p w:rsidR="00C60D2F" w:rsidRPr="00C84DD4" w:rsidRDefault="00C60D2F" w:rsidP="003500D5">
            <w:pPr>
              <w:spacing w:after="0" w:line="240" w:lineRule="auto"/>
              <w:ind w:right="33"/>
              <w:contextualSpacing/>
              <w:jc w:val="both"/>
              <w:rPr>
                <w:rFonts w:ascii="Times New Roman" w:hAnsi="Times New Roman"/>
                <w:sz w:val="24"/>
                <w:szCs w:val="24"/>
              </w:rPr>
            </w:pPr>
            <w:r w:rsidRPr="00C84DD4">
              <w:rPr>
                <w:rFonts w:ascii="Times New Roman" w:hAnsi="Times New Roman"/>
                <w:sz w:val="24"/>
                <w:szCs w:val="24"/>
              </w:rPr>
              <w:t xml:space="preserve">3. </w:t>
            </w:r>
            <w:r w:rsidR="001E107D" w:rsidRPr="00C84DD4">
              <w:rPr>
                <w:rFonts w:ascii="Times New Roman" w:hAnsi="Times New Roman"/>
                <w:sz w:val="24"/>
                <w:szCs w:val="24"/>
              </w:rPr>
              <w:t>Обмен сведениями о наличии заключений органа по контролю за оборотом наркотических средств и психотропных веществ</w:t>
            </w:r>
          </w:p>
        </w:tc>
      </w:tr>
      <w:tr w:rsidR="001E107D" w:rsidRPr="00C84DD4" w:rsidTr="007C7629">
        <w:tc>
          <w:tcPr>
            <w:tcW w:w="526" w:type="dxa"/>
            <w:tcBorders>
              <w:top w:val="single" w:sz="4" w:space="0" w:color="auto"/>
              <w:left w:val="single" w:sz="4" w:space="0" w:color="auto"/>
              <w:bottom w:val="single" w:sz="4" w:space="0" w:color="auto"/>
              <w:right w:val="single" w:sz="4" w:space="0" w:color="auto"/>
            </w:tcBorders>
          </w:tcPr>
          <w:p w:rsidR="001E107D" w:rsidRPr="00C84DD4" w:rsidRDefault="001E107D"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1E107D" w:rsidRPr="006143D4" w:rsidRDefault="001E107D" w:rsidP="003500D5">
            <w:pPr>
              <w:autoSpaceDE w:val="0"/>
              <w:autoSpaceDN w:val="0"/>
              <w:adjustRightInd w:val="0"/>
              <w:spacing w:after="0" w:line="240" w:lineRule="auto"/>
              <w:ind w:right="33"/>
              <w:jc w:val="both"/>
              <w:rPr>
                <w:rFonts w:ascii="Times New Roman" w:eastAsia="Times New Roman" w:hAnsi="Times New Roman"/>
                <w:b/>
                <w:sz w:val="24"/>
                <w:szCs w:val="24"/>
              </w:rPr>
            </w:pPr>
            <w:r w:rsidRPr="006143D4">
              <w:rPr>
                <w:rFonts w:ascii="Times New Roman" w:hAnsi="Times New Roman"/>
                <w:b/>
                <w:sz w:val="24"/>
                <w:szCs w:val="24"/>
              </w:rPr>
              <w:t>Министерство промышленности и торговли Российской Федерации (Минпромторг России)</w:t>
            </w:r>
          </w:p>
        </w:tc>
        <w:tc>
          <w:tcPr>
            <w:tcW w:w="3686" w:type="dxa"/>
            <w:tcBorders>
              <w:top w:val="single" w:sz="4" w:space="0" w:color="auto"/>
              <w:left w:val="single" w:sz="4" w:space="0" w:color="auto"/>
              <w:bottom w:val="single" w:sz="4" w:space="0" w:color="auto"/>
              <w:right w:val="single" w:sz="4" w:space="0" w:color="auto"/>
            </w:tcBorders>
          </w:tcPr>
          <w:p w:rsidR="00432ED4" w:rsidRPr="00520EE5" w:rsidRDefault="00CF1772" w:rsidP="003500D5">
            <w:pPr>
              <w:spacing w:after="0" w:line="240" w:lineRule="auto"/>
              <w:ind w:right="33"/>
              <w:jc w:val="both"/>
              <w:rPr>
                <w:rFonts w:ascii="Times New Roman" w:eastAsia="Times New Roman" w:hAnsi="Times New Roman"/>
                <w:sz w:val="24"/>
                <w:szCs w:val="24"/>
                <w:lang w:eastAsia="ru-RU"/>
              </w:rPr>
            </w:pPr>
            <w:r w:rsidRPr="00520EE5">
              <w:rPr>
                <w:rFonts w:ascii="Times New Roman" w:eastAsia="Times New Roman" w:hAnsi="Times New Roman"/>
                <w:sz w:val="24"/>
                <w:szCs w:val="24"/>
                <w:lang w:eastAsia="ru-RU"/>
              </w:rPr>
              <w:t>1.</w:t>
            </w:r>
            <w:r w:rsidR="002262E3" w:rsidRPr="00520EE5">
              <w:rPr>
                <w:rFonts w:ascii="Times New Roman" w:eastAsia="Times New Roman" w:hAnsi="Times New Roman"/>
                <w:sz w:val="24"/>
                <w:szCs w:val="24"/>
                <w:lang w:eastAsia="ru-RU"/>
              </w:rPr>
              <w:t>П</w:t>
            </w:r>
            <w:r w:rsidR="00432ED4" w:rsidRPr="00520EE5">
              <w:rPr>
                <w:rFonts w:ascii="Times New Roman" w:eastAsia="Times New Roman" w:hAnsi="Times New Roman"/>
                <w:sz w:val="24"/>
                <w:szCs w:val="24"/>
                <w:lang w:eastAsia="ru-RU"/>
              </w:rPr>
              <w:t>остановление Правительства Российской Федерации от 15.04.2014 № 305 «Об утверждении государственной программы Российской Федерации «Развитие фармацевтической и медицинской промышленности» на 2013 - 2020 годы»</w:t>
            </w:r>
          </w:p>
          <w:p w:rsidR="00432ED4" w:rsidRPr="00520EE5" w:rsidRDefault="002262E3" w:rsidP="00E277D5">
            <w:pPr>
              <w:spacing w:after="0" w:line="240" w:lineRule="auto"/>
              <w:ind w:right="33"/>
              <w:contextualSpacing/>
              <w:jc w:val="both"/>
              <w:rPr>
                <w:rFonts w:ascii="Times New Roman" w:eastAsia="Times New Roman" w:hAnsi="Times New Roman"/>
                <w:sz w:val="24"/>
                <w:szCs w:val="24"/>
                <w:lang w:eastAsia="ru-RU"/>
              </w:rPr>
            </w:pPr>
            <w:r w:rsidRPr="00520EE5">
              <w:rPr>
                <w:rFonts w:ascii="Times New Roman" w:eastAsia="Times New Roman" w:hAnsi="Times New Roman"/>
                <w:sz w:val="24"/>
                <w:szCs w:val="24"/>
                <w:lang w:eastAsia="ru-RU"/>
              </w:rPr>
              <w:t>2</w:t>
            </w:r>
            <w:r w:rsidR="00432ED4" w:rsidRPr="00520EE5">
              <w:rPr>
                <w:rFonts w:ascii="Times New Roman" w:eastAsia="Times New Roman" w:hAnsi="Times New Roman"/>
                <w:sz w:val="24"/>
                <w:szCs w:val="24"/>
                <w:lang w:eastAsia="ru-RU"/>
              </w:rPr>
              <w:t xml:space="preserve">. </w:t>
            </w:r>
            <w:r w:rsidRPr="00520EE5">
              <w:rPr>
                <w:rFonts w:ascii="Times New Roman" w:eastAsia="Times New Roman" w:hAnsi="Times New Roman"/>
                <w:sz w:val="24"/>
                <w:szCs w:val="24"/>
                <w:lang w:eastAsia="ru-RU"/>
              </w:rPr>
              <w:t>постановление Правительства Российской Федерации от              17 июля 2015 г. № 718 «Об утверждении регламента государственной комиссии по противодействию незаконному обороту промышленной продукции и регламента комиссии по противодействию незаконному обороту промышленной продукции в субъекте Российской Федерации»</w:t>
            </w:r>
          </w:p>
        </w:tc>
        <w:tc>
          <w:tcPr>
            <w:tcW w:w="3685" w:type="dxa"/>
            <w:tcBorders>
              <w:top w:val="single" w:sz="4" w:space="0" w:color="auto"/>
              <w:left w:val="single" w:sz="4" w:space="0" w:color="auto"/>
              <w:bottom w:val="single" w:sz="4" w:space="0" w:color="auto"/>
              <w:right w:val="single" w:sz="4" w:space="0" w:color="auto"/>
            </w:tcBorders>
          </w:tcPr>
          <w:p w:rsidR="001E107D" w:rsidRPr="00520EE5" w:rsidRDefault="001E107D" w:rsidP="003500D5">
            <w:pPr>
              <w:spacing w:after="0" w:line="240" w:lineRule="auto"/>
              <w:jc w:val="both"/>
              <w:rPr>
                <w:rFonts w:ascii="Times New Roman" w:hAnsi="Times New Roman"/>
                <w:sz w:val="24"/>
                <w:szCs w:val="24"/>
              </w:rPr>
            </w:pPr>
            <w:r w:rsidRPr="00520EE5">
              <w:rPr>
                <w:rFonts w:ascii="Times New Roman" w:hAnsi="Times New Roman"/>
                <w:sz w:val="24"/>
                <w:szCs w:val="24"/>
              </w:rPr>
              <w:t>Обмен информацией о:</w:t>
            </w:r>
          </w:p>
          <w:p w:rsidR="001E107D" w:rsidRPr="00520EE5" w:rsidRDefault="001E107D" w:rsidP="003500D5">
            <w:pPr>
              <w:spacing w:after="0" w:line="240" w:lineRule="auto"/>
              <w:jc w:val="both"/>
              <w:rPr>
                <w:rFonts w:ascii="Times New Roman" w:hAnsi="Times New Roman"/>
                <w:sz w:val="24"/>
                <w:szCs w:val="24"/>
              </w:rPr>
            </w:pPr>
            <w:r w:rsidRPr="00520EE5">
              <w:rPr>
                <w:rFonts w:ascii="Times New Roman" w:hAnsi="Times New Roman"/>
                <w:sz w:val="24"/>
                <w:szCs w:val="24"/>
              </w:rPr>
              <w:t>-</w:t>
            </w:r>
            <w:r w:rsidR="0074447B" w:rsidRPr="00520EE5">
              <w:rPr>
                <w:rFonts w:ascii="Times New Roman" w:hAnsi="Times New Roman"/>
                <w:sz w:val="24"/>
                <w:szCs w:val="24"/>
              </w:rPr>
              <w:t xml:space="preserve"> </w:t>
            </w:r>
            <w:r w:rsidRPr="00520EE5">
              <w:rPr>
                <w:rFonts w:ascii="Times New Roman" w:hAnsi="Times New Roman"/>
                <w:sz w:val="24"/>
                <w:szCs w:val="24"/>
              </w:rPr>
              <w:t xml:space="preserve">несоответствии качества лекарственных средств, выпущенных отечественными и зарубежными производителями; </w:t>
            </w:r>
          </w:p>
          <w:p w:rsidR="001E107D" w:rsidRPr="00520EE5" w:rsidRDefault="001E107D" w:rsidP="003500D5">
            <w:pPr>
              <w:spacing w:after="0" w:line="240" w:lineRule="auto"/>
              <w:jc w:val="both"/>
              <w:rPr>
                <w:rFonts w:ascii="Times New Roman" w:hAnsi="Times New Roman"/>
                <w:sz w:val="24"/>
                <w:szCs w:val="24"/>
              </w:rPr>
            </w:pPr>
            <w:r w:rsidRPr="00520EE5">
              <w:rPr>
                <w:rFonts w:ascii="Times New Roman" w:hAnsi="Times New Roman"/>
                <w:sz w:val="24"/>
                <w:szCs w:val="24"/>
              </w:rPr>
              <w:t>-</w:t>
            </w:r>
            <w:r w:rsidR="0074447B" w:rsidRPr="00520EE5">
              <w:rPr>
                <w:rFonts w:ascii="Times New Roman" w:hAnsi="Times New Roman"/>
                <w:sz w:val="24"/>
                <w:szCs w:val="24"/>
              </w:rPr>
              <w:t xml:space="preserve"> </w:t>
            </w:r>
            <w:r w:rsidRPr="00520EE5">
              <w:rPr>
                <w:rFonts w:ascii="Times New Roman" w:hAnsi="Times New Roman"/>
                <w:sz w:val="24"/>
                <w:szCs w:val="24"/>
              </w:rPr>
              <w:t>нарушении отечественными и зарубежными производителями установленных требований к организации производства и контроля качества лекарственных средс</w:t>
            </w:r>
            <w:r w:rsidR="00F31782" w:rsidRPr="00520EE5">
              <w:rPr>
                <w:rFonts w:ascii="Times New Roman" w:hAnsi="Times New Roman"/>
                <w:sz w:val="24"/>
                <w:szCs w:val="24"/>
              </w:rPr>
              <w:t>тв</w:t>
            </w:r>
          </w:p>
          <w:p w:rsidR="002262E3" w:rsidRPr="002262E3" w:rsidRDefault="002262E3" w:rsidP="002262E3">
            <w:pPr>
              <w:spacing w:after="0" w:line="240" w:lineRule="auto"/>
              <w:jc w:val="both"/>
              <w:rPr>
                <w:rFonts w:ascii="Times New Roman" w:eastAsia="Times New Roman" w:hAnsi="Times New Roman"/>
                <w:sz w:val="24"/>
                <w:szCs w:val="24"/>
                <w:lang w:eastAsia="ru-RU"/>
              </w:rPr>
            </w:pPr>
            <w:r w:rsidRPr="00520EE5">
              <w:rPr>
                <w:rFonts w:ascii="Times New Roman" w:hAnsi="Times New Roman"/>
                <w:sz w:val="24"/>
                <w:szCs w:val="24"/>
              </w:rPr>
              <w:t>У</w:t>
            </w:r>
            <w:r w:rsidRPr="002262E3">
              <w:rPr>
                <w:rFonts w:ascii="Times New Roman" w:hAnsi="Times New Roman"/>
                <w:sz w:val="24"/>
                <w:szCs w:val="24"/>
              </w:rPr>
              <w:t>частие в работе</w:t>
            </w:r>
            <w:r w:rsidRPr="002262E3">
              <w:rPr>
                <w:rFonts w:ascii="Times New Roman" w:eastAsia="Times New Roman" w:hAnsi="Times New Roman"/>
                <w:sz w:val="24"/>
                <w:szCs w:val="24"/>
                <w:lang w:eastAsia="ru-RU"/>
              </w:rPr>
              <w:t xml:space="preserve"> государственной комиссии</w:t>
            </w:r>
            <w:r w:rsidRPr="002262E3">
              <w:rPr>
                <w:rFonts w:ascii="Times New Roman" w:hAnsi="Times New Roman"/>
                <w:sz w:val="24"/>
                <w:szCs w:val="24"/>
              </w:rPr>
              <w:t xml:space="preserve"> </w:t>
            </w:r>
            <w:r w:rsidRPr="002262E3">
              <w:rPr>
                <w:rFonts w:ascii="Times New Roman" w:eastAsia="Times New Roman" w:hAnsi="Times New Roman"/>
                <w:sz w:val="24"/>
                <w:szCs w:val="24"/>
                <w:lang w:eastAsia="ru-RU"/>
              </w:rPr>
              <w:t>по противодействию незаконному обороту промышленной продукции</w:t>
            </w:r>
          </w:p>
          <w:p w:rsidR="007141D8" w:rsidRPr="00520EE5" w:rsidRDefault="002262E3" w:rsidP="002262E3">
            <w:pPr>
              <w:spacing w:after="0" w:line="240" w:lineRule="auto"/>
              <w:jc w:val="both"/>
              <w:rPr>
                <w:rFonts w:ascii="Times New Roman" w:hAnsi="Times New Roman"/>
                <w:sz w:val="24"/>
                <w:szCs w:val="24"/>
              </w:rPr>
            </w:pPr>
            <w:r w:rsidRPr="00520EE5">
              <w:rPr>
                <w:rFonts w:ascii="Times New Roman" w:eastAsia="Times New Roman" w:hAnsi="Times New Roman"/>
                <w:sz w:val="24"/>
                <w:szCs w:val="24"/>
                <w:lang w:eastAsia="ru-RU"/>
              </w:rPr>
              <w:t>Участие в рабочих совещаниях с организациями-участниками</w:t>
            </w:r>
            <w:r w:rsidRPr="00520EE5">
              <w:t xml:space="preserve"> </w:t>
            </w:r>
            <w:r w:rsidRPr="00520EE5">
              <w:rPr>
                <w:rFonts w:ascii="Times New Roman" w:eastAsia="Times New Roman" w:hAnsi="Times New Roman"/>
                <w:sz w:val="24"/>
                <w:szCs w:val="24"/>
                <w:lang w:eastAsia="ru-RU"/>
              </w:rPr>
              <w:t>государственной программы Российской Федерации «Развитие фармацевтической и медицинской промышленности» на 2013-2020 годы</w:t>
            </w:r>
          </w:p>
        </w:tc>
      </w:tr>
      <w:tr w:rsidR="001E107D" w:rsidRPr="00C84DD4" w:rsidTr="007C7629">
        <w:tc>
          <w:tcPr>
            <w:tcW w:w="526" w:type="dxa"/>
            <w:tcBorders>
              <w:top w:val="single" w:sz="4" w:space="0" w:color="auto"/>
              <w:left w:val="single" w:sz="4" w:space="0" w:color="auto"/>
              <w:bottom w:val="single" w:sz="4" w:space="0" w:color="auto"/>
              <w:right w:val="single" w:sz="4" w:space="0" w:color="auto"/>
            </w:tcBorders>
          </w:tcPr>
          <w:p w:rsidR="001E107D" w:rsidRPr="00C84DD4" w:rsidRDefault="001E107D"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1E107D" w:rsidRDefault="001E107D" w:rsidP="003500D5">
            <w:pPr>
              <w:autoSpaceDE w:val="0"/>
              <w:autoSpaceDN w:val="0"/>
              <w:adjustRightInd w:val="0"/>
              <w:spacing w:after="0" w:line="240" w:lineRule="auto"/>
              <w:ind w:right="33"/>
              <w:jc w:val="both"/>
              <w:rPr>
                <w:rFonts w:ascii="Times New Roman" w:hAnsi="Times New Roman"/>
                <w:b/>
                <w:sz w:val="24"/>
                <w:szCs w:val="24"/>
              </w:rPr>
            </w:pPr>
            <w:r w:rsidRPr="00C84DD4">
              <w:rPr>
                <w:rFonts w:ascii="Times New Roman" w:hAnsi="Times New Roman"/>
                <w:b/>
                <w:sz w:val="24"/>
                <w:szCs w:val="24"/>
              </w:rPr>
              <w:t>Федеральная служба по аккредитации</w:t>
            </w:r>
          </w:p>
          <w:p w:rsidR="007C7629" w:rsidRPr="00C84DD4" w:rsidRDefault="007C7629" w:rsidP="003500D5">
            <w:pPr>
              <w:autoSpaceDE w:val="0"/>
              <w:autoSpaceDN w:val="0"/>
              <w:adjustRightInd w:val="0"/>
              <w:spacing w:after="0" w:line="240" w:lineRule="auto"/>
              <w:ind w:right="33"/>
              <w:jc w:val="both"/>
              <w:rPr>
                <w:rFonts w:ascii="Times New Roman" w:hAnsi="Times New Roman"/>
                <w:b/>
                <w:sz w:val="24"/>
                <w:szCs w:val="24"/>
              </w:rPr>
            </w:pPr>
            <w:r>
              <w:rPr>
                <w:rFonts w:ascii="Times New Roman" w:hAnsi="Times New Roman"/>
                <w:b/>
                <w:sz w:val="24"/>
                <w:szCs w:val="24"/>
              </w:rPr>
              <w:t>(Росаккредита-ция)</w:t>
            </w:r>
          </w:p>
        </w:tc>
        <w:tc>
          <w:tcPr>
            <w:tcW w:w="3686" w:type="dxa"/>
            <w:tcBorders>
              <w:top w:val="single" w:sz="4" w:space="0" w:color="auto"/>
              <w:left w:val="single" w:sz="4" w:space="0" w:color="auto"/>
              <w:bottom w:val="single" w:sz="4" w:space="0" w:color="auto"/>
              <w:right w:val="single" w:sz="4" w:space="0" w:color="auto"/>
            </w:tcBorders>
          </w:tcPr>
          <w:p w:rsidR="001E107D" w:rsidRPr="00520EE5" w:rsidRDefault="001E107D" w:rsidP="003500D5">
            <w:pPr>
              <w:spacing w:after="0" w:line="240" w:lineRule="auto"/>
              <w:ind w:right="33"/>
              <w:contextualSpacing/>
              <w:jc w:val="both"/>
              <w:rPr>
                <w:rFonts w:ascii="Times New Roman" w:eastAsia="Times New Roman" w:hAnsi="Times New Roman"/>
                <w:sz w:val="24"/>
                <w:szCs w:val="24"/>
                <w:lang w:eastAsia="ru-RU"/>
              </w:rPr>
            </w:pPr>
            <w:r w:rsidRPr="00520EE5">
              <w:rPr>
                <w:rFonts w:ascii="Times New Roman" w:eastAsia="Times New Roman" w:hAnsi="Times New Roman"/>
                <w:sz w:val="24"/>
                <w:szCs w:val="24"/>
                <w:lang w:eastAsia="ru-RU"/>
              </w:rPr>
              <w:t>Соглашение между Федеральной службой по надзору в сфере здравоохранения и Федеральной службой по аккредитации об информационном взаимодействии от 15.02.2016</w:t>
            </w:r>
          </w:p>
        </w:tc>
        <w:tc>
          <w:tcPr>
            <w:tcW w:w="3685" w:type="dxa"/>
            <w:tcBorders>
              <w:top w:val="single" w:sz="4" w:space="0" w:color="auto"/>
              <w:left w:val="single" w:sz="4" w:space="0" w:color="auto"/>
              <w:bottom w:val="single" w:sz="4" w:space="0" w:color="auto"/>
              <w:right w:val="single" w:sz="4" w:space="0" w:color="auto"/>
            </w:tcBorders>
          </w:tcPr>
          <w:p w:rsidR="001E107D" w:rsidRPr="00520EE5" w:rsidRDefault="001E107D" w:rsidP="003500D5">
            <w:pPr>
              <w:spacing w:after="0" w:line="240" w:lineRule="auto"/>
              <w:jc w:val="both"/>
              <w:rPr>
                <w:rFonts w:ascii="Times New Roman" w:hAnsi="Times New Roman"/>
                <w:sz w:val="24"/>
                <w:szCs w:val="24"/>
              </w:rPr>
            </w:pPr>
            <w:r w:rsidRPr="00520EE5">
              <w:rPr>
                <w:rFonts w:ascii="Times New Roman" w:hAnsi="Times New Roman"/>
                <w:color w:val="000000" w:themeColor="text1"/>
                <w:sz w:val="24"/>
                <w:szCs w:val="24"/>
              </w:rPr>
              <w:t>Обмен информацией о правомерности регистрации деклараций о соответствии и выдаче сертификатов соответствия</w:t>
            </w:r>
            <w:r w:rsidR="00E277D5" w:rsidRPr="00520EE5">
              <w:rPr>
                <w:rFonts w:ascii="Times New Roman" w:hAnsi="Times New Roman"/>
                <w:color w:val="000000" w:themeColor="text1"/>
                <w:sz w:val="24"/>
                <w:szCs w:val="24"/>
              </w:rPr>
              <w:t xml:space="preserve"> </w:t>
            </w:r>
            <w:r w:rsidR="00A77ADB" w:rsidRPr="00520EE5">
              <w:rPr>
                <w:rFonts w:ascii="Times New Roman" w:hAnsi="Times New Roman"/>
                <w:color w:val="000000" w:themeColor="text1"/>
                <w:sz w:val="24"/>
                <w:szCs w:val="24"/>
              </w:rPr>
              <w:t>на лекарственные препараты; деятельности органов по сертификации и испытательных лабораторий по контролю качества лекарственных средств</w:t>
            </w:r>
          </w:p>
        </w:tc>
      </w:tr>
      <w:tr w:rsidR="001E107D" w:rsidRPr="00C84DD4" w:rsidTr="007C7629">
        <w:tc>
          <w:tcPr>
            <w:tcW w:w="526" w:type="dxa"/>
            <w:tcBorders>
              <w:top w:val="single" w:sz="4" w:space="0" w:color="auto"/>
              <w:left w:val="single" w:sz="4" w:space="0" w:color="auto"/>
              <w:bottom w:val="single" w:sz="4" w:space="0" w:color="auto"/>
              <w:right w:val="single" w:sz="4" w:space="0" w:color="auto"/>
            </w:tcBorders>
          </w:tcPr>
          <w:p w:rsidR="001E107D" w:rsidRPr="00C84DD4" w:rsidRDefault="001E107D"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1E107D" w:rsidRPr="00C84DD4" w:rsidRDefault="007C7629" w:rsidP="003500D5">
            <w:pPr>
              <w:autoSpaceDE w:val="0"/>
              <w:autoSpaceDN w:val="0"/>
              <w:adjustRightInd w:val="0"/>
              <w:spacing w:after="0" w:line="240" w:lineRule="auto"/>
              <w:ind w:right="33"/>
              <w:jc w:val="both"/>
              <w:rPr>
                <w:rFonts w:ascii="Times New Roman" w:hAnsi="Times New Roman"/>
                <w:b/>
                <w:sz w:val="24"/>
                <w:szCs w:val="24"/>
              </w:rPr>
            </w:pPr>
            <w:r>
              <w:rPr>
                <w:rFonts w:ascii="Times New Roman" w:hAnsi="Times New Roman"/>
                <w:b/>
                <w:sz w:val="24"/>
                <w:szCs w:val="24"/>
              </w:rPr>
              <w:t>Федеральная служба по надзору в сфере образования и науки (</w:t>
            </w:r>
            <w:r w:rsidR="001E107D" w:rsidRPr="00C84DD4">
              <w:rPr>
                <w:rFonts w:ascii="Times New Roman" w:hAnsi="Times New Roman"/>
                <w:b/>
                <w:sz w:val="24"/>
                <w:szCs w:val="24"/>
              </w:rPr>
              <w:t>Рособрнадзор</w:t>
            </w:r>
            <w:r>
              <w:rPr>
                <w:rFonts w:ascii="Times New Roman" w:hAnsi="Times New Roman"/>
                <w:b/>
                <w:sz w:val="24"/>
                <w:szCs w:val="24"/>
              </w:rPr>
              <w:t>)</w:t>
            </w:r>
          </w:p>
        </w:tc>
        <w:tc>
          <w:tcPr>
            <w:tcW w:w="3686" w:type="dxa"/>
            <w:tcBorders>
              <w:top w:val="single" w:sz="4" w:space="0" w:color="auto"/>
              <w:left w:val="single" w:sz="4" w:space="0" w:color="auto"/>
              <w:bottom w:val="single" w:sz="4" w:space="0" w:color="auto"/>
              <w:right w:val="single" w:sz="4" w:space="0" w:color="auto"/>
            </w:tcBorders>
          </w:tcPr>
          <w:p w:rsidR="0015384B" w:rsidRPr="00C84DD4" w:rsidRDefault="00E277D5" w:rsidP="003500D5">
            <w:pPr>
              <w:spacing w:after="0" w:line="240" w:lineRule="auto"/>
              <w:ind w:right="33"/>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15384B" w:rsidRPr="00C84DD4">
              <w:rPr>
                <w:rFonts w:ascii="Times New Roman" w:eastAsia="Times New Roman" w:hAnsi="Times New Roman"/>
                <w:sz w:val="24"/>
                <w:szCs w:val="24"/>
                <w:lang w:eastAsia="ru-RU"/>
              </w:rPr>
              <w:t>Соглашение Рособрнадзора, Росздравнадзора от 11.07.2014</w:t>
            </w:r>
          </w:p>
          <w:p w:rsidR="0015384B" w:rsidRPr="00C84DD4" w:rsidRDefault="0015384B" w:rsidP="003500D5">
            <w:pPr>
              <w:spacing w:after="0" w:line="240" w:lineRule="auto"/>
              <w:ind w:right="33"/>
              <w:contextualSpacing/>
              <w:jc w:val="both"/>
              <w:rPr>
                <w:rFonts w:ascii="Times New Roman" w:eastAsia="Times New Roman" w:hAnsi="Times New Roman"/>
                <w:sz w:val="24"/>
                <w:szCs w:val="24"/>
                <w:lang w:eastAsia="ru-RU"/>
              </w:rPr>
            </w:pPr>
            <w:r w:rsidRPr="00C84DD4">
              <w:rPr>
                <w:rFonts w:ascii="Times New Roman" w:eastAsia="Times New Roman" w:hAnsi="Times New Roman"/>
                <w:sz w:val="24"/>
                <w:szCs w:val="24"/>
                <w:lang w:eastAsia="ru-RU"/>
              </w:rPr>
              <w:t>«О взаимодействии Федеральной службы по надзору в сфере образования и науки и Федеральной службы по надзору в сфере здравоохранения»</w:t>
            </w:r>
          </w:p>
          <w:p w:rsidR="001E107D" w:rsidRPr="00C84DD4" w:rsidRDefault="00E277D5" w:rsidP="003500D5">
            <w:pPr>
              <w:spacing w:after="0" w:line="240" w:lineRule="auto"/>
              <w:ind w:right="33"/>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1E107D" w:rsidRPr="00C84DD4">
              <w:rPr>
                <w:rFonts w:ascii="Times New Roman" w:eastAsia="Times New Roman" w:hAnsi="Times New Roman"/>
                <w:sz w:val="24"/>
                <w:szCs w:val="24"/>
                <w:lang w:eastAsia="ru-RU"/>
              </w:rPr>
              <w:t>Федеральный закон от 29.12.2012 №273-ФЗ «Об образовании в Российской Федерации»</w:t>
            </w:r>
          </w:p>
        </w:tc>
        <w:tc>
          <w:tcPr>
            <w:tcW w:w="3685" w:type="dxa"/>
            <w:tcBorders>
              <w:top w:val="single" w:sz="4" w:space="0" w:color="auto"/>
              <w:left w:val="single" w:sz="4" w:space="0" w:color="auto"/>
              <w:bottom w:val="single" w:sz="4" w:space="0" w:color="auto"/>
              <w:right w:val="single" w:sz="4" w:space="0" w:color="auto"/>
            </w:tcBorders>
          </w:tcPr>
          <w:p w:rsidR="001E107D" w:rsidRPr="00C84DD4" w:rsidRDefault="001E107D" w:rsidP="003500D5">
            <w:pPr>
              <w:spacing w:after="0" w:line="240" w:lineRule="auto"/>
              <w:jc w:val="both"/>
              <w:rPr>
                <w:rFonts w:ascii="Times New Roman" w:hAnsi="Times New Roman"/>
                <w:sz w:val="24"/>
                <w:szCs w:val="24"/>
              </w:rPr>
            </w:pPr>
            <w:r w:rsidRPr="00C84DD4">
              <w:rPr>
                <w:rFonts w:ascii="Times New Roman" w:hAnsi="Times New Roman"/>
                <w:sz w:val="24"/>
                <w:szCs w:val="24"/>
              </w:rPr>
              <w:t>Обмен информацией в целях осуществления государственной услуги по допуску к медицинской деятельности лиц, получивших медицинское и фармацевтическое образование в иностранных государствах</w:t>
            </w:r>
          </w:p>
        </w:tc>
      </w:tr>
      <w:tr w:rsidR="001E107D" w:rsidRPr="00C84DD4" w:rsidTr="007C7629">
        <w:tc>
          <w:tcPr>
            <w:tcW w:w="526" w:type="dxa"/>
            <w:tcBorders>
              <w:top w:val="single" w:sz="4" w:space="0" w:color="auto"/>
              <w:left w:val="single" w:sz="4" w:space="0" w:color="auto"/>
              <w:bottom w:val="single" w:sz="4" w:space="0" w:color="auto"/>
              <w:right w:val="single" w:sz="4" w:space="0" w:color="auto"/>
            </w:tcBorders>
          </w:tcPr>
          <w:p w:rsidR="001E107D" w:rsidRPr="00C84DD4" w:rsidRDefault="001E107D"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1E107D" w:rsidRPr="00C84DD4" w:rsidRDefault="001E107D" w:rsidP="003500D5">
            <w:pPr>
              <w:autoSpaceDE w:val="0"/>
              <w:autoSpaceDN w:val="0"/>
              <w:adjustRightInd w:val="0"/>
              <w:spacing w:after="0" w:line="240" w:lineRule="auto"/>
              <w:ind w:right="33"/>
              <w:jc w:val="both"/>
              <w:rPr>
                <w:rFonts w:ascii="Times New Roman" w:hAnsi="Times New Roman"/>
                <w:b/>
                <w:sz w:val="24"/>
                <w:szCs w:val="24"/>
              </w:rPr>
            </w:pPr>
            <w:r w:rsidRPr="00C84DD4">
              <w:rPr>
                <w:rFonts w:ascii="Times New Roman" w:hAnsi="Times New Roman"/>
                <w:b/>
                <w:sz w:val="24"/>
                <w:szCs w:val="24"/>
              </w:rPr>
              <w:t>Генеральная прокуратура Российской Федерации</w:t>
            </w:r>
          </w:p>
        </w:tc>
        <w:tc>
          <w:tcPr>
            <w:tcW w:w="3686" w:type="dxa"/>
            <w:tcBorders>
              <w:top w:val="single" w:sz="4" w:space="0" w:color="auto"/>
              <w:left w:val="single" w:sz="4" w:space="0" w:color="auto"/>
              <w:bottom w:val="single" w:sz="4" w:space="0" w:color="auto"/>
              <w:right w:val="single" w:sz="4" w:space="0" w:color="auto"/>
            </w:tcBorders>
          </w:tcPr>
          <w:p w:rsidR="001E107D" w:rsidRPr="00C84DD4" w:rsidRDefault="001E107D" w:rsidP="003500D5">
            <w:pPr>
              <w:spacing w:after="0" w:line="240" w:lineRule="auto"/>
              <w:ind w:right="33"/>
              <w:contextualSpacing/>
              <w:jc w:val="both"/>
              <w:rPr>
                <w:rFonts w:ascii="Times New Roman" w:eastAsia="Times New Roman" w:hAnsi="Times New Roman"/>
                <w:sz w:val="24"/>
                <w:szCs w:val="24"/>
                <w:lang w:eastAsia="ru-RU"/>
              </w:rPr>
            </w:pPr>
            <w:r w:rsidRPr="00C84DD4">
              <w:rPr>
                <w:rFonts w:ascii="Times New Roman" w:eastAsia="Times New Roman" w:hAnsi="Times New Roman"/>
                <w:sz w:val="24"/>
                <w:szCs w:val="24"/>
                <w:lang w:eastAsia="ru-RU"/>
              </w:rPr>
              <w:t>Федеральный закон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3685" w:type="dxa"/>
            <w:tcBorders>
              <w:top w:val="single" w:sz="4" w:space="0" w:color="auto"/>
              <w:left w:val="single" w:sz="4" w:space="0" w:color="auto"/>
              <w:bottom w:val="single" w:sz="4" w:space="0" w:color="auto"/>
              <w:right w:val="single" w:sz="4" w:space="0" w:color="auto"/>
            </w:tcBorders>
          </w:tcPr>
          <w:p w:rsidR="001E107D" w:rsidRPr="00C84DD4" w:rsidRDefault="00E277D5" w:rsidP="003500D5">
            <w:pPr>
              <w:spacing w:after="0" w:line="240" w:lineRule="auto"/>
              <w:jc w:val="both"/>
              <w:rPr>
                <w:rFonts w:ascii="Times New Roman" w:hAnsi="Times New Roman"/>
                <w:sz w:val="24"/>
                <w:szCs w:val="24"/>
              </w:rPr>
            </w:pPr>
            <w:r>
              <w:rPr>
                <w:rFonts w:ascii="Times New Roman" w:hAnsi="Times New Roman"/>
                <w:sz w:val="24"/>
                <w:szCs w:val="24"/>
              </w:rPr>
              <w:t>1.</w:t>
            </w:r>
            <w:r w:rsidR="001E107D" w:rsidRPr="00C84DD4">
              <w:rPr>
                <w:rFonts w:ascii="Times New Roman" w:hAnsi="Times New Roman"/>
                <w:sz w:val="24"/>
                <w:szCs w:val="24"/>
              </w:rPr>
              <w:t>Согласование проверок по государственному контролю; предоставление результатов контрольных мероприятий; информирование о внесении изменений в план проведения проверок юридических лиц и индивидуальных пр</w:t>
            </w:r>
            <w:r>
              <w:rPr>
                <w:rFonts w:ascii="Times New Roman" w:hAnsi="Times New Roman"/>
                <w:sz w:val="24"/>
                <w:szCs w:val="24"/>
              </w:rPr>
              <w:t>едпринимателей Росздравнадзора</w:t>
            </w:r>
          </w:p>
          <w:p w:rsidR="001E107D" w:rsidRPr="00C84DD4" w:rsidRDefault="00E277D5" w:rsidP="00E277D5">
            <w:pPr>
              <w:spacing w:after="0" w:line="240" w:lineRule="auto"/>
              <w:jc w:val="both"/>
              <w:rPr>
                <w:rFonts w:ascii="Times New Roman" w:hAnsi="Times New Roman"/>
                <w:sz w:val="24"/>
                <w:szCs w:val="24"/>
              </w:rPr>
            </w:pPr>
            <w:r>
              <w:rPr>
                <w:rFonts w:ascii="Times New Roman" w:hAnsi="Times New Roman"/>
                <w:sz w:val="24"/>
                <w:szCs w:val="24"/>
              </w:rPr>
              <w:t>2.О</w:t>
            </w:r>
            <w:r w:rsidR="001E107D" w:rsidRPr="00C84DD4">
              <w:rPr>
                <w:rFonts w:ascii="Times New Roman" w:hAnsi="Times New Roman"/>
                <w:sz w:val="24"/>
                <w:szCs w:val="24"/>
              </w:rPr>
              <w:t>существление контрольных мероприятий по распоряжению Генеральной прокуратуры Российской Федерации</w:t>
            </w:r>
          </w:p>
        </w:tc>
      </w:tr>
      <w:tr w:rsidR="00F31782" w:rsidRPr="00C84DD4" w:rsidTr="007C7629">
        <w:tc>
          <w:tcPr>
            <w:tcW w:w="526" w:type="dxa"/>
            <w:tcBorders>
              <w:top w:val="single" w:sz="4" w:space="0" w:color="auto"/>
              <w:left w:val="single" w:sz="4" w:space="0" w:color="auto"/>
              <w:bottom w:val="single" w:sz="4" w:space="0" w:color="auto"/>
              <w:right w:val="single" w:sz="4" w:space="0" w:color="auto"/>
            </w:tcBorders>
          </w:tcPr>
          <w:p w:rsidR="00F31782" w:rsidRPr="00C84DD4" w:rsidRDefault="00F31782"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F31782" w:rsidRDefault="00F31782" w:rsidP="003500D5">
            <w:pPr>
              <w:autoSpaceDE w:val="0"/>
              <w:autoSpaceDN w:val="0"/>
              <w:adjustRightInd w:val="0"/>
              <w:spacing w:after="0" w:line="240" w:lineRule="auto"/>
              <w:ind w:right="33"/>
              <w:jc w:val="both"/>
              <w:rPr>
                <w:rFonts w:ascii="Times New Roman" w:hAnsi="Times New Roman"/>
                <w:b/>
                <w:sz w:val="24"/>
                <w:szCs w:val="24"/>
              </w:rPr>
            </w:pPr>
            <w:r w:rsidRPr="00C84DD4">
              <w:rPr>
                <w:rFonts w:ascii="Times New Roman" w:hAnsi="Times New Roman"/>
                <w:b/>
                <w:sz w:val="24"/>
                <w:szCs w:val="24"/>
              </w:rPr>
              <w:t>Министерство здравоохране</w:t>
            </w:r>
            <w:r w:rsidR="007C7629">
              <w:rPr>
                <w:rFonts w:ascii="Times New Roman" w:hAnsi="Times New Roman"/>
                <w:b/>
                <w:sz w:val="24"/>
                <w:szCs w:val="24"/>
              </w:rPr>
              <w:t>-</w:t>
            </w:r>
            <w:r w:rsidRPr="00C84DD4">
              <w:rPr>
                <w:rFonts w:ascii="Times New Roman" w:hAnsi="Times New Roman"/>
                <w:b/>
                <w:sz w:val="24"/>
                <w:szCs w:val="24"/>
              </w:rPr>
              <w:t>ния Российской Федерации</w:t>
            </w:r>
          </w:p>
          <w:p w:rsidR="007C7629" w:rsidRPr="00C84DD4" w:rsidRDefault="007C7629" w:rsidP="003500D5">
            <w:pPr>
              <w:autoSpaceDE w:val="0"/>
              <w:autoSpaceDN w:val="0"/>
              <w:adjustRightInd w:val="0"/>
              <w:spacing w:after="0" w:line="240" w:lineRule="auto"/>
              <w:ind w:right="33"/>
              <w:jc w:val="both"/>
              <w:rPr>
                <w:rFonts w:ascii="Times New Roman" w:hAnsi="Times New Roman"/>
                <w:b/>
                <w:sz w:val="24"/>
                <w:szCs w:val="24"/>
              </w:rPr>
            </w:pPr>
            <w:r>
              <w:rPr>
                <w:rFonts w:ascii="Times New Roman" w:hAnsi="Times New Roman"/>
                <w:b/>
                <w:sz w:val="24"/>
                <w:szCs w:val="24"/>
              </w:rPr>
              <w:t>(Минздрав России)</w:t>
            </w:r>
          </w:p>
        </w:tc>
        <w:tc>
          <w:tcPr>
            <w:tcW w:w="3686" w:type="dxa"/>
            <w:tcBorders>
              <w:top w:val="single" w:sz="4" w:space="0" w:color="auto"/>
              <w:left w:val="single" w:sz="4" w:space="0" w:color="auto"/>
              <w:bottom w:val="single" w:sz="4" w:space="0" w:color="auto"/>
              <w:right w:val="single" w:sz="4" w:space="0" w:color="auto"/>
            </w:tcBorders>
          </w:tcPr>
          <w:p w:rsidR="00F31782" w:rsidRPr="00C84DD4" w:rsidRDefault="00CF1772" w:rsidP="00E277D5">
            <w:pPr>
              <w:spacing w:after="0" w:line="240" w:lineRule="auto"/>
              <w:ind w:right="33"/>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пункт 2 </w:t>
            </w:r>
            <w:r w:rsidRPr="00CF1772">
              <w:rPr>
                <w:rFonts w:ascii="Times New Roman" w:eastAsia="Times New Roman" w:hAnsi="Times New Roman"/>
                <w:sz w:val="24"/>
                <w:szCs w:val="24"/>
                <w:lang w:eastAsia="ru-RU"/>
              </w:rPr>
              <w:t>Положени</w:t>
            </w:r>
            <w:r>
              <w:rPr>
                <w:rFonts w:ascii="Times New Roman" w:eastAsia="Times New Roman" w:hAnsi="Times New Roman"/>
                <w:sz w:val="24"/>
                <w:szCs w:val="24"/>
                <w:lang w:eastAsia="ru-RU"/>
              </w:rPr>
              <w:t>я</w:t>
            </w:r>
            <w:r w:rsidRPr="00CF1772">
              <w:rPr>
                <w:rFonts w:ascii="Times New Roman" w:eastAsia="Times New Roman" w:hAnsi="Times New Roman"/>
                <w:sz w:val="24"/>
                <w:szCs w:val="24"/>
                <w:lang w:eastAsia="ru-RU"/>
              </w:rPr>
              <w:t xml:space="preserve"> о Федеральной службе по надзору в сфере здравоохранения, утвержденн</w:t>
            </w:r>
            <w:r>
              <w:rPr>
                <w:rFonts w:ascii="Times New Roman" w:eastAsia="Times New Roman" w:hAnsi="Times New Roman"/>
                <w:sz w:val="24"/>
                <w:szCs w:val="24"/>
                <w:lang w:eastAsia="ru-RU"/>
              </w:rPr>
              <w:t>о</w:t>
            </w:r>
            <w:r w:rsidR="00E277D5">
              <w:rPr>
                <w:rFonts w:ascii="Times New Roman" w:eastAsia="Times New Roman" w:hAnsi="Times New Roman"/>
                <w:sz w:val="24"/>
                <w:szCs w:val="24"/>
                <w:lang w:eastAsia="ru-RU"/>
              </w:rPr>
              <w:t>го</w:t>
            </w:r>
            <w:r w:rsidRPr="00CF1772">
              <w:rPr>
                <w:rFonts w:ascii="Times New Roman" w:eastAsia="Times New Roman" w:hAnsi="Times New Roman"/>
                <w:sz w:val="24"/>
                <w:szCs w:val="24"/>
                <w:lang w:eastAsia="ru-RU"/>
              </w:rPr>
              <w:t xml:space="preserve"> постановлением Правительства Российской Федерации от 30.06.2004 №323</w:t>
            </w:r>
          </w:p>
        </w:tc>
        <w:tc>
          <w:tcPr>
            <w:tcW w:w="3685" w:type="dxa"/>
            <w:tcBorders>
              <w:top w:val="single" w:sz="4" w:space="0" w:color="auto"/>
              <w:left w:val="single" w:sz="4" w:space="0" w:color="auto"/>
              <w:bottom w:val="single" w:sz="4" w:space="0" w:color="auto"/>
              <w:right w:val="single" w:sz="4" w:space="0" w:color="auto"/>
            </w:tcBorders>
          </w:tcPr>
          <w:p w:rsidR="00F31782" w:rsidRPr="00E277D5" w:rsidRDefault="00E277D5" w:rsidP="003500D5">
            <w:pPr>
              <w:spacing w:after="0" w:line="240" w:lineRule="auto"/>
              <w:jc w:val="both"/>
              <w:rPr>
                <w:rFonts w:ascii="Times New Roman" w:hAnsi="Times New Roman"/>
                <w:sz w:val="24"/>
                <w:szCs w:val="24"/>
              </w:rPr>
            </w:pPr>
            <w:r>
              <w:rPr>
                <w:rFonts w:ascii="Times New Roman" w:hAnsi="Times New Roman"/>
                <w:sz w:val="24"/>
                <w:szCs w:val="24"/>
              </w:rPr>
              <w:t>1.</w:t>
            </w:r>
            <w:r w:rsidR="00F31782" w:rsidRPr="00C84DD4">
              <w:rPr>
                <w:rFonts w:ascii="Times New Roman" w:hAnsi="Times New Roman"/>
                <w:sz w:val="24"/>
                <w:szCs w:val="24"/>
              </w:rPr>
              <w:t>Получение сведений из государственного реестра лекарственных средств о зарегистрированных лекарственных препаратах для медицинского применения и внесенных в государственный реестр записях о фармацевтических субстанциях, получение сведений о деятельности органов исполнительной власти при реализации государственных пр</w:t>
            </w:r>
            <w:r>
              <w:rPr>
                <w:rFonts w:ascii="Times New Roman" w:hAnsi="Times New Roman"/>
                <w:sz w:val="24"/>
                <w:szCs w:val="24"/>
              </w:rPr>
              <w:t>ограмм в сфере здравоохранения</w:t>
            </w:r>
          </w:p>
          <w:p w:rsidR="00F31782" w:rsidRPr="00C84DD4" w:rsidRDefault="00E277D5" w:rsidP="00E277D5">
            <w:pPr>
              <w:spacing w:after="0" w:line="240" w:lineRule="auto"/>
              <w:jc w:val="both"/>
              <w:rPr>
                <w:rFonts w:ascii="Times New Roman" w:hAnsi="Times New Roman"/>
                <w:sz w:val="24"/>
                <w:szCs w:val="24"/>
              </w:rPr>
            </w:pPr>
            <w:r>
              <w:rPr>
                <w:rFonts w:ascii="Times New Roman" w:hAnsi="Times New Roman"/>
                <w:sz w:val="24"/>
                <w:szCs w:val="24"/>
              </w:rPr>
              <w:t>2.П</w:t>
            </w:r>
            <w:r w:rsidR="00F31782" w:rsidRPr="00C84DD4">
              <w:rPr>
                <w:rFonts w:ascii="Times New Roman" w:hAnsi="Times New Roman"/>
                <w:sz w:val="24"/>
                <w:szCs w:val="24"/>
              </w:rPr>
              <w:t>редоставление информации о результатах контрольных мероприятий, обмен информации с целью подготовки аналитических материалов и справок</w:t>
            </w:r>
          </w:p>
        </w:tc>
      </w:tr>
      <w:tr w:rsidR="00F31782" w:rsidRPr="00C84DD4" w:rsidTr="007C7629">
        <w:tc>
          <w:tcPr>
            <w:tcW w:w="526" w:type="dxa"/>
            <w:tcBorders>
              <w:top w:val="single" w:sz="4" w:space="0" w:color="auto"/>
              <w:left w:val="single" w:sz="4" w:space="0" w:color="auto"/>
              <w:bottom w:val="single" w:sz="4" w:space="0" w:color="auto"/>
              <w:right w:val="single" w:sz="4" w:space="0" w:color="auto"/>
            </w:tcBorders>
          </w:tcPr>
          <w:p w:rsidR="00F31782" w:rsidRPr="00C84DD4" w:rsidRDefault="00F31782"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F31782" w:rsidRPr="00C84DD4" w:rsidRDefault="00F31782" w:rsidP="007C7629">
            <w:pPr>
              <w:autoSpaceDE w:val="0"/>
              <w:autoSpaceDN w:val="0"/>
              <w:adjustRightInd w:val="0"/>
              <w:spacing w:after="0" w:line="240" w:lineRule="auto"/>
              <w:ind w:right="33"/>
              <w:jc w:val="both"/>
              <w:rPr>
                <w:rFonts w:ascii="Times New Roman" w:hAnsi="Times New Roman"/>
                <w:b/>
                <w:sz w:val="24"/>
                <w:szCs w:val="24"/>
              </w:rPr>
            </w:pPr>
            <w:r w:rsidRPr="00C84DD4">
              <w:rPr>
                <w:rFonts w:ascii="Times New Roman" w:eastAsia="Times New Roman" w:hAnsi="Times New Roman"/>
                <w:b/>
                <w:sz w:val="24"/>
                <w:szCs w:val="24"/>
                <w:shd w:val="clear" w:color="auto" w:fill="FFFFFF"/>
                <w:lang w:eastAsia="ru-RU"/>
              </w:rPr>
              <w:t xml:space="preserve">Федеральный фонд обязательного медицинского </w:t>
            </w:r>
            <w:r w:rsidRPr="007C7629">
              <w:rPr>
                <w:rFonts w:ascii="Times New Roman" w:eastAsia="Times New Roman" w:hAnsi="Times New Roman"/>
                <w:b/>
                <w:sz w:val="24"/>
                <w:szCs w:val="24"/>
                <w:shd w:val="clear" w:color="auto" w:fill="FFFFFF"/>
                <w:lang w:eastAsia="ru-RU"/>
              </w:rPr>
              <w:t>страхования (</w:t>
            </w:r>
            <w:r w:rsidR="007C7629" w:rsidRPr="007C7629">
              <w:rPr>
                <w:rFonts w:ascii="Times New Roman" w:eastAsia="Times New Roman" w:hAnsi="Times New Roman"/>
                <w:b/>
                <w:sz w:val="24"/>
                <w:szCs w:val="24"/>
                <w:shd w:val="clear" w:color="auto" w:fill="FFFFFF"/>
                <w:lang w:eastAsia="ru-RU"/>
              </w:rPr>
              <w:t>Ф</w:t>
            </w:r>
            <w:r w:rsidRPr="007C7629">
              <w:rPr>
                <w:rFonts w:ascii="Times New Roman" w:eastAsia="Times New Roman" w:hAnsi="Times New Roman"/>
                <w:b/>
                <w:sz w:val="24"/>
                <w:szCs w:val="24"/>
                <w:shd w:val="clear" w:color="auto" w:fill="FFFFFF"/>
                <w:lang w:eastAsia="ru-RU"/>
              </w:rPr>
              <w:t>ФОМС)</w:t>
            </w:r>
            <w:r w:rsidRPr="00C84DD4">
              <w:rPr>
                <w:rFonts w:ascii="Times New Roman" w:hAnsi="Times New Roman"/>
                <w:b/>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F31782" w:rsidRPr="00C84DD4" w:rsidRDefault="00CF1772" w:rsidP="003500D5">
            <w:pPr>
              <w:spacing w:after="0" w:line="240" w:lineRule="auto"/>
              <w:ind w:right="33"/>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Соглашение о порядке взаимодействия по вопросам обмена информации (2017 год)</w:t>
            </w:r>
          </w:p>
        </w:tc>
        <w:tc>
          <w:tcPr>
            <w:tcW w:w="3685" w:type="dxa"/>
            <w:tcBorders>
              <w:top w:val="single" w:sz="4" w:space="0" w:color="auto"/>
              <w:left w:val="single" w:sz="4" w:space="0" w:color="auto"/>
              <w:bottom w:val="single" w:sz="4" w:space="0" w:color="auto"/>
              <w:right w:val="single" w:sz="4" w:space="0" w:color="auto"/>
            </w:tcBorders>
          </w:tcPr>
          <w:p w:rsidR="00F31782" w:rsidRPr="00E277D5" w:rsidRDefault="00E277D5" w:rsidP="003500D5">
            <w:pPr>
              <w:spacing w:after="0" w:line="240" w:lineRule="auto"/>
              <w:jc w:val="both"/>
              <w:rPr>
                <w:rFonts w:ascii="Times New Roman" w:eastAsia="Times New Roman" w:hAnsi="Times New Roman"/>
                <w:sz w:val="24"/>
                <w:szCs w:val="24"/>
                <w:shd w:val="clear" w:color="auto" w:fill="FFFFFF"/>
                <w:lang w:eastAsia="ru-RU"/>
              </w:rPr>
            </w:pPr>
            <w:r>
              <w:rPr>
                <w:rFonts w:ascii="Times New Roman" w:hAnsi="Times New Roman"/>
                <w:sz w:val="24"/>
                <w:szCs w:val="24"/>
              </w:rPr>
              <w:t>1.</w:t>
            </w:r>
            <w:r w:rsidR="00F31782" w:rsidRPr="00C84DD4">
              <w:rPr>
                <w:rFonts w:ascii="Times New Roman" w:hAnsi="Times New Roman"/>
                <w:sz w:val="24"/>
                <w:szCs w:val="24"/>
              </w:rPr>
              <w:t>Предотвращение нарушения прав граждан при получении медицинской помощи гражданам в медицинских организациях</w:t>
            </w:r>
            <w:r w:rsidRPr="00E277D5">
              <w:rPr>
                <w:rFonts w:ascii="Times New Roman" w:hAnsi="Times New Roman"/>
                <w:sz w:val="24"/>
                <w:szCs w:val="24"/>
              </w:rPr>
              <w:t>;</w:t>
            </w:r>
            <w:r w:rsidR="00F31782" w:rsidRPr="00C84DD4">
              <w:rPr>
                <w:rFonts w:ascii="Times New Roman" w:hAnsi="Times New Roman"/>
                <w:sz w:val="24"/>
                <w:szCs w:val="24"/>
              </w:rPr>
              <w:t xml:space="preserve"> </w:t>
            </w:r>
            <w:r>
              <w:rPr>
                <w:rFonts w:ascii="Times New Roman" w:eastAsia="Times New Roman" w:hAnsi="Times New Roman"/>
                <w:sz w:val="24"/>
                <w:szCs w:val="24"/>
                <w:shd w:val="clear" w:color="auto" w:fill="FFFFFF"/>
                <w:lang w:eastAsia="ru-RU"/>
              </w:rPr>
              <w:t>п</w:t>
            </w:r>
            <w:r w:rsidR="00F31782" w:rsidRPr="00C84DD4">
              <w:rPr>
                <w:rFonts w:ascii="Times New Roman" w:eastAsia="Times New Roman" w:hAnsi="Times New Roman"/>
                <w:sz w:val="24"/>
                <w:szCs w:val="24"/>
                <w:shd w:val="clear" w:color="auto" w:fill="FFFFFF"/>
                <w:lang w:eastAsia="ru-RU"/>
              </w:rPr>
              <w:t>олучение сведений о нарушении прав граждан в сфере охраны здоровья граждан</w:t>
            </w:r>
          </w:p>
          <w:p w:rsidR="00F31782" w:rsidRPr="00C84DD4" w:rsidRDefault="00E277D5" w:rsidP="00E277D5">
            <w:pPr>
              <w:spacing w:after="0" w:line="240" w:lineRule="auto"/>
              <w:jc w:val="both"/>
              <w:rPr>
                <w:rFonts w:ascii="Times New Roman" w:hAnsi="Times New Roman"/>
                <w:sz w:val="24"/>
                <w:szCs w:val="24"/>
              </w:rPr>
            </w:pPr>
            <w:r>
              <w:rPr>
                <w:rFonts w:ascii="Times New Roman" w:eastAsia="Times New Roman" w:hAnsi="Times New Roman"/>
                <w:sz w:val="24"/>
                <w:szCs w:val="24"/>
                <w:shd w:val="clear" w:color="auto" w:fill="FFFFFF"/>
                <w:lang w:eastAsia="ru-RU"/>
              </w:rPr>
              <w:t>2.О</w:t>
            </w:r>
            <w:r w:rsidR="00F31782" w:rsidRPr="00C84DD4">
              <w:rPr>
                <w:rFonts w:ascii="Times New Roman" w:eastAsia="Times New Roman" w:hAnsi="Times New Roman"/>
                <w:sz w:val="24"/>
                <w:szCs w:val="24"/>
                <w:shd w:val="clear" w:color="auto" w:fill="FFFFFF"/>
                <w:lang w:eastAsia="ru-RU"/>
              </w:rPr>
              <w:t>бмен информацией о результатах проверок</w:t>
            </w:r>
          </w:p>
        </w:tc>
      </w:tr>
      <w:tr w:rsidR="00F31782" w:rsidRPr="00C84DD4" w:rsidTr="00E277D5">
        <w:tc>
          <w:tcPr>
            <w:tcW w:w="526" w:type="dxa"/>
            <w:tcBorders>
              <w:top w:val="single" w:sz="4" w:space="0" w:color="auto"/>
              <w:left w:val="single" w:sz="4" w:space="0" w:color="auto"/>
              <w:bottom w:val="single" w:sz="4" w:space="0" w:color="auto"/>
              <w:right w:val="single" w:sz="4" w:space="0" w:color="auto"/>
            </w:tcBorders>
          </w:tcPr>
          <w:p w:rsidR="00F31782" w:rsidRPr="00C84DD4" w:rsidRDefault="00F31782"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F31782" w:rsidRPr="00C84DD4" w:rsidRDefault="007C7629" w:rsidP="003500D5">
            <w:pPr>
              <w:autoSpaceDE w:val="0"/>
              <w:autoSpaceDN w:val="0"/>
              <w:adjustRightInd w:val="0"/>
              <w:spacing w:after="0" w:line="240" w:lineRule="auto"/>
              <w:ind w:right="33"/>
              <w:jc w:val="both"/>
              <w:rPr>
                <w:rFonts w:ascii="Times New Roman" w:eastAsia="Times New Roman" w:hAnsi="Times New Roman"/>
                <w:b/>
                <w:sz w:val="24"/>
                <w:szCs w:val="24"/>
                <w:shd w:val="clear" w:color="auto" w:fill="FFFFFF"/>
                <w:lang w:eastAsia="ru-RU"/>
              </w:rPr>
            </w:pPr>
            <w:r>
              <w:rPr>
                <w:rFonts w:ascii="Times New Roman" w:eastAsia="Times New Roman" w:hAnsi="Times New Roman"/>
                <w:b/>
                <w:sz w:val="24"/>
                <w:szCs w:val="24"/>
                <w:shd w:val="clear" w:color="auto" w:fill="FFFFFF"/>
                <w:lang w:eastAsia="ru-RU"/>
              </w:rPr>
              <w:t>Федеральная служба по надзору в сфере защиты прав потребителя и благополучия человека (</w:t>
            </w:r>
            <w:r w:rsidR="00F31782" w:rsidRPr="00C84DD4">
              <w:rPr>
                <w:rFonts w:ascii="Times New Roman" w:eastAsia="Times New Roman" w:hAnsi="Times New Roman"/>
                <w:b/>
                <w:sz w:val="24"/>
                <w:szCs w:val="24"/>
                <w:shd w:val="clear" w:color="auto" w:fill="FFFFFF"/>
                <w:lang w:eastAsia="ru-RU"/>
              </w:rPr>
              <w:t>Роспотреб</w:t>
            </w:r>
            <w:r>
              <w:rPr>
                <w:rFonts w:ascii="Times New Roman" w:eastAsia="Times New Roman" w:hAnsi="Times New Roman"/>
                <w:b/>
                <w:sz w:val="24"/>
                <w:szCs w:val="24"/>
                <w:shd w:val="clear" w:color="auto" w:fill="FFFFFF"/>
                <w:lang w:eastAsia="ru-RU"/>
              </w:rPr>
              <w:t>-</w:t>
            </w:r>
            <w:r w:rsidR="00F31782" w:rsidRPr="00C84DD4">
              <w:rPr>
                <w:rFonts w:ascii="Times New Roman" w:eastAsia="Times New Roman" w:hAnsi="Times New Roman"/>
                <w:b/>
                <w:sz w:val="24"/>
                <w:szCs w:val="24"/>
                <w:shd w:val="clear" w:color="auto" w:fill="FFFFFF"/>
                <w:lang w:eastAsia="ru-RU"/>
              </w:rPr>
              <w:t>надзор</w:t>
            </w:r>
            <w:r>
              <w:rPr>
                <w:rFonts w:ascii="Times New Roman" w:eastAsia="Times New Roman" w:hAnsi="Times New Roman"/>
                <w:b/>
                <w:sz w:val="24"/>
                <w:szCs w:val="24"/>
                <w:shd w:val="clear" w:color="auto" w:fill="FFFFFF"/>
                <w:lang w:eastAsia="ru-RU"/>
              </w:rPr>
              <w:t>)</w:t>
            </w:r>
          </w:p>
        </w:tc>
        <w:tc>
          <w:tcPr>
            <w:tcW w:w="3686" w:type="dxa"/>
            <w:tcBorders>
              <w:top w:val="single" w:sz="4" w:space="0" w:color="auto"/>
              <w:left w:val="single" w:sz="4" w:space="0" w:color="auto"/>
              <w:bottom w:val="single" w:sz="4" w:space="0" w:color="auto"/>
              <w:right w:val="single" w:sz="4" w:space="0" w:color="auto"/>
            </w:tcBorders>
          </w:tcPr>
          <w:p w:rsidR="00F31782" w:rsidRPr="00C84DD4" w:rsidRDefault="00EC4C90" w:rsidP="003500D5">
            <w:pPr>
              <w:spacing w:after="0" w:line="240" w:lineRule="auto"/>
              <w:ind w:right="33"/>
              <w:contextualSpacing/>
              <w:jc w:val="both"/>
              <w:rPr>
                <w:rFonts w:ascii="Times New Roman" w:eastAsia="Times New Roman" w:hAnsi="Times New Roman"/>
                <w:sz w:val="24"/>
                <w:szCs w:val="24"/>
                <w:lang w:eastAsia="ru-RU"/>
              </w:rPr>
            </w:pPr>
            <w:r w:rsidRPr="00EC4C90">
              <w:rPr>
                <w:rFonts w:ascii="Times New Roman" w:eastAsia="Times New Roman" w:hAnsi="Times New Roman"/>
                <w:sz w:val="24"/>
                <w:szCs w:val="24"/>
                <w:lang w:eastAsia="ru-RU"/>
              </w:rPr>
              <w:t>Федеральный закон от 27.07.2010 №210-ФЗ «Об организации предоставления государственных и муниципальных услуг»</w:t>
            </w:r>
          </w:p>
        </w:tc>
        <w:tc>
          <w:tcPr>
            <w:tcW w:w="3685" w:type="dxa"/>
            <w:tcBorders>
              <w:top w:val="single" w:sz="4" w:space="0" w:color="auto"/>
              <w:left w:val="single" w:sz="4" w:space="0" w:color="auto"/>
              <w:bottom w:val="single" w:sz="4" w:space="0" w:color="auto"/>
              <w:right w:val="single" w:sz="4" w:space="0" w:color="auto"/>
            </w:tcBorders>
          </w:tcPr>
          <w:p w:rsidR="00F31782" w:rsidRPr="00C84DD4" w:rsidRDefault="00E277D5" w:rsidP="003500D5">
            <w:pPr>
              <w:spacing w:after="0" w:line="240" w:lineRule="auto"/>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1.</w:t>
            </w:r>
            <w:r w:rsidR="00EC4C90">
              <w:rPr>
                <w:rFonts w:ascii="Times New Roman" w:eastAsia="Times New Roman" w:hAnsi="Times New Roman"/>
                <w:sz w:val="24"/>
                <w:szCs w:val="24"/>
                <w:shd w:val="clear" w:color="auto" w:fill="FFFFFF"/>
                <w:lang w:val="en-US" w:eastAsia="ru-RU"/>
              </w:rPr>
              <w:t>C</w:t>
            </w:r>
            <w:r w:rsidR="00EC4C90">
              <w:rPr>
                <w:rFonts w:ascii="Times New Roman" w:eastAsia="Times New Roman" w:hAnsi="Times New Roman"/>
                <w:sz w:val="24"/>
                <w:szCs w:val="24"/>
                <w:shd w:val="clear" w:color="auto" w:fill="FFFFFF"/>
                <w:lang w:eastAsia="ru-RU"/>
              </w:rPr>
              <w:t>ведения</w:t>
            </w:r>
            <w:r w:rsidR="00F31782" w:rsidRPr="00C84DD4">
              <w:rPr>
                <w:rFonts w:ascii="Times New Roman" w:eastAsia="Times New Roman" w:hAnsi="Times New Roman"/>
                <w:sz w:val="24"/>
                <w:szCs w:val="24"/>
                <w:shd w:val="clear" w:color="auto" w:fill="FFFFFF"/>
                <w:lang w:eastAsia="ru-RU"/>
              </w:rPr>
              <w:t xml:space="preserve"> о наличии</w:t>
            </w:r>
            <w:r w:rsidR="00EC4C90" w:rsidRPr="00EC4C90">
              <w:rPr>
                <w:rFonts w:ascii="Times New Roman" w:eastAsia="Times New Roman" w:hAnsi="Times New Roman"/>
                <w:sz w:val="24"/>
                <w:szCs w:val="24"/>
                <w:shd w:val="clear" w:color="auto" w:fill="FFFFFF"/>
                <w:lang w:eastAsia="ru-RU"/>
              </w:rPr>
              <w:t xml:space="preserve"> </w:t>
            </w:r>
            <w:r w:rsidR="00EC4C90">
              <w:rPr>
                <w:rFonts w:ascii="Times New Roman" w:eastAsia="Times New Roman" w:hAnsi="Times New Roman"/>
                <w:sz w:val="24"/>
                <w:szCs w:val="24"/>
                <w:shd w:val="clear" w:color="auto" w:fill="FFFFFF"/>
                <w:lang w:eastAsia="ru-RU"/>
              </w:rPr>
              <w:t>выданного</w:t>
            </w:r>
            <w:r w:rsidR="00F31782" w:rsidRPr="00C84DD4">
              <w:rPr>
                <w:rFonts w:ascii="Times New Roman" w:eastAsia="Times New Roman" w:hAnsi="Times New Roman"/>
                <w:sz w:val="24"/>
                <w:szCs w:val="24"/>
                <w:shd w:val="clear" w:color="auto" w:fill="FFFFFF"/>
                <w:lang w:eastAsia="ru-RU"/>
              </w:rPr>
              <w:t xml:space="preserve"> санитарно-эпидемиологическ</w:t>
            </w:r>
            <w:r w:rsidR="00EC4C90">
              <w:rPr>
                <w:rFonts w:ascii="Times New Roman" w:eastAsia="Times New Roman" w:hAnsi="Times New Roman"/>
                <w:sz w:val="24"/>
                <w:szCs w:val="24"/>
                <w:shd w:val="clear" w:color="auto" w:fill="FFFFFF"/>
                <w:lang w:eastAsia="ru-RU"/>
              </w:rPr>
              <w:t>ого</w:t>
            </w:r>
            <w:r w:rsidR="00F31782" w:rsidRPr="00C84DD4">
              <w:rPr>
                <w:rFonts w:ascii="Times New Roman" w:eastAsia="Times New Roman" w:hAnsi="Times New Roman"/>
                <w:sz w:val="24"/>
                <w:szCs w:val="24"/>
                <w:shd w:val="clear" w:color="auto" w:fill="FFFFFF"/>
                <w:lang w:eastAsia="ru-RU"/>
              </w:rPr>
              <w:t xml:space="preserve"> заключени</w:t>
            </w:r>
            <w:r w:rsidR="00EC4C90">
              <w:rPr>
                <w:rFonts w:ascii="Times New Roman" w:eastAsia="Times New Roman" w:hAnsi="Times New Roman"/>
                <w:sz w:val="24"/>
                <w:szCs w:val="24"/>
                <w:shd w:val="clear" w:color="auto" w:fill="FFFFFF"/>
                <w:lang w:eastAsia="ru-RU"/>
              </w:rPr>
              <w:t>я</w:t>
            </w:r>
            <w:r w:rsidR="00F31782" w:rsidRPr="00C84DD4">
              <w:rPr>
                <w:rFonts w:ascii="Times New Roman" w:eastAsia="Times New Roman" w:hAnsi="Times New Roman"/>
                <w:sz w:val="24"/>
                <w:szCs w:val="24"/>
                <w:shd w:val="clear" w:color="auto" w:fill="FFFFFF"/>
                <w:lang w:eastAsia="ru-RU"/>
              </w:rPr>
              <w:t xml:space="preserve"> о соответствии требованиям санитарных правил, выданных в установленном порядке,</w:t>
            </w:r>
          </w:p>
          <w:p w:rsidR="00F31782" w:rsidRPr="00C84DD4" w:rsidRDefault="00E277D5" w:rsidP="003500D5">
            <w:pPr>
              <w:spacing w:after="0" w:line="240" w:lineRule="auto"/>
              <w:jc w:val="both"/>
              <w:rPr>
                <w:rFonts w:ascii="Times New Roman" w:eastAsia="Times New Roman" w:hAnsi="Times New Roman"/>
                <w:bCs/>
                <w:sz w:val="24"/>
                <w:szCs w:val="24"/>
                <w:shd w:val="clear" w:color="auto" w:fill="FFFFFF"/>
                <w:lang w:eastAsia="ru-RU"/>
              </w:rPr>
            </w:pPr>
            <w:r>
              <w:rPr>
                <w:rFonts w:ascii="Times New Roman" w:eastAsia="Times New Roman" w:hAnsi="Times New Roman"/>
                <w:sz w:val="24"/>
                <w:szCs w:val="24"/>
                <w:shd w:val="clear" w:color="auto" w:fill="FFFFFF"/>
                <w:lang w:eastAsia="ru-RU"/>
              </w:rPr>
              <w:t>2.</w:t>
            </w:r>
            <w:r w:rsidR="00F31782" w:rsidRPr="00C84DD4">
              <w:rPr>
                <w:rFonts w:ascii="Times New Roman" w:eastAsia="Times New Roman" w:hAnsi="Times New Roman"/>
                <w:sz w:val="24"/>
                <w:szCs w:val="24"/>
                <w:shd w:val="clear" w:color="auto" w:fill="FFFFFF"/>
                <w:lang w:eastAsia="ru-RU"/>
              </w:rPr>
              <w:t xml:space="preserve">Направление информации о нарушениях прав граждан в сфере здравоохранения, выявленных в ходе контрольных мероприятий, обмен информацией о </w:t>
            </w:r>
            <w:r w:rsidR="00F31782" w:rsidRPr="00C84DD4">
              <w:rPr>
                <w:rFonts w:ascii="Times New Roman" w:eastAsia="Times New Roman" w:hAnsi="Times New Roman"/>
                <w:bCs/>
                <w:sz w:val="24"/>
                <w:szCs w:val="24"/>
                <w:shd w:val="clear" w:color="auto" w:fill="FFFFFF"/>
                <w:lang w:eastAsia="ru-RU"/>
              </w:rPr>
              <w:t>поствакцинальных осложнениях, вызванных профилактическими прививками, включенными в национальный календарь профилактических прививок, и профилактическими прививками по эпидемическим показаниям</w:t>
            </w:r>
            <w:r w:rsidR="00F31782" w:rsidRPr="00C84DD4">
              <w:rPr>
                <w:rFonts w:ascii="Times New Roman" w:eastAsia="Times New Roman" w:hAnsi="Times New Roman"/>
                <w:sz w:val="24"/>
                <w:szCs w:val="24"/>
                <w:shd w:val="clear" w:color="auto" w:fill="FFFFFF"/>
                <w:lang w:eastAsia="ru-RU"/>
              </w:rPr>
              <w:t>,</w:t>
            </w:r>
            <w:r w:rsidR="00F31782" w:rsidRPr="00C84DD4">
              <w:rPr>
                <w:rFonts w:ascii="Times New Roman" w:eastAsia="Times New Roman" w:hAnsi="Times New Roman"/>
                <w:bCs/>
                <w:sz w:val="24"/>
                <w:szCs w:val="24"/>
                <w:shd w:val="clear" w:color="auto" w:fill="FFFFFF"/>
                <w:lang w:eastAsia="ru-RU"/>
              </w:rPr>
              <w:t xml:space="preserve"> </w:t>
            </w:r>
          </w:p>
          <w:p w:rsidR="00F31782" w:rsidRPr="00C84DD4" w:rsidRDefault="00E277D5" w:rsidP="003500D5">
            <w:pPr>
              <w:spacing w:after="0" w:line="240" w:lineRule="auto"/>
              <w:jc w:val="both"/>
              <w:rPr>
                <w:rFonts w:ascii="Times New Roman" w:eastAsia="Times New Roman" w:hAnsi="Times New Roman"/>
                <w:sz w:val="24"/>
                <w:szCs w:val="24"/>
                <w:shd w:val="clear" w:color="auto" w:fill="FFFFFF"/>
                <w:lang w:eastAsia="ru-RU"/>
              </w:rPr>
            </w:pPr>
            <w:r>
              <w:rPr>
                <w:rFonts w:ascii="Times New Roman" w:eastAsia="Times New Roman" w:hAnsi="Times New Roman"/>
                <w:bCs/>
                <w:sz w:val="24"/>
                <w:szCs w:val="24"/>
                <w:shd w:val="clear" w:color="auto" w:fill="FFFFFF"/>
                <w:lang w:eastAsia="ru-RU"/>
              </w:rPr>
              <w:t>3.</w:t>
            </w:r>
            <w:r w:rsidR="00F31782" w:rsidRPr="00C84DD4">
              <w:rPr>
                <w:rFonts w:ascii="Times New Roman" w:eastAsia="Times New Roman" w:hAnsi="Times New Roman"/>
                <w:bCs/>
                <w:sz w:val="24"/>
                <w:szCs w:val="24"/>
                <w:shd w:val="clear" w:color="auto" w:fill="FFFFFF"/>
                <w:lang w:eastAsia="ru-RU"/>
              </w:rPr>
              <w:t>Направление информации о признаках нарушения запрета на дистанционную торговлю лекарственными средствами для медицинского применения</w:t>
            </w:r>
          </w:p>
        </w:tc>
      </w:tr>
      <w:tr w:rsidR="00F31782" w:rsidRPr="00D4317D" w:rsidTr="00E277D5">
        <w:tc>
          <w:tcPr>
            <w:tcW w:w="526" w:type="dxa"/>
            <w:tcBorders>
              <w:top w:val="single" w:sz="4" w:space="0" w:color="auto"/>
              <w:left w:val="single" w:sz="4" w:space="0" w:color="auto"/>
              <w:bottom w:val="single" w:sz="4" w:space="0" w:color="auto"/>
              <w:right w:val="single" w:sz="4" w:space="0" w:color="auto"/>
            </w:tcBorders>
          </w:tcPr>
          <w:p w:rsidR="00F31782" w:rsidRPr="00C84DD4" w:rsidRDefault="00F31782"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F31782" w:rsidRPr="00C84DD4" w:rsidRDefault="00F31782" w:rsidP="003500D5">
            <w:pPr>
              <w:autoSpaceDE w:val="0"/>
              <w:autoSpaceDN w:val="0"/>
              <w:adjustRightInd w:val="0"/>
              <w:spacing w:after="0" w:line="240" w:lineRule="auto"/>
              <w:ind w:right="33"/>
              <w:jc w:val="both"/>
              <w:rPr>
                <w:rFonts w:ascii="Times New Roman" w:eastAsia="Times New Roman" w:hAnsi="Times New Roman"/>
                <w:b/>
                <w:sz w:val="24"/>
                <w:szCs w:val="24"/>
                <w:shd w:val="clear" w:color="auto" w:fill="FFFFFF"/>
                <w:lang w:eastAsia="ru-RU"/>
              </w:rPr>
            </w:pPr>
            <w:r w:rsidRPr="00C84DD4">
              <w:rPr>
                <w:rFonts w:ascii="Times New Roman" w:eastAsia="Times New Roman" w:hAnsi="Times New Roman"/>
                <w:b/>
                <w:sz w:val="24"/>
                <w:szCs w:val="24"/>
                <w:shd w:val="clear" w:color="auto" w:fill="FFFFFF"/>
                <w:lang w:eastAsia="ru-RU"/>
              </w:rPr>
              <w:t>Федеральное казначейство</w:t>
            </w:r>
            <w:r w:rsidR="007C7629">
              <w:rPr>
                <w:rFonts w:ascii="Times New Roman" w:eastAsia="Times New Roman" w:hAnsi="Times New Roman"/>
                <w:b/>
                <w:sz w:val="24"/>
                <w:szCs w:val="24"/>
                <w:shd w:val="clear" w:color="auto" w:fill="FFFFFF"/>
                <w:lang w:eastAsia="ru-RU"/>
              </w:rPr>
              <w:t xml:space="preserve"> (Казначейство России)</w:t>
            </w:r>
          </w:p>
        </w:tc>
        <w:tc>
          <w:tcPr>
            <w:tcW w:w="3686" w:type="dxa"/>
            <w:tcBorders>
              <w:top w:val="single" w:sz="4" w:space="0" w:color="auto"/>
              <w:left w:val="single" w:sz="4" w:space="0" w:color="auto"/>
              <w:bottom w:val="single" w:sz="4" w:space="0" w:color="auto"/>
              <w:right w:val="single" w:sz="4" w:space="0" w:color="auto"/>
            </w:tcBorders>
          </w:tcPr>
          <w:p w:rsidR="00EC4C90" w:rsidRDefault="00EC4C90" w:rsidP="003500D5">
            <w:pPr>
              <w:spacing w:after="0" w:line="240" w:lineRule="auto"/>
              <w:ind w:right="33"/>
              <w:contextualSpacing/>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 xml:space="preserve">1. </w:t>
            </w:r>
            <w:r w:rsidRPr="00EC4C90">
              <w:rPr>
                <w:rFonts w:ascii="Times New Roman" w:eastAsia="Times New Roman" w:hAnsi="Times New Roman"/>
                <w:sz w:val="24"/>
                <w:szCs w:val="24"/>
                <w:shd w:val="clear" w:color="auto" w:fill="FFFFFF"/>
                <w:lang w:eastAsia="ru-RU"/>
              </w:rPr>
              <w:t>Федеральный закон от 27.07.2010 №210-ФЗ «Об организации предоставления государственных и муниципальных услуг»</w:t>
            </w:r>
          </w:p>
          <w:p w:rsidR="00EC4C90" w:rsidRPr="00C84DD4" w:rsidRDefault="00EC4C90" w:rsidP="003500D5">
            <w:pPr>
              <w:spacing w:after="0" w:line="240" w:lineRule="auto"/>
              <w:ind w:right="33"/>
              <w:contextualSpacing/>
              <w:jc w:val="both"/>
              <w:rPr>
                <w:rFonts w:ascii="Times New Roman" w:eastAsia="Times New Roman" w:hAnsi="Times New Roman"/>
                <w:sz w:val="24"/>
                <w:szCs w:val="24"/>
                <w:lang w:eastAsia="ru-RU"/>
              </w:rPr>
            </w:pPr>
            <w:r>
              <w:rPr>
                <w:rFonts w:ascii="Times New Roman" w:eastAsia="Times New Roman" w:hAnsi="Times New Roman"/>
                <w:sz w:val="24"/>
                <w:szCs w:val="24"/>
                <w:shd w:val="clear" w:color="auto" w:fill="FFFFFF"/>
                <w:lang w:eastAsia="ru-RU"/>
              </w:rPr>
              <w:t>2.П</w:t>
            </w:r>
            <w:r w:rsidR="00F31782" w:rsidRPr="00C84DD4">
              <w:rPr>
                <w:rFonts w:ascii="Times New Roman" w:eastAsia="Times New Roman" w:hAnsi="Times New Roman"/>
                <w:sz w:val="24"/>
                <w:szCs w:val="24"/>
                <w:shd w:val="clear" w:color="auto" w:fill="FFFFFF"/>
                <w:lang w:eastAsia="ru-RU"/>
              </w:rPr>
              <w:t>остановление Правительства Росси</w:t>
            </w:r>
            <w:r>
              <w:rPr>
                <w:rFonts w:ascii="Times New Roman" w:eastAsia="Times New Roman" w:hAnsi="Times New Roman"/>
                <w:sz w:val="24"/>
                <w:szCs w:val="24"/>
                <w:shd w:val="clear" w:color="auto" w:fill="FFFFFF"/>
                <w:lang w:eastAsia="ru-RU"/>
              </w:rPr>
              <w:t>йской Федерации от 08.02.2017 №</w:t>
            </w:r>
            <w:r w:rsidR="00F31782" w:rsidRPr="00C84DD4">
              <w:rPr>
                <w:rFonts w:ascii="Times New Roman" w:eastAsia="Times New Roman" w:hAnsi="Times New Roman"/>
                <w:sz w:val="24"/>
                <w:szCs w:val="24"/>
                <w:shd w:val="clear" w:color="auto" w:fill="FFFFFF"/>
                <w:lang w:eastAsia="ru-RU"/>
              </w:rPr>
              <w:t>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указанного каталога»</w:t>
            </w:r>
          </w:p>
        </w:tc>
        <w:tc>
          <w:tcPr>
            <w:tcW w:w="3685" w:type="dxa"/>
            <w:tcBorders>
              <w:top w:val="single" w:sz="4" w:space="0" w:color="auto"/>
              <w:left w:val="single" w:sz="4" w:space="0" w:color="auto"/>
              <w:bottom w:val="single" w:sz="4" w:space="0" w:color="auto"/>
              <w:right w:val="single" w:sz="4" w:space="0" w:color="auto"/>
            </w:tcBorders>
          </w:tcPr>
          <w:p w:rsidR="00EC4C90" w:rsidRPr="00EC4C90" w:rsidRDefault="00E277D5" w:rsidP="003500D5">
            <w:pPr>
              <w:spacing w:after="0" w:line="240" w:lineRule="auto"/>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1.</w:t>
            </w:r>
            <w:r w:rsidR="00EC4C90">
              <w:rPr>
                <w:rFonts w:ascii="Times New Roman" w:eastAsia="Times New Roman" w:hAnsi="Times New Roman"/>
                <w:sz w:val="24"/>
                <w:szCs w:val="24"/>
                <w:shd w:val="clear" w:color="auto" w:fill="FFFFFF"/>
                <w:lang w:eastAsia="ru-RU"/>
              </w:rPr>
              <w:t>Сведения об уплате государственной пошлины за предоставление лицензии</w:t>
            </w:r>
          </w:p>
          <w:p w:rsidR="00F31782" w:rsidRPr="00D4317D" w:rsidRDefault="00E277D5" w:rsidP="003500D5">
            <w:pPr>
              <w:spacing w:after="0" w:line="240" w:lineRule="auto"/>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2.</w:t>
            </w:r>
            <w:r w:rsidR="00F31782" w:rsidRPr="00C84DD4">
              <w:rPr>
                <w:rFonts w:ascii="Times New Roman" w:eastAsia="Times New Roman" w:hAnsi="Times New Roman"/>
                <w:sz w:val="24"/>
                <w:szCs w:val="24"/>
                <w:shd w:val="clear" w:color="auto" w:fill="FFFFFF"/>
                <w:lang w:eastAsia="ru-RU"/>
              </w:rPr>
              <w:t>Формирован</w:t>
            </w:r>
            <w:r>
              <w:rPr>
                <w:rFonts w:ascii="Times New Roman" w:eastAsia="Times New Roman" w:hAnsi="Times New Roman"/>
                <w:sz w:val="24"/>
                <w:szCs w:val="24"/>
                <w:shd w:val="clear" w:color="auto" w:fill="FFFFFF"/>
                <w:lang w:eastAsia="ru-RU"/>
              </w:rPr>
              <w:t>ие каталога медицинских изделий</w:t>
            </w:r>
          </w:p>
        </w:tc>
      </w:tr>
      <w:tr w:rsidR="00EC4C90" w:rsidRPr="00D4317D" w:rsidTr="00E277D5">
        <w:tc>
          <w:tcPr>
            <w:tcW w:w="526" w:type="dxa"/>
            <w:tcBorders>
              <w:top w:val="single" w:sz="4" w:space="0" w:color="auto"/>
              <w:left w:val="single" w:sz="4" w:space="0" w:color="auto"/>
              <w:bottom w:val="single" w:sz="4" w:space="0" w:color="auto"/>
              <w:right w:val="single" w:sz="4" w:space="0" w:color="auto"/>
            </w:tcBorders>
          </w:tcPr>
          <w:p w:rsidR="00EC4C90" w:rsidRPr="00C84DD4" w:rsidRDefault="00EC4C90"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EC4C90" w:rsidRPr="00EC4C90" w:rsidRDefault="007C7629" w:rsidP="003500D5">
            <w:pPr>
              <w:autoSpaceDE w:val="0"/>
              <w:autoSpaceDN w:val="0"/>
              <w:adjustRightInd w:val="0"/>
              <w:spacing w:after="0" w:line="240" w:lineRule="auto"/>
              <w:ind w:right="33"/>
              <w:jc w:val="both"/>
              <w:rPr>
                <w:rFonts w:ascii="Times New Roman" w:eastAsia="Times New Roman" w:hAnsi="Times New Roman"/>
                <w:b/>
                <w:sz w:val="24"/>
                <w:szCs w:val="24"/>
                <w:shd w:val="clear" w:color="auto" w:fill="FFFFFF"/>
                <w:lang w:eastAsia="ru-RU"/>
              </w:rPr>
            </w:pPr>
            <w:r>
              <w:rPr>
                <w:rFonts w:ascii="Times New Roman" w:eastAsia="Times New Roman" w:hAnsi="Times New Roman"/>
                <w:b/>
                <w:sz w:val="24"/>
                <w:szCs w:val="24"/>
                <w:shd w:val="clear" w:color="auto" w:fill="FFFFFF"/>
                <w:lang w:eastAsia="ru-RU"/>
              </w:rPr>
              <w:t>Федеральная служба государствен</w:t>
            </w:r>
            <w:r w:rsidR="00E277D5">
              <w:rPr>
                <w:rFonts w:ascii="Times New Roman" w:eastAsia="Times New Roman" w:hAnsi="Times New Roman"/>
                <w:b/>
                <w:sz w:val="24"/>
                <w:szCs w:val="24"/>
                <w:shd w:val="clear" w:color="auto" w:fill="FFFFFF"/>
                <w:lang w:eastAsia="ru-RU"/>
              </w:rPr>
              <w:t>-</w:t>
            </w:r>
            <w:r>
              <w:rPr>
                <w:rFonts w:ascii="Times New Roman" w:eastAsia="Times New Roman" w:hAnsi="Times New Roman"/>
                <w:b/>
                <w:sz w:val="24"/>
                <w:szCs w:val="24"/>
                <w:shd w:val="clear" w:color="auto" w:fill="FFFFFF"/>
                <w:lang w:eastAsia="ru-RU"/>
              </w:rPr>
              <w:t>ной регистрации, кадастра и картографии (</w:t>
            </w:r>
            <w:r w:rsidR="00EC4C90">
              <w:rPr>
                <w:rFonts w:ascii="Times New Roman" w:eastAsia="Times New Roman" w:hAnsi="Times New Roman"/>
                <w:b/>
                <w:sz w:val="24"/>
                <w:szCs w:val="24"/>
                <w:shd w:val="clear" w:color="auto" w:fill="FFFFFF"/>
                <w:lang w:eastAsia="ru-RU"/>
              </w:rPr>
              <w:t>Росреестр</w:t>
            </w:r>
            <w:r>
              <w:rPr>
                <w:rFonts w:ascii="Times New Roman" w:eastAsia="Times New Roman" w:hAnsi="Times New Roman"/>
                <w:b/>
                <w:sz w:val="24"/>
                <w:szCs w:val="24"/>
                <w:shd w:val="clear" w:color="auto" w:fill="FFFFFF"/>
                <w:lang w:eastAsia="ru-RU"/>
              </w:rPr>
              <w:t>)</w:t>
            </w:r>
          </w:p>
        </w:tc>
        <w:tc>
          <w:tcPr>
            <w:tcW w:w="3686" w:type="dxa"/>
            <w:tcBorders>
              <w:top w:val="single" w:sz="4" w:space="0" w:color="auto"/>
              <w:left w:val="single" w:sz="4" w:space="0" w:color="auto"/>
              <w:bottom w:val="single" w:sz="4" w:space="0" w:color="auto"/>
              <w:right w:val="single" w:sz="4" w:space="0" w:color="auto"/>
            </w:tcBorders>
          </w:tcPr>
          <w:p w:rsidR="00EC4C90" w:rsidRDefault="00EC4C90" w:rsidP="003500D5">
            <w:pPr>
              <w:spacing w:after="0" w:line="240" w:lineRule="auto"/>
              <w:ind w:right="33"/>
              <w:contextualSpacing/>
              <w:jc w:val="both"/>
              <w:rPr>
                <w:rFonts w:ascii="Times New Roman" w:eastAsia="Times New Roman" w:hAnsi="Times New Roman"/>
                <w:sz w:val="24"/>
                <w:szCs w:val="24"/>
                <w:shd w:val="clear" w:color="auto" w:fill="FFFFFF"/>
                <w:lang w:eastAsia="ru-RU"/>
              </w:rPr>
            </w:pPr>
            <w:r w:rsidRPr="00EC4C90">
              <w:rPr>
                <w:rFonts w:ascii="Times New Roman" w:eastAsia="Times New Roman" w:hAnsi="Times New Roman"/>
                <w:sz w:val="24"/>
                <w:szCs w:val="24"/>
                <w:shd w:val="clear" w:color="auto" w:fill="FFFFFF"/>
                <w:lang w:eastAsia="ru-RU"/>
              </w:rPr>
              <w:t>Федеральный закон от 27.07.2010 №210-ФЗ «Об организации предоставления государственных и муниципальных услуг»</w:t>
            </w:r>
          </w:p>
        </w:tc>
        <w:tc>
          <w:tcPr>
            <w:tcW w:w="3685" w:type="dxa"/>
            <w:tcBorders>
              <w:top w:val="single" w:sz="4" w:space="0" w:color="auto"/>
              <w:left w:val="single" w:sz="4" w:space="0" w:color="auto"/>
              <w:bottom w:val="single" w:sz="4" w:space="0" w:color="auto"/>
              <w:right w:val="single" w:sz="4" w:space="0" w:color="auto"/>
            </w:tcBorders>
          </w:tcPr>
          <w:p w:rsidR="00EC4C90" w:rsidRPr="00520EE5" w:rsidRDefault="00A77ADB" w:rsidP="00A77ADB">
            <w:pPr>
              <w:spacing w:after="0" w:line="240" w:lineRule="auto"/>
              <w:jc w:val="both"/>
              <w:rPr>
                <w:rFonts w:ascii="Times New Roman" w:eastAsia="Times New Roman" w:hAnsi="Times New Roman"/>
                <w:sz w:val="24"/>
                <w:szCs w:val="24"/>
                <w:shd w:val="clear" w:color="auto" w:fill="FFFFFF"/>
                <w:lang w:eastAsia="ru-RU"/>
              </w:rPr>
            </w:pPr>
            <w:r w:rsidRPr="00520EE5">
              <w:rPr>
                <w:rFonts w:ascii="Times New Roman" w:eastAsia="Times New Roman" w:hAnsi="Times New Roman"/>
                <w:color w:val="000000" w:themeColor="text1"/>
                <w:sz w:val="24"/>
                <w:szCs w:val="24"/>
                <w:shd w:val="clear" w:color="auto" w:fill="FFFFFF"/>
                <w:lang w:eastAsia="ru-RU"/>
              </w:rPr>
              <w:t>Сведения, подтверждающие наличие у соискателя лицензии и лицензиата права собственности или на ином законном основании помещений, необходимых для осуществления медицинской деятельности (на объекты недвижимости, права на которые зарегистрированы в Едином государственном реестре прав на недвижимое имущество и сделок с ним) по всем видам лицензионного контроля</w:t>
            </w:r>
          </w:p>
        </w:tc>
      </w:tr>
      <w:tr w:rsidR="00EC4C90" w:rsidRPr="00D4317D" w:rsidTr="007C7629">
        <w:tc>
          <w:tcPr>
            <w:tcW w:w="526" w:type="dxa"/>
            <w:tcBorders>
              <w:top w:val="single" w:sz="4" w:space="0" w:color="auto"/>
              <w:left w:val="single" w:sz="4" w:space="0" w:color="auto"/>
              <w:bottom w:val="single" w:sz="4" w:space="0" w:color="auto"/>
              <w:right w:val="single" w:sz="4" w:space="0" w:color="auto"/>
            </w:tcBorders>
          </w:tcPr>
          <w:p w:rsidR="00EC4C90" w:rsidRPr="00C84DD4" w:rsidRDefault="00EC4C90"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EC4C90" w:rsidRDefault="00EC4C90" w:rsidP="003500D5">
            <w:pPr>
              <w:autoSpaceDE w:val="0"/>
              <w:autoSpaceDN w:val="0"/>
              <w:adjustRightInd w:val="0"/>
              <w:spacing w:after="0" w:line="240" w:lineRule="auto"/>
              <w:ind w:right="33"/>
              <w:jc w:val="both"/>
              <w:rPr>
                <w:rFonts w:ascii="Times New Roman" w:eastAsia="Times New Roman" w:hAnsi="Times New Roman"/>
                <w:b/>
                <w:sz w:val="24"/>
                <w:szCs w:val="24"/>
                <w:shd w:val="clear" w:color="auto" w:fill="FFFFFF"/>
                <w:lang w:eastAsia="ru-RU"/>
              </w:rPr>
            </w:pPr>
            <w:r>
              <w:rPr>
                <w:rFonts w:ascii="Times New Roman" w:eastAsia="Times New Roman" w:hAnsi="Times New Roman"/>
                <w:b/>
                <w:sz w:val="24"/>
                <w:szCs w:val="24"/>
                <w:shd w:val="clear" w:color="auto" w:fill="FFFFFF"/>
                <w:lang w:eastAsia="ru-RU"/>
              </w:rPr>
              <w:t>Федеральная служба судебных приставов</w:t>
            </w:r>
            <w:r w:rsidR="007C7629">
              <w:rPr>
                <w:rFonts w:ascii="Times New Roman" w:eastAsia="Times New Roman" w:hAnsi="Times New Roman"/>
                <w:b/>
                <w:sz w:val="24"/>
                <w:szCs w:val="24"/>
                <w:shd w:val="clear" w:color="auto" w:fill="FFFFFF"/>
                <w:lang w:eastAsia="ru-RU"/>
              </w:rPr>
              <w:t xml:space="preserve"> (ФССП России)</w:t>
            </w:r>
          </w:p>
        </w:tc>
        <w:tc>
          <w:tcPr>
            <w:tcW w:w="3686" w:type="dxa"/>
            <w:tcBorders>
              <w:top w:val="single" w:sz="4" w:space="0" w:color="auto"/>
              <w:left w:val="single" w:sz="4" w:space="0" w:color="auto"/>
              <w:bottom w:val="single" w:sz="4" w:space="0" w:color="auto"/>
              <w:right w:val="single" w:sz="4" w:space="0" w:color="auto"/>
            </w:tcBorders>
          </w:tcPr>
          <w:p w:rsidR="00EC4C90" w:rsidRPr="00EC4C90" w:rsidRDefault="006143D4" w:rsidP="003500D5">
            <w:pPr>
              <w:spacing w:after="0" w:line="240" w:lineRule="auto"/>
              <w:ind w:right="33"/>
              <w:contextualSpacing/>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 xml:space="preserve">Соглашение о порядке взаимодействия </w:t>
            </w:r>
            <w:r w:rsidRPr="006143D4">
              <w:rPr>
                <w:rFonts w:ascii="Times New Roman" w:eastAsia="Times New Roman" w:hAnsi="Times New Roman"/>
                <w:sz w:val="24"/>
                <w:szCs w:val="24"/>
                <w:shd w:val="clear" w:color="auto" w:fill="FFFFFF"/>
                <w:lang w:eastAsia="ru-RU"/>
              </w:rPr>
              <w:t>Федеральн</w:t>
            </w:r>
            <w:r>
              <w:rPr>
                <w:rFonts w:ascii="Times New Roman" w:eastAsia="Times New Roman" w:hAnsi="Times New Roman"/>
                <w:sz w:val="24"/>
                <w:szCs w:val="24"/>
                <w:shd w:val="clear" w:color="auto" w:fill="FFFFFF"/>
                <w:lang w:eastAsia="ru-RU"/>
              </w:rPr>
              <w:t>ой</w:t>
            </w:r>
            <w:r w:rsidRPr="006143D4">
              <w:rPr>
                <w:rFonts w:ascii="Times New Roman" w:eastAsia="Times New Roman" w:hAnsi="Times New Roman"/>
                <w:sz w:val="24"/>
                <w:szCs w:val="24"/>
                <w:shd w:val="clear" w:color="auto" w:fill="FFFFFF"/>
                <w:lang w:eastAsia="ru-RU"/>
              </w:rPr>
              <w:t xml:space="preserve"> служб</w:t>
            </w:r>
            <w:r>
              <w:rPr>
                <w:rFonts w:ascii="Times New Roman" w:eastAsia="Times New Roman" w:hAnsi="Times New Roman"/>
                <w:sz w:val="24"/>
                <w:szCs w:val="24"/>
                <w:shd w:val="clear" w:color="auto" w:fill="FFFFFF"/>
                <w:lang w:eastAsia="ru-RU"/>
              </w:rPr>
              <w:t xml:space="preserve">ы </w:t>
            </w:r>
            <w:r w:rsidRPr="006143D4">
              <w:rPr>
                <w:rFonts w:ascii="Times New Roman" w:eastAsia="Times New Roman" w:hAnsi="Times New Roman"/>
                <w:sz w:val="24"/>
                <w:szCs w:val="24"/>
                <w:shd w:val="clear" w:color="auto" w:fill="FFFFFF"/>
                <w:lang w:eastAsia="ru-RU"/>
              </w:rPr>
              <w:t>судебных приставов</w:t>
            </w:r>
            <w:r>
              <w:rPr>
                <w:rFonts w:ascii="Times New Roman" w:eastAsia="Times New Roman" w:hAnsi="Times New Roman"/>
                <w:sz w:val="24"/>
                <w:szCs w:val="24"/>
                <w:shd w:val="clear" w:color="auto" w:fill="FFFFFF"/>
                <w:lang w:eastAsia="ru-RU"/>
              </w:rPr>
              <w:t xml:space="preserve"> и Федеральной службы по надзору в сфере здравоохранения при исполнении постановлений об административных правонарушениях (от 05.12.2014)</w:t>
            </w:r>
          </w:p>
        </w:tc>
        <w:tc>
          <w:tcPr>
            <w:tcW w:w="3685" w:type="dxa"/>
            <w:tcBorders>
              <w:top w:val="single" w:sz="4" w:space="0" w:color="auto"/>
              <w:left w:val="single" w:sz="4" w:space="0" w:color="auto"/>
              <w:bottom w:val="single" w:sz="4" w:space="0" w:color="auto"/>
              <w:right w:val="single" w:sz="4" w:space="0" w:color="auto"/>
            </w:tcBorders>
          </w:tcPr>
          <w:p w:rsidR="00EC4C90" w:rsidRPr="00520EE5" w:rsidRDefault="006143D4" w:rsidP="003500D5">
            <w:pPr>
              <w:spacing w:after="0" w:line="240" w:lineRule="auto"/>
              <w:jc w:val="both"/>
              <w:rPr>
                <w:rFonts w:ascii="Times New Roman" w:eastAsia="Times New Roman" w:hAnsi="Times New Roman"/>
                <w:sz w:val="24"/>
                <w:szCs w:val="24"/>
                <w:shd w:val="clear" w:color="auto" w:fill="FFFFFF"/>
                <w:lang w:eastAsia="ru-RU"/>
              </w:rPr>
            </w:pPr>
            <w:r w:rsidRPr="00520EE5">
              <w:rPr>
                <w:rFonts w:ascii="Times New Roman" w:eastAsia="Times New Roman" w:hAnsi="Times New Roman"/>
                <w:sz w:val="24"/>
                <w:szCs w:val="24"/>
                <w:shd w:val="clear" w:color="auto" w:fill="FFFFFF"/>
                <w:lang w:eastAsia="ru-RU"/>
              </w:rPr>
              <w:t>Сведения</w:t>
            </w:r>
            <w:r w:rsidRPr="00520EE5">
              <w:t xml:space="preserve"> по </w:t>
            </w:r>
            <w:r w:rsidRPr="00520EE5">
              <w:rPr>
                <w:rFonts w:ascii="Times New Roman" w:eastAsia="Times New Roman" w:hAnsi="Times New Roman"/>
                <w:sz w:val="24"/>
                <w:szCs w:val="24"/>
                <w:shd w:val="clear" w:color="auto" w:fill="FFFFFF"/>
                <w:lang w:eastAsia="ru-RU"/>
              </w:rPr>
              <w:t>исполнению постановлений об административных правонарушениях</w:t>
            </w:r>
          </w:p>
        </w:tc>
      </w:tr>
      <w:tr w:rsidR="006143D4" w:rsidRPr="00D4317D" w:rsidTr="007C7629">
        <w:tc>
          <w:tcPr>
            <w:tcW w:w="526" w:type="dxa"/>
            <w:tcBorders>
              <w:top w:val="single" w:sz="4" w:space="0" w:color="auto"/>
              <w:left w:val="single" w:sz="4" w:space="0" w:color="auto"/>
              <w:bottom w:val="single" w:sz="4" w:space="0" w:color="auto"/>
              <w:right w:val="single" w:sz="4" w:space="0" w:color="auto"/>
            </w:tcBorders>
          </w:tcPr>
          <w:p w:rsidR="006143D4" w:rsidRPr="00C84DD4" w:rsidRDefault="006143D4" w:rsidP="00F31782">
            <w:pPr>
              <w:widowControl w:val="0"/>
              <w:numPr>
                <w:ilvl w:val="0"/>
                <w:numId w:val="35"/>
              </w:numPr>
              <w:tabs>
                <w:tab w:val="left" w:pos="288"/>
              </w:tabs>
              <w:spacing w:after="0" w:line="240" w:lineRule="auto"/>
              <w:ind w:left="0" w:firstLine="0"/>
              <w:jc w:val="center"/>
              <w:rPr>
                <w:rFonts w:ascii="Times New Roman" w:eastAsia="Times New Roman" w:hAnsi="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6143D4" w:rsidRDefault="006143D4" w:rsidP="003500D5">
            <w:pPr>
              <w:autoSpaceDE w:val="0"/>
              <w:autoSpaceDN w:val="0"/>
              <w:adjustRightInd w:val="0"/>
              <w:spacing w:after="0" w:line="240" w:lineRule="auto"/>
              <w:ind w:right="33"/>
              <w:jc w:val="both"/>
              <w:rPr>
                <w:rFonts w:ascii="Times New Roman" w:eastAsia="Times New Roman" w:hAnsi="Times New Roman"/>
                <w:b/>
                <w:sz w:val="24"/>
                <w:szCs w:val="24"/>
                <w:shd w:val="clear" w:color="auto" w:fill="FFFFFF"/>
                <w:lang w:eastAsia="ru-RU"/>
              </w:rPr>
            </w:pPr>
            <w:r>
              <w:rPr>
                <w:rFonts w:ascii="Times New Roman" w:eastAsia="Times New Roman" w:hAnsi="Times New Roman"/>
                <w:b/>
                <w:sz w:val="24"/>
                <w:szCs w:val="24"/>
                <w:shd w:val="clear" w:color="auto" w:fill="FFFFFF"/>
                <w:lang w:eastAsia="ru-RU"/>
              </w:rPr>
              <w:t>Федеральное медико-биологическое агентство</w:t>
            </w:r>
            <w:r w:rsidR="007C7629">
              <w:rPr>
                <w:rFonts w:ascii="Times New Roman" w:eastAsia="Times New Roman" w:hAnsi="Times New Roman"/>
                <w:b/>
                <w:sz w:val="24"/>
                <w:szCs w:val="24"/>
                <w:shd w:val="clear" w:color="auto" w:fill="FFFFFF"/>
                <w:lang w:eastAsia="ru-RU"/>
              </w:rPr>
              <w:t xml:space="preserve"> (ФМБА России)</w:t>
            </w:r>
          </w:p>
        </w:tc>
        <w:tc>
          <w:tcPr>
            <w:tcW w:w="3686" w:type="dxa"/>
            <w:tcBorders>
              <w:top w:val="single" w:sz="4" w:space="0" w:color="auto"/>
              <w:left w:val="single" w:sz="4" w:space="0" w:color="auto"/>
              <w:bottom w:val="single" w:sz="4" w:space="0" w:color="auto"/>
              <w:right w:val="single" w:sz="4" w:space="0" w:color="auto"/>
            </w:tcBorders>
          </w:tcPr>
          <w:p w:rsidR="006143D4" w:rsidRDefault="006143D4" w:rsidP="003500D5">
            <w:pPr>
              <w:spacing w:after="0" w:line="240" w:lineRule="auto"/>
              <w:ind w:right="33"/>
              <w:contextualSpacing/>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 xml:space="preserve">Соглашение об информационном взаимодействии </w:t>
            </w:r>
            <w:r w:rsidRPr="006143D4">
              <w:rPr>
                <w:rFonts w:ascii="Times New Roman" w:eastAsia="Times New Roman" w:hAnsi="Times New Roman"/>
                <w:sz w:val="24"/>
                <w:szCs w:val="24"/>
                <w:shd w:val="clear" w:color="auto" w:fill="FFFFFF"/>
                <w:lang w:eastAsia="ru-RU"/>
              </w:rPr>
              <w:t xml:space="preserve">Федеральной службы по надзору в сфере </w:t>
            </w:r>
            <w:r w:rsidRPr="002262E3">
              <w:rPr>
                <w:rFonts w:ascii="Times New Roman" w:eastAsia="Times New Roman" w:hAnsi="Times New Roman"/>
                <w:sz w:val="24"/>
                <w:szCs w:val="24"/>
                <w:shd w:val="clear" w:color="auto" w:fill="FFFFFF"/>
                <w:lang w:eastAsia="ru-RU"/>
              </w:rPr>
              <w:t>здравоохранения и социального развития и Федеральным</w:t>
            </w:r>
            <w:r w:rsidRPr="006143D4">
              <w:rPr>
                <w:rFonts w:ascii="Times New Roman" w:eastAsia="Times New Roman" w:hAnsi="Times New Roman"/>
                <w:sz w:val="24"/>
                <w:szCs w:val="24"/>
                <w:shd w:val="clear" w:color="auto" w:fill="FFFFFF"/>
                <w:lang w:eastAsia="ru-RU"/>
              </w:rPr>
              <w:t xml:space="preserve"> медико-биологическ</w:t>
            </w:r>
            <w:r>
              <w:rPr>
                <w:rFonts w:ascii="Times New Roman" w:eastAsia="Times New Roman" w:hAnsi="Times New Roman"/>
                <w:sz w:val="24"/>
                <w:szCs w:val="24"/>
                <w:shd w:val="clear" w:color="auto" w:fill="FFFFFF"/>
                <w:lang w:eastAsia="ru-RU"/>
              </w:rPr>
              <w:t xml:space="preserve">им </w:t>
            </w:r>
            <w:r w:rsidRPr="006143D4">
              <w:rPr>
                <w:rFonts w:ascii="Times New Roman" w:eastAsia="Times New Roman" w:hAnsi="Times New Roman"/>
                <w:sz w:val="24"/>
                <w:szCs w:val="24"/>
                <w:shd w:val="clear" w:color="auto" w:fill="FFFFFF"/>
                <w:lang w:eastAsia="ru-RU"/>
              </w:rPr>
              <w:t>агентство</w:t>
            </w:r>
            <w:r>
              <w:rPr>
                <w:rFonts w:ascii="Times New Roman" w:eastAsia="Times New Roman" w:hAnsi="Times New Roman"/>
                <w:sz w:val="24"/>
                <w:szCs w:val="24"/>
                <w:shd w:val="clear" w:color="auto" w:fill="FFFFFF"/>
                <w:lang w:eastAsia="ru-RU"/>
              </w:rPr>
              <w:t>м (от 27.04.2007)</w:t>
            </w:r>
          </w:p>
        </w:tc>
        <w:tc>
          <w:tcPr>
            <w:tcW w:w="3685" w:type="dxa"/>
            <w:tcBorders>
              <w:top w:val="single" w:sz="4" w:space="0" w:color="auto"/>
              <w:left w:val="single" w:sz="4" w:space="0" w:color="auto"/>
              <w:bottom w:val="single" w:sz="4" w:space="0" w:color="auto"/>
              <w:right w:val="single" w:sz="4" w:space="0" w:color="auto"/>
            </w:tcBorders>
          </w:tcPr>
          <w:p w:rsidR="006143D4" w:rsidRDefault="006143D4" w:rsidP="003500D5">
            <w:pPr>
              <w:spacing w:after="0" w:line="240" w:lineRule="auto"/>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Обмен информацией по осуществлению мероприятий по контролю и надзору в сфере донорства крови и ее компонентов</w:t>
            </w:r>
          </w:p>
        </w:tc>
      </w:tr>
    </w:tbl>
    <w:p w:rsidR="002262E3" w:rsidRDefault="002262E3" w:rsidP="000D5325">
      <w:pPr>
        <w:spacing w:after="0" w:line="240" w:lineRule="auto"/>
        <w:ind w:firstLine="709"/>
        <w:jc w:val="both"/>
        <w:rPr>
          <w:rFonts w:ascii="Times New Roman" w:hAnsi="Times New Roman"/>
          <w:sz w:val="28"/>
          <w:szCs w:val="28"/>
        </w:rPr>
      </w:pPr>
    </w:p>
    <w:p w:rsidR="000D5325" w:rsidRPr="000D5325" w:rsidRDefault="000D5325" w:rsidP="000D5325">
      <w:pPr>
        <w:spacing w:after="0" w:line="240" w:lineRule="auto"/>
        <w:ind w:firstLine="709"/>
        <w:jc w:val="both"/>
        <w:rPr>
          <w:rFonts w:ascii="Times New Roman" w:hAnsi="Times New Roman"/>
          <w:sz w:val="28"/>
          <w:szCs w:val="28"/>
        </w:rPr>
      </w:pPr>
      <w:r w:rsidRPr="000D5325">
        <w:rPr>
          <w:rFonts w:ascii="Times New Roman" w:hAnsi="Times New Roman"/>
          <w:sz w:val="28"/>
          <w:szCs w:val="28"/>
        </w:rPr>
        <w:t xml:space="preserve">Меры по оптимизации планирования государственного контроля в установленных сферах деятельности в части подготовки и согласования с Генеральной прокуратурой Российской Федерации ежегодного плана контрольных (надзорных) мероприятий позволили Росздравнадзору провести совместно с другими органами государственного контроля в 2018 году 1887 проверок, что </w:t>
      </w:r>
      <w:r w:rsidRPr="001A7ECF">
        <w:rPr>
          <w:rFonts w:ascii="Times New Roman" w:hAnsi="Times New Roman"/>
          <w:b/>
          <w:sz w:val="28"/>
          <w:szCs w:val="28"/>
        </w:rPr>
        <w:t xml:space="preserve">в 0,87 </w:t>
      </w:r>
      <w:r w:rsidR="00E277D5" w:rsidRPr="001A7ECF">
        <w:rPr>
          <w:rFonts w:ascii="Times New Roman" w:hAnsi="Times New Roman"/>
          <w:b/>
          <w:sz w:val="28"/>
          <w:szCs w:val="28"/>
        </w:rPr>
        <w:t>раза</w:t>
      </w:r>
      <w:r w:rsidR="00E277D5">
        <w:rPr>
          <w:rFonts w:ascii="Times New Roman" w:hAnsi="Times New Roman"/>
          <w:sz w:val="28"/>
          <w:szCs w:val="28"/>
        </w:rPr>
        <w:t xml:space="preserve"> или на 249 проверки больше</w:t>
      </w:r>
      <w:r w:rsidRPr="000D5325">
        <w:rPr>
          <w:rFonts w:ascii="Times New Roman" w:hAnsi="Times New Roman"/>
          <w:sz w:val="28"/>
          <w:szCs w:val="28"/>
        </w:rPr>
        <w:t xml:space="preserve"> чем в 2017 г. (рисунок </w:t>
      </w:r>
      <w:r w:rsidR="0083408D">
        <w:rPr>
          <w:rFonts w:ascii="Times New Roman" w:hAnsi="Times New Roman"/>
          <w:sz w:val="28"/>
          <w:szCs w:val="28"/>
        </w:rPr>
        <w:t>6</w:t>
      </w:r>
      <w:r w:rsidRPr="000D5325">
        <w:rPr>
          <w:rFonts w:ascii="Times New Roman" w:hAnsi="Times New Roman"/>
          <w:sz w:val="28"/>
          <w:szCs w:val="28"/>
        </w:rPr>
        <w:t>). При этом основное количество проверок относится к внеплановым проверкам.</w:t>
      </w:r>
    </w:p>
    <w:p w:rsidR="000D5325" w:rsidRPr="000D5325" w:rsidRDefault="000D5325" w:rsidP="000D5325">
      <w:pPr>
        <w:spacing w:after="0" w:line="240" w:lineRule="auto"/>
        <w:ind w:firstLine="709"/>
        <w:jc w:val="both"/>
        <w:rPr>
          <w:rFonts w:ascii="Times New Roman" w:hAnsi="Times New Roman"/>
          <w:bCs/>
          <w:sz w:val="28"/>
          <w:szCs w:val="28"/>
        </w:rPr>
      </w:pPr>
      <w:r w:rsidRPr="000D5325">
        <w:rPr>
          <w:rFonts w:ascii="Times New Roman" w:hAnsi="Times New Roman"/>
          <w:bCs/>
          <w:sz w:val="28"/>
          <w:szCs w:val="28"/>
        </w:rPr>
        <w:t>Проведение совместных проверок приводит к снижению административного бремени контроля юридических лиц и индивидуальных предпринимателей и улучшает качество проводимых контрольных мероприятий.</w:t>
      </w:r>
    </w:p>
    <w:p w:rsidR="000D5325" w:rsidRPr="000D5325" w:rsidRDefault="000D5325" w:rsidP="000D5325">
      <w:pPr>
        <w:spacing w:after="0" w:line="240" w:lineRule="auto"/>
        <w:ind w:firstLine="709"/>
        <w:jc w:val="both"/>
        <w:rPr>
          <w:rFonts w:ascii="Times New Roman" w:hAnsi="Times New Roman"/>
          <w:bCs/>
          <w:i/>
          <w:sz w:val="28"/>
          <w:szCs w:val="28"/>
        </w:rPr>
      </w:pPr>
      <w:r w:rsidRPr="000D5325">
        <w:rPr>
          <w:rFonts w:ascii="Times New Roman" w:hAnsi="Times New Roman"/>
          <w:bCs/>
          <w:i/>
          <w:noProof/>
          <w:sz w:val="28"/>
          <w:szCs w:val="28"/>
          <w:lang w:eastAsia="ru-RU"/>
        </w:rPr>
        <w:drawing>
          <wp:anchor distT="0" distB="0" distL="114300" distR="114300" simplePos="0" relativeHeight="251681792" behindDoc="0" locked="0" layoutInCell="1" allowOverlap="1" wp14:anchorId="6FB2A0A5" wp14:editId="32C9C16B">
            <wp:simplePos x="0" y="0"/>
            <wp:positionH relativeFrom="margin">
              <wp:align>left</wp:align>
            </wp:positionH>
            <wp:positionV relativeFrom="paragraph">
              <wp:posOffset>203835</wp:posOffset>
            </wp:positionV>
            <wp:extent cx="5876925" cy="2095500"/>
            <wp:effectExtent l="0" t="0" r="9525" b="0"/>
            <wp:wrapTopAndBottom/>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0D5325">
        <w:rPr>
          <w:rFonts w:ascii="Times New Roman" w:hAnsi="Times New Roman"/>
          <w:bCs/>
          <w:i/>
          <w:sz w:val="28"/>
          <w:szCs w:val="28"/>
        </w:rPr>
        <w:t xml:space="preserve">Рис </w:t>
      </w:r>
      <w:r w:rsidR="0083408D">
        <w:rPr>
          <w:rFonts w:ascii="Times New Roman" w:hAnsi="Times New Roman"/>
          <w:bCs/>
          <w:i/>
          <w:sz w:val="28"/>
          <w:szCs w:val="28"/>
        </w:rPr>
        <w:t>6</w:t>
      </w:r>
      <w:r w:rsidRPr="000D5325">
        <w:rPr>
          <w:rFonts w:ascii="Times New Roman" w:hAnsi="Times New Roman"/>
          <w:bCs/>
          <w:i/>
          <w:sz w:val="28"/>
          <w:szCs w:val="28"/>
        </w:rPr>
        <w:t>. Сведения о контрольных мероприятиях, проведенных Росздравнадзором в 2017-2018 гг., совместно с другими органами государственного контроля (надзора)</w:t>
      </w:r>
    </w:p>
    <w:p w:rsidR="00A917BA" w:rsidRDefault="00A917BA" w:rsidP="007B0E17">
      <w:pPr>
        <w:spacing w:after="0" w:line="240" w:lineRule="auto"/>
        <w:ind w:firstLine="709"/>
        <w:jc w:val="both"/>
        <w:rPr>
          <w:rFonts w:ascii="Times New Roman" w:hAnsi="Times New Roman"/>
          <w:i/>
          <w:sz w:val="28"/>
          <w:szCs w:val="28"/>
        </w:rPr>
      </w:pPr>
    </w:p>
    <w:p w:rsidR="00255261" w:rsidRPr="00F44486" w:rsidRDefault="00255261" w:rsidP="007B0E17">
      <w:pPr>
        <w:spacing w:after="0" w:line="240" w:lineRule="auto"/>
        <w:ind w:firstLine="709"/>
        <w:jc w:val="both"/>
        <w:rPr>
          <w:rFonts w:ascii="Times New Roman" w:hAnsi="Times New Roman"/>
          <w:b/>
          <w:i/>
          <w:sz w:val="28"/>
          <w:szCs w:val="28"/>
        </w:rPr>
      </w:pPr>
      <w:r w:rsidRPr="00F44486">
        <w:rPr>
          <w:rFonts w:ascii="Times New Roman" w:hAnsi="Times New Roman"/>
          <w:i/>
          <w:sz w:val="28"/>
          <w:szCs w:val="28"/>
        </w:rPr>
        <w:t>д) </w:t>
      </w:r>
      <w:r w:rsidR="006203E2" w:rsidRPr="006203E2">
        <w:rPr>
          <w:rFonts w:ascii="Times New Roman" w:hAnsi="Times New Roman"/>
          <w:b/>
          <w:i/>
          <w:sz w:val="28"/>
          <w:szCs w:val="28"/>
        </w:rPr>
        <w:t>Сведения о выполнении функций при осуществлении видов государственного контроля (надзора) подведомственными органам государственной власти и органам местного самоуправления организациями с указанием их наименований, организационно-правовой формы, нормативных правовых актов, на основании которых указанные организации выполняют такие функции</w:t>
      </w:r>
    </w:p>
    <w:p w:rsidR="00255261" w:rsidRPr="00F44486" w:rsidRDefault="00255261" w:rsidP="007B0E17">
      <w:pPr>
        <w:spacing w:after="0" w:line="240" w:lineRule="auto"/>
        <w:ind w:firstLine="709"/>
        <w:jc w:val="both"/>
        <w:rPr>
          <w:rFonts w:ascii="Times New Roman" w:hAnsi="Times New Roman"/>
          <w:sz w:val="28"/>
          <w:szCs w:val="28"/>
        </w:rPr>
      </w:pPr>
      <w:r w:rsidRPr="00F44486">
        <w:rPr>
          <w:rFonts w:ascii="Times New Roman" w:hAnsi="Times New Roman"/>
          <w:sz w:val="28"/>
          <w:szCs w:val="28"/>
        </w:rPr>
        <w:t>Подведомственным Росздравнадзору организациям исполнение государственной функции не передавалось.</w:t>
      </w:r>
    </w:p>
    <w:p w:rsidR="006203E2" w:rsidRPr="00F44486" w:rsidRDefault="006203E2" w:rsidP="007B0E17">
      <w:pPr>
        <w:spacing w:after="0" w:line="240" w:lineRule="auto"/>
        <w:ind w:firstLine="709"/>
        <w:jc w:val="both"/>
        <w:rPr>
          <w:rFonts w:ascii="Times New Roman" w:hAnsi="Times New Roman"/>
          <w:sz w:val="28"/>
          <w:szCs w:val="28"/>
        </w:rPr>
      </w:pPr>
    </w:p>
    <w:p w:rsidR="0083408D" w:rsidRDefault="0083408D" w:rsidP="007B0E17">
      <w:pPr>
        <w:spacing w:after="0" w:line="240" w:lineRule="auto"/>
        <w:ind w:firstLine="709"/>
        <w:jc w:val="both"/>
        <w:rPr>
          <w:rFonts w:ascii="Times New Roman" w:hAnsi="Times New Roman"/>
          <w:i/>
          <w:sz w:val="28"/>
          <w:szCs w:val="28"/>
        </w:rPr>
      </w:pPr>
      <w:bookmarkStart w:id="4" w:name="OLE_LINK4"/>
      <w:bookmarkStart w:id="5" w:name="OLE_LINK5"/>
      <w:bookmarkStart w:id="6" w:name="OLE_LINK6"/>
      <w:bookmarkStart w:id="7" w:name="OLE_LINK7"/>
      <w:bookmarkStart w:id="8" w:name="OLE_LINK8"/>
    </w:p>
    <w:p w:rsidR="00255261" w:rsidRPr="00F44486" w:rsidRDefault="00255261" w:rsidP="007B0E17">
      <w:pPr>
        <w:spacing w:after="0" w:line="240" w:lineRule="auto"/>
        <w:ind w:firstLine="709"/>
        <w:jc w:val="both"/>
        <w:rPr>
          <w:rFonts w:ascii="Times New Roman" w:hAnsi="Times New Roman"/>
          <w:b/>
          <w:i/>
          <w:sz w:val="28"/>
          <w:szCs w:val="28"/>
        </w:rPr>
      </w:pPr>
      <w:r w:rsidRPr="00F44486">
        <w:rPr>
          <w:rFonts w:ascii="Times New Roman" w:hAnsi="Times New Roman"/>
          <w:i/>
          <w:sz w:val="28"/>
          <w:szCs w:val="28"/>
        </w:rPr>
        <w:t xml:space="preserve">е) </w:t>
      </w:r>
      <w:r w:rsidRPr="00F44486">
        <w:rPr>
          <w:rFonts w:ascii="Times New Roman" w:hAnsi="Times New Roman"/>
          <w:b/>
          <w:i/>
          <w:sz w:val="28"/>
          <w:szCs w:val="28"/>
        </w:rPr>
        <w:t>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p>
    <w:p w:rsidR="000E49D9" w:rsidRPr="00F44486" w:rsidRDefault="00255261" w:rsidP="007B0E17">
      <w:pPr>
        <w:spacing w:after="0" w:line="240" w:lineRule="auto"/>
        <w:ind w:firstLine="709"/>
        <w:jc w:val="both"/>
        <w:rPr>
          <w:rFonts w:ascii="Times New Roman" w:hAnsi="Times New Roman"/>
          <w:sz w:val="28"/>
          <w:szCs w:val="28"/>
        </w:rPr>
      </w:pPr>
      <w:r w:rsidRPr="00F44486">
        <w:rPr>
          <w:rFonts w:ascii="Times New Roman" w:hAnsi="Times New Roman"/>
          <w:sz w:val="28"/>
          <w:szCs w:val="28"/>
        </w:rPr>
        <w:t>На официальном сайте Федеральной службы по надзору в сфере здравоохранения создан подраздел «Аттестация экспертов», в котором размещен Реестр аттестованных экспертов. Данная информация находится в свободном доступе и структурирована таким образом, чтобы ее поиск был максимально удобным и быстрым</w:t>
      </w:r>
      <w:r w:rsidR="00763950" w:rsidRPr="00F44486">
        <w:rPr>
          <w:rFonts w:ascii="Times New Roman" w:hAnsi="Times New Roman"/>
          <w:sz w:val="28"/>
          <w:szCs w:val="28"/>
        </w:rPr>
        <w:t>.</w:t>
      </w:r>
    </w:p>
    <w:p w:rsidR="00D4317D" w:rsidRPr="00F44486" w:rsidRDefault="00D4317D" w:rsidP="00D4317D">
      <w:pPr>
        <w:spacing w:after="0" w:line="240" w:lineRule="auto"/>
        <w:ind w:firstLine="709"/>
        <w:jc w:val="both"/>
        <w:rPr>
          <w:rFonts w:ascii="Times New Roman" w:hAnsi="Times New Roman"/>
          <w:sz w:val="28"/>
          <w:szCs w:val="28"/>
        </w:rPr>
      </w:pPr>
      <w:r w:rsidRPr="00F44486">
        <w:rPr>
          <w:rFonts w:ascii="Times New Roman" w:hAnsi="Times New Roman"/>
          <w:sz w:val="28"/>
          <w:szCs w:val="28"/>
        </w:rPr>
        <w:t>Аттестационные комиссии сформированы как в центральном аппарате Росздравнадзора, так и в территориальных органах Росздравнадзора по субъектам Российской Федерации.</w:t>
      </w:r>
    </w:p>
    <w:p w:rsidR="001E339A" w:rsidRPr="00F44486" w:rsidRDefault="00AF0C5F" w:rsidP="007B0E1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31.12.2018 в реестре содержатся данные </w:t>
      </w:r>
      <w:r w:rsidR="00DD053A" w:rsidRPr="00F44486">
        <w:rPr>
          <w:rFonts w:ascii="Times New Roman" w:hAnsi="Times New Roman"/>
          <w:sz w:val="28"/>
          <w:szCs w:val="28"/>
        </w:rPr>
        <w:t>о 4304 аттестованных экспертах.</w:t>
      </w:r>
    </w:p>
    <w:p w:rsidR="00AF0C5F" w:rsidRPr="00F44486" w:rsidRDefault="00AF0C5F" w:rsidP="00AF0C5F">
      <w:pPr>
        <w:spacing w:after="0" w:line="240" w:lineRule="auto"/>
        <w:ind w:firstLine="709"/>
        <w:jc w:val="both"/>
        <w:rPr>
          <w:rFonts w:ascii="Times New Roman" w:hAnsi="Times New Roman"/>
          <w:sz w:val="28"/>
          <w:szCs w:val="28"/>
        </w:rPr>
      </w:pPr>
      <w:r w:rsidRPr="00F44486">
        <w:rPr>
          <w:rFonts w:ascii="Times New Roman" w:hAnsi="Times New Roman"/>
          <w:sz w:val="28"/>
          <w:szCs w:val="28"/>
        </w:rPr>
        <w:t>Всего за 2018 год в Росздравнадзор поступило 457 заявлений от граждан, претендующих на аттестацию эксперта (далее - заявление), в том числе по нескольким видам экспертиз (в 2017 году - 570), из них</w:t>
      </w:r>
      <w:r w:rsidR="00E277D5">
        <w:rPr>
          <w:rFonts w:ascii="Times New Roman" w:hAnsi="Times New Roman"/>
          <w:sz w:val="28"/>
          <w:szCs w:val="28"/>
        </w:rPr>
        <w:t>:</w:t>
      </w:r>
      <w:r w:rsidRPr="00F44486">
        <w:rPr>
          <w:rFonts w:ascii="Times New Roman" w:hAnsi="Times New Roman"/>
          <w:sz w:val="28"/>
          <w:szCs w:val="28"/>
        </w:rPr>
        <w:t xml:space="preserve"> в центральный аппарат Росздравнадзора - 13 заявлений (в 2017 г. - 36), в территориальные органы Росздравнадзора - 444 заявления (в 2016 году - 534) (таблица </w:t>
      </w:r>
      <w:r w:rsidR="00E277D5">
        <w:rPr>
          <w:rFonts w:ascii="Times New Roman" w:hAnsi="Times New Roman"/>
          <w:sz w:val="28"/>
          <w:szCs w:val="28"/>
        </w:rPr>
        <w:t>5</w:t>
      </w:r>
      <w:r w:rsidRPr="00F44486">
        <w:rPr>
          <w:rFonts w:ascii="Times New Roman" w:hAnsi="Times New Roman"/>
          <w:sz w:val="28"/>
          <w:szCs w:val="28"/>
        </w:rPr>
        <w:t>).</w:t>
      </w:r>
    </w:p>
    <w:p w:rsidR="00AF0C5F" w:rsidRPr="00F44486" w:rsidRDefault="00AF0C5F" w:rsidP="00AF0C5F">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2018 году допущен</w:t>
      </w:r>
      <w:r w:rsidR="00E277D5">
        <w:rPr>
          <w:rFonts w:ascii="Times New Roman" w:hAnsi="Times New Roman"/>
          <w:sz w:val="28"/>
          <w:szCs w:val="28"/>
        </w:rPr>
        <w:t>ы</w:t>
      </w:r>
      <w:r w:rsidRPr="00F44486">
        <w:rPr>
          <w:rFonts w:ascii="Times New Roman" w:hAnsi="Times New Roman"/>
          <w:sz w:val="28"/>
          <w:szCs w:val="28"/>
        </w:rPr>
        <w:t xml:space="preserve"> к сдаче аттестационного экзамена 432 соискателя (94,5% от подавших заявления) (в 2017 году - 505), отказано 8 соискателям (1,75% от подавших заявление) (в 2017 г. - 12 соискател</w:t>
      </w:r>
      <w:r w:rsidR="00E277D5">
        <w:rPr>
          <w:rFonts w:ascii="Times New Roman" w:hAnsi="Times New Roman"/>
          <w:sz w:val="28"/>
          <w:szCs w:val="28"/>
        </w:rPr>
        <w:t>ям</w:t>
      </w:r>
      <w:r w:rsidRPr="00F44486">
        <w:rPr>
          <w:rFonts w:ascii="Times New Roman" w:hAnsi="Times New Roman"/>
          <w:sz w:val="28"/>
          <w:szCs w:val="28"/>
        </w:rPr>
        <w:t>).</w:t>
      </w:r>
    </w:p>
    <w:p w:rsidR="00AF0C5F" w:rsidRPr="00F44486" w:rsidRDefault="00AF0C5F" w:rsidP="00AF0C5F">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результате проведенных экзаменов в 2018 году аттестован</w:t>
      </w:r>
      <w:r w:rsidR="00E277D5">
        <w:rPr>
          <w:rFonts w:ascii="Times New Roman" w:hAnsi="Times New Roman"/>
          <w:sz w:val="28"/>
          <w:szCs w:val="28"/>
        </w:rPr>
        <w:t>ы</w:t>
      </w:r>
      <w:r w:rsidRPr="00F44486">
        <w:rPr>
          <w:rFonts w:ascii="Times New Roman" w:hAnsi="Times New Roman"/>
          <w:sz w:val="28"/>
          <w:szCs w:val="28"/>
        </w:rPr>
        <w:t xml:space="preserve"> и внесен</w:t>
      </w:r>
      <w:r w:rsidR="00E277D5">
        <w:rPr>
          <w:rFonts w:ascii="Times New Roman" w:hAnsi="Times New Roman"/>
          <w:sz w:val="28"/>
          <w:szCs w:val="28"/>
        </w:rPr>
        <w:t>ы</w:t>
      </w:r>
      <w:r w:rsidRPr="00F44486">
        <w:rPr>
          <w:rFonts w:ascii="Times New Roman" w:hAnsi="Times New Roman"/>
          <w:sz w:val="28"/>
          <w:szCs w:val="28"/>
        </w:rPr>
        <w:t xml:space="preserve"> в реестр 464 аттестованных эксперта по 4-м видам экспертиз (в 2017 году – 509) (некоторые эксперты аттестованы по нескольким видам экспертиз одновременно).  </w:t>
      </w:r>
    </w:p>
    <w:p w:rsidR="00AF0C5F" w:rsidRPr="00F44486" w:rsidRDefault="00AF0C5F" w:rsidP="00AF0C5F">
      <w:pPr>
        <w:pStyle w:val="11"/>
        <w:ind w:firstLine="709"/>
        <w:jc w:val="both"/>
        <w:rPr>
          <w:rFonts w:ascii="Times New Roman" w:hAnsi="Times New Roman"/>
          <w:b/>
          <w:i/>
          <w:sz w:val="28"/>
          <w:szCs w:val="28"/>
        </w:rPr>
      </w:pPr>
    </w:p>
    <w:p w:rsidR="00AF0C5F" w:rsidRPr="00F44486" w:rsidRDefault="00AF0C5F" w:rsidP="00AF0C5F">
      <w:pPr>
        <w:pStyle w:val="11"/>
        <w:ind w:firstLine="709"/>
        <w:jc w:val="both"/>
        <w:rPr>
          <w:rFonts w:ascii="Times New Roman" w:hAnsi="Times New Roman"/>
          <w:i/>
          <w:sz w:val="28"/>
          <w:szCs w:val="28"/>
        </w:rPr>
      </w:pPr>
      <w:r w:rsidRPr="00F44486">
        <w:rPr>
          <w:rFonts w:ascii="Times New Roman" w:hAnsi="Times New Roman"/>
          <w:i/>
          <w:sz w:val="28"/>
          <w:szCs w:val="28"/>
        </w:rPr>
        <w:t xml:space="preserve">Таблица </w:t>
      </w:r>
      <w:r w:rsidR="00A917BA">
        <w:rPr>
          <w:rFonts w:ascii="Times New Roman" w:hAnsi="Times New Roman"/>
          <w:i/>
          <w:sz w:val="28"/>
          <w:szCs w:val="28"/>
        </w:rPr>
        <w:t>5</w:t>
      </w:r>
      <w:r w:rsidRPr="00F44486">
        <w:rPr>
          <w:rFonts w:ascii="Times New Roman" w:hAnsi="Times New Roman"/>
          <w:i/>
          <w:sz w:val="28"/>
          <w:szCs w:val="28"/>
        </w:rPr>
        <w:t>. Сведения из Реестра по количеству аттестованных экспертов по видам экспертиз</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9"/>
        <w:gridCol w:w="1418"/>
      </w:tblGrid>
      <w:tr w:rsidR="00AF0C5F" w:rsidRPr="00F44486" w:rsidTr="00206E42">
        <w:trPr>
          <w:trHeight w:val="624"/>
        </w:trPr>
        <w:tc>
          <w:tcPr>
            <w:tcW w:w="8079" w:type="dxa"/>
            <w:shd w:val="clear" w:color="auto" w:fill="auto"/>
            <w:vAlign w:val="center"/>
            <w:hideMark/>
          </w:tcPr>
          <w:p w:rsidR="00AF0C5F" w:rsidRPr="00F44486" w:rsidRDefault="00AF0C5F" w:rsidP="00206E42">
            <w:pPr>
              <w:shd w:val="clear" w:color="auto" w:fill="FFFFFF" w:themeFill="background1"/>
              <w:spacing w:after="0" w:line="240" w:lineRule="auto"/>
              <w:ind w:firstLine="709"/>
              <w:jc w:val="center"/>
              <w:rPr>
                <w:rFonts w:ascii="Times New Roman" w:hAnsi="Times New Roman"/>
                <w:sz w:val="24"/>
                <w:szCs w:val="24"/>
              </w:rPr>
            </w:pPr>
            <w:r w:rsidRPr="00F44486">
              <w:rPr>
                <w:rFonts w:ascii="Times New Roman" w:hAnsi="Times New Roman"/>
                <w:sz w:val="24"/>
                <w:szCs w:val="24"/>
              </w:rPr>
              <w:t>Вид экспертизы</w:t>
            </w:r>
          </w:p>
        </w:tc>
        <w:tc>
          <w:tcPr>
            <w:tcW w:w="1418" w:type="dxa"/>
            <w:shd w:val="clear" w:color="auto" w:fill="auto"/>
            <w:vAlign w:val="center"/>
            <w:hideMark/>
          </w:tcPr>
          <w:p w:rsidR="00AF0C5F" w:rsidRPr="00F44486" w:rsidRDefault="00AF0C5F" w:rsidP="00206E42">
            <w:pPr>
              <w:shd w:val="clear" w:color="auto" w:fill="FFFFFF" w:themeFill="background1"/>
              <w:spacing w:after="0" w:line="240" w:lineRule="auto"/>
              <w:rPr>
                <w:rFonts w:ascii="Times New Roman" w:hAnsi="Times New Roman"/>
                <w:sz w:val="24"/>
                <w:szCs w:val="24"/>
              </w:rPr>
            </w:pPr>
            <w:r w:rsidRPr="00F44486">
              <w:rPr>
                <w:rFonts w:ascii="Times New Roman" w:hAnsi="Times New Roman"/>
                <w:sz w:val="24"/>
                <w:szCs w:val="24"/>
              </w:rPr>
              <w:t>Количество экспертов</w:t>
            </w:r>
          </w:p>
        </w:tc>
      </w:tr>
      <w:tr w:rsidR="00AF0C5F" w:rsidRPr="00F44486" w:rsidTr="003B3998">
        <w:trPr>
          <w:trHeight w:val="407"/>
        </w:trPr>
        <w:tc>
          <w:tcPr>
            <w:tcW w:w="8079" w:type="dxa"/>
            <w:shd w:val="clear" w:color="auto" w:fill="auto"/>
            <w:vAlign w:val="center"/>
            <w:hideMark/>
          </w:tcPr>
          <w:p w:rsidR="00AF0C5F" w:rsidRPr="00F44486" w:rsidRDefault="00AF0C5F" w:rsidP="000D5325">
            <w:pPr>
              <w:shd w:val="clear" w:color="auto" w:fill="FFFFFF" w:themeFill="background1"/>
              <w:spacing w:after="0" w:line="240" w:lineRule="auto"/>
              <w:ind w:firstLine="63"/>
              <w:jc w:val="both"/>
              <w:rPr>
                <w:rFonts w:ascii="Times New Roman" w:hAnsi="Times New Roman"/>
                <w:sz w:val="24"/>
                <w:szCs w:val="24"/>
              </w:rPr>
            </w:pPr>
            <w:r w:rsidRPr="00F44486">
              <w:rPr>
                <w:rFonts w:ascii="Times New Roman" w:hAnsi="Times New Roman"/>
                <w:sz w:val="24"/>
                <w:szCs w:val="24"/>
              </w:rPr>
              <w:t>Экспертиза при осуществлении государственного контроля качества и безопасности медицинской деятельности</w:t>
            </w:r>
          </w:p>
        </w:tc>
        <w:tc>
          <w:tcPr>
            <w:tcW w:w="1418" w:type="dxa"/>
            <w:shd w:val="clear" w:color="auto" w:fill="auto"/>
            <w:vAlign w:val="center"/>
            <w:hideMark/>
          </w:tcPr>
          <w:p w:rsidR="00AF0C5F" w:rsidRPr="00F44486" w:rsidRDefault="00AF0C5F" w:rsidP="00206E42">
            <w:pPr>
              <w:shd w:val="clear" w:color="auto" w:fill="FFFFFF" w:themeFill="background1"/>
              <w:spacing w:after="0" w:line="240" w:lineRule="auto"/>
              <w:ind w:firstLine="709"/>
              <w:jc w:val="both"/>
              <w:rPr>
                <w:rFonts w:ascii="Times New Roman" w:hAnsi="Times New Roman"/>
                <w:sz w:val="24"/>
                <w:szCs w:val="24"/>
              </w:rPr>
            </w:pPr>
            <w:r w:rsidRPr="00F44486">
              <w:rPr>
                <w:rFonts w:ascii="Times New Roman" w:hAnsi="Times New Roman"/>
                <w:sz w:val="24"/>
                <w:szCs w:val="24"/>
              </w:rPr>
              <w:t>438</w:t>
            </w:r>
          </w:p>
        </w:tc>
      </w:tr>
      <w:tr w:rsidR="00AF0C5F" w:rsidRPr="00F44486" w:rsidTr="00206E42">
        <w:trPr>
          <w:trHeight w:val="432"/>
        </w:trPr>
        <w:tc>
          <w:tcPr>
            <w:tcW w:w="8079" w:type="dxa"/>
            <w:shd w:val="clear" w:color="auto" w:fill="auto"/>
            <w:vAlign w:val="center"/>
            <w:hideMark/>
          </w:tcPr>
          <w:p w:rsidR="00AF0C5F" w:rsidRPr="00F44486" w:rsidRDefault="00AF0C5F" w:rsidP="000D5325">
            <w:pPr>
              <w:shd w:val="clear" w:color="auto" w:fill="FFFFFF" w:themeFill="background1"/>
              <w:spacing w:after="0" w:line="240" w:lineRule="auto"/>
              <w:ind w:firstLine="63"/>
              <w:jc w:val="both"/>
              <w:rPr>
                <w:rFonts w:ascii="Times New Roman" w:hAnsi="Times New Roman"/>
                <w:sz w:val="24"/>
                <w:szCs w:val="24"/>
              </w:rPr>
            </w:pPr>
            <w:r w:rsidRPr="00F44486">
              <w:rPr>
                <w:rFonts w:ascii="Times New Roman" w:hAnsi="Times New Roman"/>
                <w:sz w:val="24"/>
                <w:szCs w:val="24"/>
              </w:rPr>
              <w:t>Экспертиза при осуществлении лицензионного контроля</w:t>
            </w:r>
          </w:p>
        </w:tc>
        <w:tc>
          <w:tcPr>
            <w:tcW w:w="1418" w:type="dxa"/>
            <w:shd w:val="clear" w:color="auto" w:fill="auto"/>
            <w:vAlign w:val="center"/>
            <w:hideMark/>
          </w:tcPr>
          <w:p w:rsidR="00AF0C5F" w:rsidRPr="00F44486" w:rsidRDefault="00AF0C5F" w:rsidP="00206E42">
            <w:pPr>
              <w:shd w:val="clear" w:color="auto" w:fill="FFFFFF" w:themeFill="background1"/>
              <w:spacing w:after="0" w:line="240" w:lineRule="auto"/>
              <w:ind w:firstLine="709"/>
              <w:jc w:val="both"/>
              <w:rPr>
                <w:rFonts w:ascii="Times New Roman" w:hAnsi="Times New Roman"/>
                <w:sz w:val="24"/>
                <w:szCs w:val="24"/>
              </w:rPr>
            </w:pPr>
            <w:r w:rsidRPr="00F44486">
              <w:rPr>
                <w:rFonts w:ascii="Times New Roman" w:hAnsi="Times New Roman"/>
                <w:sz w:val="24"/>
                <w:szCs w:val="24"/>
              </w:rPr>
              <w:t>226</w:t>
            </w:r>
          </w:p>
        </w:tc>
      </w:tr>
      <w:tr w:rsidR="00AF0C5F" w:rsidRPr="00F44486" w:rsidTr="003B3998">
        <w:trPr>
          <w:trHeight w:val="677"/>
        </w:trPr>
        <w:tc>
          <w:tcPr>
            <w:tcW w:w="8079" w:type="dxa"/>
            <w:shd w:val="clear" w:color="auto" w:fill="auto"/>
            <w:vAlign w:val="center"/>
            <w:hideMark/>
          </w:tcPr>
          <w:p w:rsidR="00AF0C5F" w:rsidRPr="00F44486" w:rsidRDefault="00AF0C5F" w:rsidP="000D5325">
            <w:pPr>
              <w:shd w:val="clear" w:color="auto" w:fill="FFFFFF" w:themeFill="background1"/>
              <w:spacing w:after="0" w:line="240" w:lineRule="auto"/>
              <w:ind w:firstLine="63"/>
              <w:jc w:val="both"/>
              <w:rPr>
                <w:rFonts w:ascii="Times New Roman" w:hAnsi="Times New Roman"/>
                <w:sz w:val="24"/>
                <w:szCs w:val="24"/>
              </w:rPr>
            </w:pPr>
            <w:r w:rsidRPr="00F44486">
              <w:rPr>
                <w:rFonts w:ascii="Times New Roman" w:hAnsi="Times New Roman"/>
                <w:sz w:val="24"/>
                <w:szCs w:val="24"/>
              </w:rPr>
              <w:t>Экспертиза при осуществлении федерального государственного надзора в сфере обращения лекарственных средств (в отношении лекарственных средств для медицинского применения)</w:t>
            </w:r>
          </w:p>
        </w:tc>
        <w:tc>
          <w:tcPr>
            <w:tcW w:w="1418" w:type="dxa"/>
            <w:shd w:val="clear" w:color="auto" w:fill="auto"/>
            <w:vAlign w:val="center"/>
            <w:hideMark/>
          </w:tcPr>
          <w:p w:rsidR="00AF0C5F" w:rsidRPr="00F44486" w:rsidRDefault="002262E3" w:rsidP="00206E42">
            <w:pPr>
              <w:shd w:val="clear" w:color="auto" w:fill="FFFFFF" w:themeFill="background1"/>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AF0C5F" w:rsidRPr="00F44486">
              <w:rPr>
                <w:rFonts w:ascii="Times New Roman" w:hAnsi="Times New Roman"/>
                <w:sz w:val="24"/>
                <w:szCs w:val="24"/>
              </w:rPr>
              <w:t>17</w:t>
            </w:r>
          </w:p>
        </w:tc>
      </w:tr>
      <w:tr w:rsidR="00AF0C5F" w:rsidRPr="00F44486" w:rsidTr="00206E42">
        <w:trPr>
          <w:trHeight w:val="624"/>
        </w:trPr>
        <w:tc>
          <w:tcPr>
            <w:tcW w:w="8079" w:type="dxa"/>
            <w:shd w:val="clear" w:color="auto" w:fill="auto"/>
            <w:vAlign w:val="center"/>
            <w:hideMark/>
          </w:tcPr>
          <w:p w:rsidR="00AF0C5F" w:rsidRPr="00F44486" w:rsidRDefault="00AF0C5F" w:rsidP="000D5325">
            <w:pPr>
              <w:shd w:val="clear" w:color="auto" w:fill="FFFFFF" w:themeFill="background1"/>
              <w:spacing w:after="0" w:line="240" w:lineRule="auto"/>
              <w:ind w:firstLine="63"/>
              <w:jc w:val="both"/>
              <w:rPr>
                <w:rFonts w:ascii="Times New Roman" w:hAnsi="Times New Roman"/>
                <w:sz w:val="24"/>
                <w:szCs w:val="24"/>
              </w:rPr>
            </w:pPr>
            <w:r w:rsidRPr="00F44486">
              <w:rPr>
                <w:rFonts w:ascii="Times New Roman" w:hAnsi="Times New Roman"/>
                <w:sz w:val="24"/>
                <w:szCs w:val="24"/>
              </w:rPr>
              <w:t>Экспертиза при осуществлении государственного контроля за обращением медицинских изделий</w:t>
            </w:r>
          </w:p>
        </w:tc>
        <w:tc>
          <w:tcPr>
            <w:tcW w:w="1418" w:type="dxa"/>
            <w:shd w:val="clear" w:color="auto" w:fill="auto"/>
            <w:vAlign w:val="center"/>
            <w:hideMark/>
          </w:tcPr>
          <w:p w:rsidR="00AF0C5F" w:rsidRPr="00F44486" w:rsidRDefault="00AF0C5F" w:rsidP="00206E42">
            <w:pPr>
              <w:keepNext/>
              <w:shd w:val="clear" w:color="auto" w:fill="FFFFFF" w:themeFill="background1"/>
              <w:spacing w:after="0" w:line="240" w:lineRule="auto"/>
              <w:ind w:firstLine="709"/>
              <w:jc w:val="both"/>
              <w:rPr>
                <w:rFonts w:ascii="Times New Roman" w:hAnsi="Times New Roman"/>
                <w:sz w:val="24"/>
                <w:szCs w:val="24"/>
              </w:rPr>
            </w:pPr>
            <w:r w:rsidRPr="00F44486">
              <w:rPr>
                <w:rFonts w:ascii="Times New Roman" w:hAnsi="Times New Roman"/>
                <w:sz w:val="24"/>
                <w:szCs w:val="24"/>
              </w:rPr>
              <w:t>16</w:t>
            </w:r>
          </w:p>
        </w:tc>
      </w:tr>
      <w:tr w:rsidR="002262E3" w:rsidRPr="00F44486" w:rsidTr="00A4031D">
        <w:trPr>
          <w:trHeight w:val="365"/>
        </w:trPr>
        <w:tc>
          <w:tcPr>
            <w:tcW w:w="8079" w:type="dxa"/>
            <w:shd w:val="clear" w:color="auto" w:fill="auto"/>
            <w:vAlign w:val="center"/>
          </w:tcPr>
          <w:p w:rsidR="002262E3" w:rsidRPr="00F44486" w:rsidRDefault="002262E3" w:rsidP="00A4031D">
            <w:pPr>
              <w:shd w:val="clear" w:color="auto" w:fill="FFFFFF" w:themeFill="background1"/>
              <w:spacing w:after="0" w:line="240" w:lineRule="auto"/>
              <w:ind w:firstLine="63"/>
              <w:jc w:val="both"/>
              <w:rPr>
                <w:rFonts w:ascii="Times New Roman" w:hAnsi="Times New Roman"/>
                <w:sz w:val="24"/>
                <w:szCs w:val="24"/>
              </w:rPr>
            </w:pPr>
            <w:r>
              <w:rPr>
                <w:rFonts w:ascii="Times New Roman" w:hAnsi="Times New Roman"/>
                <w:sz w:val="24"/>
                <w:szCs w:val="24"/>
              </w:rPr>
              <w:t>Всего</w:t>
            </w:r>
          </w:p>
        </w:tc>
        <w:tc>
          <w:tcPr>
            <w:tcW w:w="1418" w:type="dxa"/>
            <w:shd w:val="clear" w:color="auto" w:fill="auto"/>
            <w:vAlign w:val="center"/>
          </w:tcPr>
          <w:p w:rsidR="002262E3" w:rsidRPr="00F44486" w:rsidRDefault="002262E3" w:rsidP="00206E42">
            <w:pPr>
              <w:keepNext/>
              <w:shd w:val="clear" w:color="auto" w:fill="FFFFFF" w:themeFill="background1"/>
              <w:spacing w:after="0" w:line="240" w:lineRule="auto"/>
              <w:ind w:firstLine="709"/>
              <w:jc w:val="both"/>
              <w:rPr>
                <w:rFonts w:ascii="Times New Roman" w:hAnsi="Times New Roman"/>
                <w:sz w:val="24"/>
                <w:szCs w:val="24"/>
              </w:rPr>
            </w:pPr>
            <w:r>
              <w:rPr>
                <w:rFonts w:ascii="Times New Roman" w:hAnsi="Times New Roman"/>
                <w:sz w:val="24"/>
                <w:szCs w:val="24"/>
              </w:rPr>
              <w:t>697</w:t>
            </w:r>
          </w:p>
        </w:tc>
      </w:tr>
    </w:tbl>
    <w:p w:rsidR="000D5325" w:rsidRDefault="000D5325" w:rsidP="00AF0C5F">
      <w:pPr>
        <w:spacing w:after="0" w:line="240" w:lineRule="auto"/>
        <w:ind w:firstLine="709"/>
        <w:jc w:val="both"/>
        <w:rPr>
          <w:rFonts w:ascii="Times New Roman" w:hAnsi="Times New Roman"/>
          <w:sz w:val="28"/>
          <w:szCs w:val="28"/>
        </w:rPr>
      </w:pPr>
    </w:p>
    <w:p w:rsidR="0074447B" w:rsidRDefault="0074447B" w:rsidP="00AF0C5F">
      <w:pPr>
        <w:spacing w:after="0" w:line="240" w:lineRule="auto"/>
        <w:ind w:firstLine="709"/>
        <w:jc w:val="both"/>
        <w:rPr>
          <w:rFonts w:ascii="Times New Roman" w:hAnsi="Times New Roman"/>
          <w:sz w:val="28"/>
          <w:szCs w:val="28"/>
        </w:rPr>
      </w:pPr>
    </w:p>
    <w:p w:rsidR="0083408D" w:rsidRDefault="0083408D" w:rsidP="00AF0C5F">
      <w:pPr>
        <w:spacing w:after="0" w:line="240" w:lineRule="auto"/>
        <w:ind w:firstLine="709"/>
        <w:jc w:val="both"/>
        <w:rPr>
          <w:rFonts w:ascii="Times New Roman" w:hAnsi="Times New Roman"/>
          <w:sz w:val="28"/>
          <w:szCs w:val="28"/>
        </w:rPr>
      </w:pPr>
    </w:p>
    <w:p w:rsidR="0083408D" w:rsidRDefault="0083408D" w:rsidP="00AF0C5F">
      <w:pPr>
        <w:spacing w:after="0" w:line="240" w:lineRule="auto"/>
        <w:ind w:firstLine="709"/>
        <w:jc w:val="both"/>
        <w:rPr>
          <w:rFonts w:ascii="Times New Roman" w:hAnsi="Times New Roman"/>
          <w:sz w:val="28"/>
          <w:szCs w:val="28"/>
        </w:rPr>
      </w:pPr>
    </w:p>
    <w:p w:rsidR="0083408D" w:rsidRDefault="0083408D" w:rsidP="00AF0C5F">
      <w:pPr>
        <w:spacing w:after="0" w:line="240" w:lineRule="auto"/>
        <w:ind w:firstLine="709"/>
        <w:jc w:val="both"/>
        <w:rPr>
          <w:rFonts w:ascii="Times New Roman" w:hAnsi="Times New Roman"/>
          <w:sz w:val="28"/>
          <w:szCs w:val="28"/>
        </w:rPr>
      </w:pPr>
    </w:p>
    <w:p w:rsidR="0083408D" w:rsidRDefault="0083408D" w:rsidP="00AF0C5F">
      <w:pPr>
        <w:spacing w:after="0" w:line="240" w:lineRule="auto"/>
        <w:ind w:firstLine="709"/>
        <w:jc w:val="both"/>
        <w:rPr>
          <w:rFonts w:ascii="Times New Roman" w:hAnsi="Times New Roman"/>
          <w:sz w:val="28"/>
          <w:szCs w:val="28"/>
        </w:rPr>
      </w:pPr>
    </w:p>
    <w:p w:rsidR="0083408D" w:rsidRPr="00F44486" w:rsidRDefault="0083408D" w:rsidP="00AF0C5F">
      <w:pPr>
        <w:spacing w:after="0" w:line="240" w:lineRule="auto"/>
        <w:ind w:firstLine="709"/>
        <w:jc w:val="both"/>
        <w:rPr>
          <w:rFonts w:ascii="Times New Roman" w:hAnsi="Times New Roman"/>
          <w:sz w:val="28"/>
          <w:szCs w:val="28"/>
        </w:rPr>
      </w:pPr>
    </w:p>
    <w:bookmarkEnd w:id="4"/>
    <w:bookmarkEnd w:id="5"/>
    <w:bookmarkEnd w:id="6"/>
    <w:bookmarkEnd w:id="7"/>
    <w:bookmarkEnd w:id="8"/>
    <w:p w:rsidR="00255261" w:rsidRPr="00F44486" w:rsidRDefault="00255261" w:rsidP="001004EA">
      <w:pPr>
        <w:pStyle w:val="a4"/>
        <w:numPr>
          <w:ilvl w:val="0"/>
          <w:numId w:val="28"/>
        </w:numPr>
        <w:autoSpaceDE w:val="0"/>
        <w:autoSpaceDN w:val="0"/>
        <w:adjustRightInd w:val="0"/>
        <w:spacing w:after="0" w:line="240" w:lineRule="auto"/>
        <w:jc w:val="center"/>
        <w:rPr>
          <w:rFonts w:ascii="Times New Roman" w:hAnsi="Times New Roman"/>
          <w:b/>
          <w:sz w:val="28"/>
          <w:szCs w:val="28"/>
        </w:rPr>
      </w:pPr>
      <w:r w:rsidRPr="00F44486">
        <w:rPr>
          <w:rFonts w:ascii="Times New Roman" w:hAnsi="Times New Roman"/>
          <w:b/>
          <w:sz w:val="28"/>
          <w:szCs w:val="28"/>
        </w:rPr>
        <w:t>Финансовое и кадровое обеспечение государственного контроля (надзора)</w:t>
      </w:r>
    </w:p>
    <w:p w:rsidR="00255261" w:rsidRPr="00F44486" w:rsidRDefault="00255261" w:rsidP="007B0E17">
      <w:pPr>
        <w:spacing w:after="0"/>
        <w:ind w:firstLine="709"/>
        <w:jc w:val="both"/>
        <w:rPr>
          <w:rFonts w:ascii="Times New Roman" w:hAnsi="Times New Roman"/>
          <w:sz w:val="28"/>
          <w:szCs w:val="28"/>
        </w:rPr>
      </w:pPr>
    </w:p>
    <w:p w:rsidR="00255261" w:rsidRPr="00F44486" w:rsidRDefault="00255261" w:rsidP="007B0E17">
      <w:pPr>
        <w:spacing w:after="0"/>
        <w:ind w:firstLine="709"/>
        <w:jc w:val="both"/>
        <w:rPr>
          <w:rFonts w:ascii="Times New Roman" w:hAnsi="Times New Roman"/>
          <w:b/>
          <w:i/>
          <w:sz w:val="28"/>
          <w:szCs w:val="28"/>
        </w:rPr>
      </w:pPr>
      <w:r w:rsidRPr="00F44486">
        <w:rPr>
          <w:rFonts w:ascii="Times New Roman" w:hAnsi="Times New Roman"/>
          <w:b/>
          <w:i/>
          <w:sz w:val="28"/>
          <w:szCs w:val="28"/>
        </w:rPr>
        <w:t xml:space="preserve"> а) Сведения, характеризующие финансовое обеспечение исполнения функций по осуществлению государственного контроля (надзора)</w:t>
      </w:r>
    </w:p>
    <w:p w:rsidR="001004EA" w:rsidRPr="00F44486" w:rsidRDefault="001004EA" w:rsidP="001004EA">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Финансовое обеспечение исполнения функций по осуществлению государственного контроля (надзора) осуществляется Росздравнадзором за счет средств федерального бюджета.</w:t>
      </w:r>
      <w:r w:rsidR="008F7E49" w:rsidRPr="00F44486">
        <w:rPr>
          <w:rFonts w:ascii="Times New Roman" w:eastAsia="Times New Roman" w:hAnsi="Times New Roman"/>
          <w:sz w:val="28"/>
          <w:szCs w:val="28"/>
          <w:lang w:eastAsia="ru-RU"/>
        </w:rPr>
        <w:t xml:space="preserve"> </w:t>
      </w:r>
    </w:p>
    <w:p w:rsidR="001004EA" w:rsidRPr="00F44486" w:rsidRDefault="001004EA" w:rsidP="001004EA">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В соответствии с Федеральным законом от 05.12.2017 № 362-ФЗ «О федеральном бюджете на 2018 год и на плановый период 2019 и 2020 годов», а также бюджетной росписью</w:t>
      </w:r>
      <w:r w:rsidR="00E277D5">
        <w:rPr>
          <w:rFonts w:ascii="Times New Roman" w:eastAsia="Times New Roman" w:hAnsi="Times New Roman"/>
          <w:sz w:val="28"/>
          <w:szCs w:val="28"/>
          <w:lang w:eastAsia="ru-RU"/>
        </w:rPr>
        <w:t>,</w:t>
      </w:r>
      <w:r w:rsidRPr="00F44486">
        <w:rPr>
          <w:rFonts w:ascii="Times New Roman" w:eastAsia="Times New Roman" w:hAnsi="Times New Roman"/>
          <w:sz w:val="28"/>
          <w:szCs w:val="28"/>
          <w:lang w:eastAsia="ru-RU"/>
        </w:rPr>
        <w:t xml:space="preserve"> по состоянию на 31.12.2018 Федеральной службе по надзору в сфере здравоохранения по Государственной программе «Развитие здравоохранения» подпрограмме «Экспертиза и контрольно-надзорные функции в сфере охраны здоровья» утверждены бюджетные ассигнования в размере 3 594,57 млн. рублей, из них:</w:t>
      </w:r>
    </w:p>
    <w:p w:rsidR="001004EA" w:rsidRPr="00F44486" w:rsidRDefault="001004EA" w:rsidP="001004EA">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 ресурсное обеспечения контрольно-надзорных функций Росздравнадзора составило 1 731,97 млн. рублей;</w:t>
      </w:r>
    </w:p>
    <w:p w:rsidR="001004EA" w:rsidRPr="00F44486" w:rsidRDefault="001004EA" w:rsidP="001004EA">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 xml:space="preserve"> - на субсидии государственным бюджетным учреждениям в размере 1 827,33 млн. рублей;</w:t>
      </w:r>
    </w:p>
    <w:p w:rsidR="001004EA" w:rsidRPr="00F44486" w:rsidRDefault="001004EA" w:rsidP="001004EA">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 бюджетные инвестиции в капитальное строительство в рамках реализации государственной программы Российской Федерации «Развитие фармацевтической и медицинской промышленности» на 2013-2020 годы» составили 6,25 млн. рублей;</w:t>
      </w:r>
    </w:p>
    <w:p w:rsidR="001004EA" w:rsidRPr="00F44486" w:rsidRDefault="001004EA" w:rsidP="001004EA">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 по Государственному заказу на профессиональную переподготовку и повышение квалификации государственных служащих в рамках Государственной программы Российской Федерации «Профессиональная подготовка, переподготовка и повышение квалификации» утверждены бюджетные ассигнования в размере 217,4 тыс. рублей;</w:t>
      </w:r>
    </w:p>
    <w:p w:rsidR="001004EA" w:rsidRPr="00F44486" w:rsidRDefault="001004EA" w:rsidP="001004EA">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 по Федеральной целевой программе «Жилище» утверждены бюджетные ассигнования в размере 28,82 млн. рублей</w:t>
      </w:r>
      <w:r w:rsidR="00E277D5">
        <w:rPr>
          <w:rFonts w:ascii="Times New Roman" w:eastAsia="Times New Roman" w:hAnsi="Times New Roman"/>
          <w:sz w:val="28"/>
          <w:szCs w:val="28"/>
          <w:lang w:eastAsia="ru-RU"/>
        </w:rPr>
        <w:t>.</w:t>
      </w:r>
    </w:p>
    <w:p w:rsidR="001004EA" w:rsidRPr="00F44486" w:rsidRDefault="001004EA" w:rsidP="001004EA">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Исполнение федерального бюджета в целом по Федеральной службе по надзору в сфере здравоохранения по состоянию на 01.01.2019 составило 99,22%.</w:t>
      </w:r>
    </w:p>
    <w:p w:rsidR="001004EA" w:rsidRPr="00F44486" w:rsidRDefault="001004EA" w:rsidP="001004EA">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Субсидии на выполнение государственного задания и субсидия на иные цели федеральным государственным бюджетным учреждениям подведомственным Росздравнадзору</w:t>
      </w:r>
      <w:r w:rsidR="00E277D5">
        <w:rPr>
          <w:rFonts w:ascii="Times New Roman" w:eastAsia="Times New Roman" w:hAnsi="Times New Roman"/>
          <w:sz w:val="28"/>
          <w:szCs w:val="28"/>
          <w:lang w:eastAsia="ru-RU"/>
        </w:rPr>
        <w:t>,</w:t>
      </w:r>
      <w:r w:rsidRPr="00F44486">
        <w:rPr>
          <w:rFonts w:ascii="Times New Roman" w:eastAsia="Times New Roman" w:hAnsi="Times New Roman"/>
          <w:sz w:val="28"/>
          <w:szCs w:val="28"/>
          <w:lang w:eastAsia="ru-RU"/>
        </w:rPr>
        <w:t xml:space="preserve"> доведен</w:t>
      </w:r>
      <w:r w:rsidR="00E277D5">
        <w:rPr>
          <w:rFonts w:ascii="Times New Roman" w:eastAsia="Times New Roman" w:hAnsi="Times New Roman"/>
          <w:sz w:val="28"/>
          <w:szCs w:val="28"/>
          <w:lang w:eastAsia="ru-RU"/>
        </w:rPr>
        <w:t>ы</w:t>
      </w:r>
      <w:r w:rsidRPr="00F44486">
        <w:rPr>
          <w:rFonts w:ascii="Times New Roman" w:eastAsia="Times New Roman" w:hAnsi="Times New Roman"/>
          <w:sz w:val="28"/>
          <w:szCs w:val="28"/>
          <w:lang w:eastAsia="ru-RU"/>
        </w:rPr>
        <w:t xml:space="preserve"> в полном объеме, исполнение составило 100%.</w:t>
      </w:r>
    </w:p>
    <w:p w:rsidR="001004EA" w:rsidRPr="00F44486" w:rsidRDefault="001004EA" w:rsidP="001004EA">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По Государственному заказу на профессиональную переподготовку и повышение квалификации государственных служащих в рамках Государственной программы Российской Федерации «Профессиональная подготовка, переподготовка и повышение квалификации» исполнение составило 99,9 %.</w:t>
      </w:r>
    </w:p>
    <w:p w:rsidR="001004EA" w:rsidRPr="00F44486" w:rsidRDefault="001004EA" w:rsidP="001004EA">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Бюджетные инвестиции в капитальное строительство в рамках реализации государственной программы Российской Федерации «Развитие фармацевтической и медицинской промышленности» на 2013-2020 годы» исполнены на 100 %.</w:t>
      </w:r>
    </w:p>
    <w:p w:rsidR="001004EA" w:rsidRPr="00F44486" w:rsidRDefault="001004EA" w:rsidP="001004EA">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По Федеральной целевой программе «Жилище» исполнение составило 100%.</w:t>
      </w:r>
    </w:p>
    <w:p w:rsidR="00C664EA" w:rsidRPr="00F44486" w:rsidRDefault="00C664EA" w:rsidP="007B0E17">
      <w:pPr>
        <w:spacing w:after="0" w:line="240" w:lineRule="auto"/>
        <w:ind w:firstLine="709"/>
        <w:jc w:val="both"/>
        <w:rPr>
          <w:rFonts w:ascii="Times New Roman" w:hAnsi="Times New Roman"/>
          <w:sz w:val="28"/>
          <w:szCs w:val="28"/>
        </w:rPr>
      </w:pPr>
    </w:p>
    <w:p w:rsidR="00255261" w:rsidRPr="00F44486" w:rsidRDefault="00255261" w:rsidP="007B0E17">
      <w:pPr>
        <w:spacing w:after="0" w:line="240" w:lineRule="auto"/>
        <w:ind w:firstLine="709"/>
        <w:jc w:val="both"/>
        <w:rPr>
          <w:rFonts w:ascii="Times New Roman" w:hAnsi="Times New Roman"/>
          <w:b/>
          <w:i/>
          <w:sz w:val="28"/>
          <w:szCs w:val="28"/>
        </w:rPr>
      </w:pPr>
      <w:r w:rsidRPr="00F44486">
        <w:rPr>
          <w:rFonts w:ascii="Times New Roman" w:hAnsi="Times New Roman"/>
          <w:b/>
          <w:i/>
          <w:sz w:val="28"/>
          <w:szCs w:val="28"/>
        </w:rPr>
        <w:t>б) Данные о штатной численности работников органов государственного контроля (надзора), выполняющих функции по контролю, и об укомплектованности штатной численности</w:t>
      </w:r>
    </w:p>
    <w:p w:rsidR="00DD053A" w:rsidRPr="00F44486" w:rsidRDefault="00DD053A" w:rsidP="00DD053A">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отчетном году предельная штатная численность Росздравнадзора составила в центральном аппарате 255 штатных единиц, в территориальных органах - 1328 штатных единиц.</w:t>
      </w:r>
    </w:p>
    <w:p w:rsidR="00DD053A" w:rsidRPr="00F44486" w:rsidRDefault="00DD053A" w:rsidP="00DD053A">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2018 году снизилась укомплектованность штата на 2%.</w:t>
      </w:r>
    </w:p>
    <w:p w:rsidR="00BA4602" w:rsidRDefault="00BA4602" w:rsidP="00BA4602">
      <w:pPr>
        <w:spacing w:after="0" w:line="240" w:lineRule="auto"/>
        <w:ind w:firstLine="709"/>
        <w:jc w:val="both"/>
        <w:rPr>
          <w:rFonts w:ascii="Times New Roman" w:hAnsi="Times New Roman"/>
          <w:sz w:val="28"/>
          <w:szCs w:val="28"/>
        </w:rPr>
      </w:pPr>
      <w:r w:rsidRPr="00BA4602">
        <w:rPr>
          <w:rFonts w:ascii="Times New Roman" w:hAnsi="Times New Roman"/>
          <w:sz w:val="28"/>
          <w:szCs w:val="28"/>
        </w:rPr>
        <w:t>В отчетном году предельная штатная численность Росздравнадзора составила в центральном аппарате 255 штатных единиц, в территориальных органах - 1328 штатных единиц</w:t>
      </w:r>
      <w:r w:rsidR="007C7629">
        <w:rPr>
          <w:rFonts w:ascii="Times New Roman" w:hAnsi="Times New Roman"/>
          <w:sz w:val="28"/>
          <w:szCs w:val="28"/>
        </w:rPr>
        <w:t xml:space="preserve"> (т</w:t>
      </w:r>
      <w:r w:rsidR="002D7614">
        <w:rPr>
          <w:rFonts w:ascii="Times New Roman" w:hAnsi="Times New Roman"/>
          <w:sz w:val="28"/>
          <w:szCs w:val="28"/>
        </w:rPr>
        <w:t>аблица</w:t>
      </w:r>
      <w:r w:rsidR="007C7629">
        <w:rPr>
          <w:rFonts w:ascii="Times New Roman" w:hAnsi="Times New Roman"/>
          <w:sz w:val="28"/>
          <w:szCs w:val="28"/>
        </w:rPr>
        <w:t xml:space="preserve"> 6</w:t>
      </w:r>
      <w:r w:rsidR="002D7614">
        <w:rPr>
          <w:rFonts w:ascii="Times New Roman" w:hAnsi="Times New Roman"/>
          <w:sz w:val="28"/>
          <w:szCs w:val="28"/>
        </w:rPr>
        <w:t>)</w:t>
      </w:r>
      <w:r w:rsidRPr="00BA4602">
        <w:rPr>
          <w:rFonts w:ascii="Times New Roman" w:hAnsi="Times New Roman"/>
          <w:sz w:val="28"/>
          <w:szCs w:val="28"/>
        </w:rPr>
        <w:t>.</w:t>
      </w:r>
    </w:p>
    <w:p w:rsidR="0074447B" w:rsidRDefault="0074447B" w:rsidP="00BA4602">
      <w:pPr>
        <w:spacing w:after="0" w:line="240" w:lineRule="auto"/>
        <w:ind w:firstLine="709"/>
        <w:jc w:val="both"/>
        <w:rPr>
          <w:rFonts w:ascii="Times New Roman" w:hAnsi="Times New Roman"/>
          <w:sz w:val="28"/>
          <w:szCs w:val="28"/>
        </w:rPr>
      </w:pPr>
    </w:p>
    <w:p w:rsidR="002D7614" w:rsidRPr="002D7614" w:rsidRDefault="002D7614" w:rsidP="00BA4602">
      <w:pPr>
        <w:spacing w:after="0" w:line="240" w:lineRule="auto"/>
        <w:ind w:firstLine="709"/>
        <w:jc w:val="both"/>
        <w:rPr>
          <w:rFonts w:ascii="Times New Roman" w:hAnsi="Times New Roman"/>
          <w:i/>
          <w:sz w:val="28"/>
          <w:szCs w:val="28"/>
        </w:rPr>
      </w:pPr>
      <w:r w:rsidRPr="002D7614">
        <w:rPr>
          <w:rFonts w:ascii="Times New Roman" w:hAnsi="Times New Roman"/>
          <w:i/>
          <w:sz w:val="28"/>
          <w:szCs w:val="28"/>
        </w:rPr>
        <w:t>Таблица</w:t>
      </w:r>
      <w:r w:rsidR="007C7629">
        <w:rPr>
          <w:rFonts w:ascii="Times New Roman" w:hAnsi="Times New Roman"/>
          <w:i/>
          <w:sz w:val="28"/>
          <w:szCs w:val="28"/>
        </w:rPr>
        <w:t xml:space="preserve"> 6</w:t>
      </w:r>
      <w:r w:rsidRPr="002D7614">
        <w:rPr>
          <w:rFonts w:ascii="Times New Roman" w:hAnsi="Times New Roman"/>
          <w:i/>
          <w:sz w:val="28"/>
          <w:szCs w:val="28"/>
        </w:rPr>
        <w:t xml:space="preserve">. Сведения о штатной численности </w:t>
      </w:r>
      <w:r w:rsidR="00E277D5">
        <w:rPr>
          <w:rFonts w:ascii="Times New Roman" w:hAnsi="Times New Roman"/>
          <w:i/>
          <w:sz w:val="28"/>
          <w:szCs w:val="28"/>
        </w:rPr>
        <w:t>работников и укомплектованности</w:t>
      </w:r>
    </w:p>
    <w:tbl>
      <w:tblPr>
        <w:tblW w:w="9913" w:type="dxa"/>
        <w:tblLayout w:type="fixed"/>
        <w:tblLook w:val="04A0" w:firstRow="1" w:lastRow="0" w:firstColumn="1" w:lastColumn="0" w:noHBand="0" w:noVBand="1"/>
      </w:tblPr>
      <w:tblGrid>
        <w:gridCol w:w="699"/>
        <w:gridCol w:w="992"/>
        <w:gridCol w:w="993"/>
        <w:gridCol w:w="2268"/>
        <w:gridCol w:w="850"/>
        <w:gridCol w:w="1134"/>
        <w:gridCol w:w="1134"/>
        <w:gridCol w:w="1843"/>
      </w:tblGrid>
      <w:tr w:rsidR="00BA4602" w:rsidRPr="00E277D5" w:rsidTr="00BA4602">
        <w:trPr>
          <w:trHeight w:val="1056"/>
        </w:trPr>
        <w:tc>
          <w:tcPr>
            <w:tcW w:w="2684" w:type="dxa"/>
            <w:gridSpan w:val="3"/>
            <w:tcBorders>
              <w:top w:val="single" w:sz="8" w:space="0" w:color="auto"/>
              <w:left w:val="single" w:sz="8" w:space="0" w:color="auto"/>
              <w:bottom w:val="single" w:sz="4" w:space="0" w:color="auto"/>
              <w:right w:val="single" w:sz="4" w:space="0" w:color="auto"/>
            </w:tcBorders>
            <w:shd w:val="clear" w:color="auto" w:fill="auto"/>
            <w:vAlign w:val="center"/>
            <w:hideMark/>
          </w:tcPr>
          <w:p w:rsidR="00BA4602" w:rsidRPr="00E277D5" w:rsidRDefault="00BA4602" w:rsidP="00BA4602">
            <w:pPr>
              <w:spacing w:after="0" w:line="240" w:lineRule="auto"/>
              <w:jc w:val="both"/>
              <w:rPr>
                <w:rFonts w:ascii="Times New Roman" w:hAnsi="Times New Roman"/>
                <w:bCs/>
              </w:rPr>
            </w:pPr>
            <w:bookmarkStart w:id="9" w:name="RANGE!A1:H4"/>
            <w:r w:rsidRPr="00E277D5">
              <w:rPr>
                <w:rFonts w:ascii="Times New Roman" w:hAnsi="Times New Roman"/>
                <w:bCs/>
              </w:rPr>
              <w:t>Количество штатных единиц</w:t>
            </w:r>
            <w:bookmarkEnd w:id="9"/>
          </w:p>
        </w:tc>
        <w:tc>
          <w:tcPr>
            <w:tcW w:w="22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A4602" w:rsidRPr="00E277D5" w:rsidRDefault="00BA4602" w:rsidP="00BA4602">
            <w:pPr>
              <w:spacing w:after="0" w:line="240" w:lineRule="auto"/>
              <w:jc w:val="both"/>
              <w:rPr>
                <w:rFonts w:ascii="Times New Roman" w:hAnsi="Times New Roman"/>
                <w:bCs/>
              </w:rPr>
            </w:pPr>
            <w:r w:rsidRPr="00E277D5">
              <w:rPr>
                <w:rFonts w:ascii="Times New Roman" w:hAnsi="Times New Roman"/>
                <w:bCs/>
              </w:rPr>
              <w:t>Укомплектованность штатных должностей, %</w:t>
            </w:r>
          </w:p>
        </w:tc>
        <w:tc>
          <w:tcPr>
            <w:tcW w:w="3118" w:type="dxa"/>
            <w:gridSpan w:val="3"/>
            <w:tcBorders>
              <w:top w:val="single" w:sz="8" w:space="0" w:color="auto"/>
              <w:left w:val="nil"/>
              <w:bottom w:val="single" w:sz="4" w:space="0" w:color="auto"/>
              <w:right w:val="single" w:sz="4" w:space="0" w:color="auto"/>
            </w:tcBorders>
            <w:shd w:val="clear" w:color="auto" w:fill="auto"/>
            <w:vAlign w:val="center"/>
            <w:hideMark/>
          </w:tcPr>
          <w:p w:rsidR="00BA4602" w:rsidRPr="00E277D5" w:rsidRDefault="00BA4602" w:rsidP="00BA4602">
            <w:pPr>
              <w:spacing w:after="0" w:line="240" w:lineRule="auto"/>
              <w:jc w:val="both"/>
              <w:rPr>
                <w:rFonts w:ascii="Times New Roman" w:hAnsi="Times New Roman"/>
                <w:bCs/>
              </w:rPr>
            </w:pPr>
            <w:r w:rsidRPr="00E277D5">
              <w:rPr>
                <w:rFonts w:ascii="Times New Roman" w:hAnsi="Times New Roman"/>
                <w:bCs/>
              </w:rPr>
              <w:t>Количество штатных единиц должностей, по которым предусмотрено выполнение функций по контролю</w:t>
            </w:r>
          </w:p>
        </w:tc>
        <w:tc>
          <w:tcPr>
            <w:tcW w:w="1843" w:type="dxa"/>
            <w:vMerge w:val="restart"/>
            <w:tcBorders>
              <w:top w:val="single" w:sz="8" w:space="0" w:color="auto"/>
              <w:left w:val="single" w:sz="4" w:space="0" w:color="auto"/>
              <w:right w:val="single" w:sz="8" w:space="0" w:color="auto"/>
            </w:tcBorders>
            <w:shd w:val="clear" w:color="auto" w:fill="auto"/>
            <w:vAlign w:val="center"/>
            <w:hideMark/>
          </w:tcPr>
          <w:p w:rsidR="00BA4602" w:rsidRPr="00E277D5" w:rsidRDefault="00BA4602" w:rsidP="00BA4602">
            <w:pPr>
              <w:spacing w:after="0" w:line="240" w:lineRule="auto"/>
              <w:jc w:val="both"/>
              <w:rPr>
                <w:rFonts w:ascii="Times New Roman" w:hAnsi="Times New Roman"/>
                <w:bCs/>
              </w:rPr>
            </w:pPr>
            <w:r w:rsidRPr="00E277D5">
              <w:rPr>
                <w:rFonts w:ascii="Times New Roman" w:hAnsi="Times New Roman"/>
                <w:bCs/>
              </w:rPr>
              <w:t>Укомплектован</w:t>
            </w:r>
            <w:r w:rsidR="00A4031D">
              <w:rPr>
                <w:rFonts w:ascii="Times New Roman" w:hAnsi="Times New Roman"/>
                <w:bCs/>
              </w:rPr>
              <w:t>-</w:t>
            </w:r>
            <w:r w:rsidRPr="00E277D5">
              <w:rPr>
                <w:rFonts w:ascii="Times New Roman" w:hAnsi="Times New Roman"/>
                <w:bCs/>
              </w:rPr>
              <w:t>ность штатных должностей, по которым предусмотрено выполнение функций по контролю (надзору), %</w:t>
            </w:r>
          </w:p>
        </w:tc>
      </w:tr>
      <w:tr w:rsidR="00BA4602" w:rsidRPr="00E277D5" w:rsidTr="00BA4602">
        <w:trPr>
          <w:trHeight w:val="1755"/>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BA4602" w:rsidRPr="00E277D5" w:rsidRDefault="00E277D5" w:rsidP="00BA4602">
            <w:pPr>
              <w:spacing w:after="0" w:line="240" w:lineRule="auto"/>
              <w:jc w:val="both"/>
              <w:rPr>
                <w:rFonts w:ascii="Times New Roman" w:hAnsi="Times New Roman"/>
                <w:bCs/>
              </w:rPr>
            </w:pPr>
            <w:r w:rsidRPr="00E277D5">
              <w:rPr>
                <w:rFonts w:ascii="Times New Roman" w:hAnsi="Times New Roman"/>
                <w:bCs/>
              </w:rPr>
              <w:t>В</w:t>
            </w:r>
            <w:r w:rsidR="00BA4602" w:rsidRPr="00E277D5">
              <w:rPr>
                <w:rFonts w:ascii="Times New Roman" w:hAnsi="Times New Roman"/>
                <w:bCs/>
              </w:rPr>
              <w:t>се</w:t>
            </w:r>
            <w:r>
              <w:rPr>
                <w:rFonts w:ascii="Times New Roman" w:hAnsi="Times New Roman"/>
                <w:bCs/>
              </w:rPr>
              <w:t>-</w:t>
            </w:r>
            <w:r w:rsidR="00BA4602" w:rsidRPr="00E277D5">
              <w:rPr>
                <w:rFonts w:ascii="Times New Roman" w:hAnsi="Times New Roman"/>
                <w:bCs/>
              </w:rPr>
              <w:t>го</w:t>
            </w:r>
          </w:p>
        </w:tc>
        <w:tc>
          <w:tcPr>
            <w:tcW w:w="992" w:type="dxa"/>
            <w:tcBorders>
              <w:top w:val="nil"/>
              <w:left w:val="nil"/>
              <w:bottom w:val="single" w:sz="4" w:space="0" w:color="auto"/>
              <w:right w:val="single" w:sz="4" w:space="0" w:color="auto"/>
            </w:tcBorders>
            <w:shd w:val="clear" w:color="auto" w:fill="auto"/>
            <w:vAlign w:val="center"/>
            <w:hideMark/>
          </w:tcPr>
          <w:p w:rsidR="00BA4602" w:rsidRPr="00E277D5" w:rsidRDefault="00E277D5" w:rsidP="00BA4602">
            <w:pPr>
              <w:spacing w:after="0" w:line="240" w:lineRule="auto"/>
              <w:ind w:hanging="108"/>
              <w:jc w:val="both"/>
              <w:rPr>
                <w:rFonts w:ascii="Times New Roman" w:hAnsi="Times New Roman"/>
                <w:bCs/>
              </w:rPr>
            </w:pPr>
            <w:r w:rsidRPr="00E277D5">
              <w:rPr>
                <w:rFonts w:ascii="Times New Roman" w:hAnsi="Times New Roman"/>
                <w:bCs/>
              </w:rPr>
              <w:t>З</w:t>
            </w:r>
            <w:r w:rsidR="00BA4602" w:rsidRPr="00E277D5">
              <w:rPr>
                <w:rFonts w:ascii="Times New Roman" w:hAnsi="Times New Roman"/>
                <w:bCs/>
              </w:rPr>
              <w:t>амеще</w:t>
            </w:r>
            <w:r>
              <w:rPr>
                <w:rFonts w:ascii="Times New Roman" w:hAnsi="Times New Roman"/>
                <w:bCs/>
              </w:rPr>
              <w:t>-</w:t>
            </w:r>
            <w:r w:rsidR="00BA4602" w:rsidRPr="00E277D5">
              <w:rPr>
                <w:rFonts w:ascii="Times New Roman" w:hAnsi="Times New Roman"/>
                <w:bCs/>
              </w:rPr>
              <w:t>нных</w:t>
            </w:r>
          </w:p>
        </w:tc>
        <w:tc>
          <w:tcPr>
            <w:tcW w:w="993" w:type="dxa"/>
            <w:tcBorders>
              <w:top w:val="nil"/>
              <w:left w:val="nil"/>
              <w:bottom w:val="single" w:sz="4" w:space="0" w:color="auto"/>
              <w:right w:val="single" w:sz="4" w:space="0" w:color="auto"/>
            </w:tcBorders>
            <w:shd w:val="clear" w:color="auto" w:fill="auto"/>
            <w:vAlign w:val="center"/>
            <w:hideMark/>
          </w:tcPr>
          <w:p w:rsidR="00BA4602" w:rsidRPr="00E277D5" w:rsidRDefault="00E277D5" w:rsidP="00BA4602">
            <w:pPr>
              <w:spacing w:after="0" w:line="240" w:lineRule="auto"/>
              <w:ind w:hanging="56"/>
              <w:jc w:val="both"/>
              <w:rPr>
                <w:rFonts w:ascii="Times New Roman" w:hAnsi="Times New Roman"/>
                <w:bCs/>
              </w:rPr>
            </w:pPr>
            <w:r w:rsidRPr="00E277D5">
              <w:rPr>
                <w:rFonts w:ascii="Times New Roman" w:hAnsi="Times New Roman"/>
                <w:bCs/>
              </w:rPr>
              <w:t>В</w:t>
            </w:r>
            <w:r w:rsidR="00BA4602" w:rsidRPr="00E277D5">
              <w:rPr>
                <w:rFonts w:ascii="Times New Roman" w:hAnsi="Times New Roman"/>
                <w:bCs/>
              </w:rPr>
              <w:t>акант</w:t>
            </w:r>
            <w:r>
              <w:rPr>
                <w:rFonts w:ascii="Times New Roman" w:hAnsi="Times New Roman"/>
                <w:bCs/>
              </w:rPr>
              <w:t>-</w:t>
            </w:r>
            <w:r w:rsidR="00BA4602" w:rsidRPr="00E277D5">
              <w:rPr>
                <w:rFonts w:ascii="Times New Roman" w:hAnsi="Times New Roman"/>
                <w:bCs/>
              </w:rPr>
              <w:t>ных</w:t>
            </w: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BA4602" w:rsidRPr="00E277D5" w:rsidRDefault="00BA4602" w:rsidP="00BA4602">
            <w:pPr>
              <w:spacing w:after="0" w:line="240" w:lineRule="auto"/>
              <w:ind w:firstLine="709"/>
              <w:jc w:val="both"/>
              <w:rPr>
                <w:rFonts w:ascii="Times New Roman" w:hAnsi="Times New Roman"/>
                <w:bCs/>
              </w:rPr>
            </w:pPr>
          </w:p>
        </w:tc>
        <w:tc>
          <w:tcPr>
            <w:tcW w:w="850" w:type="dxa"/>
            <w:tcBorders>
              <w:top w:val="nil"/>
              <w:left w:val="nil"/>
              <w:bottom w:val="single" w:sz="4" w:space="0" w:color="auto"/>
              <w:right w:val="single" w:sz="4" w:space="0" w:color="auto"/>
            </w:tcBorders>
            <w:shd w:val="clear" w:color="auto" w:fill="auto"/>
            <w:vAlign w:val="center"/>
            <w:hideMark/>
          </w:tcPr>
          <w:p w:rsidR="00BA4602" w:rsidRPr="00E277D5" w:rsidRDefault="00A4031D" w:rsidP="00BA4602">
            <w:pPr>
              <w:spacing w:after="0" w:line="240" w:lineRule="auto"/>
              <w:jc w:val="both"/>
              <w:rPr>
                <w:rFonts w:ascii="Times New Roman" w:hAnsi="Times New Roman"/>
                <w:bCs/>
              </w:rPr>
            </w:pPr>
            <w:r>
              <w:rPr>
                <w:rFonts w:ascii="Times New Roman" w:hAnsi="Times New Roman"/>
                <w:bCs/>
              </w:rPr>
              <w:t>В</w:t>
            </w:r>
            <w:r w:rsidR="00BA4602" w:rsidRPr="00E277D5">
              <w:rPr>
                <w:rFonts w:ascii="Times New Roman" w:hAnsi="Times New Roman"/>
                <w:bCs/>
              </w:rPr>
              <w:t>сего</w:t>
            </w:r>
          </w:p>
        </w:tc>
        <w:tc>
          <w:tcPr>
            <w:tcW w:w="1134" w:type="dxa"/>
            <w:tcBorders>
              <w:top w:val="nil"/>
              <w:left w:val="nil"/>
              <w:bottom w:val="single" w:sz="4" w:space="0" w:color="auto"/>
              <w:right w:val="single" w:sz="4" w:space="0" w:color="auto"/>
            </w:tcBorders>
            <w:shd w:val="clear" w:color="auto" w:fill="auto"/>
            <w:vAlign w:val="center"/>
            <w:hideMark/>
          </w:tcPr>
          <w:p w:rsidR="00A4031D" w:rsidRDefault="00A4031D" w:rsidP="00BA4602">
            <w:pPr>
              <w:spacing w:after="0" w:line="240" w:lineRule="auto"/>
              <w:ind w:hanging="39"/>
              <w:jc w:val="both"/>
              <w:rPr>
                <w:rFonts w:ascii="Times New Roman" w:hAnsi="Times New Roman"/>
                <w:bCs/>
              </w:rPr>
            </w:pPr>
            <w:r w:rsidRPr="00E277D5">
              <w:rPr>
                <w:rFonts w:ascii="Times New Roman" w:hAnsi="Times New Roman"/>
                <w:bCs/>
              </w:rPr>
              <w:t>З</w:t>
            </w:r>
            <w:r w:rsidR="00BA4602" w:rsidRPr="00E277D5">
              <w:rPr>
                <w:rFonts w:ascii="Times New Roman" w:hAnsi="Times New Roman"/>
                <w:bCs/>
              </w:rPr>
              <w:t>амещен</w:t>
            </w:r>
            <w:r>
              <w:rPr>
                <w:rFonts w:ascii="Times New Roman" w:hAnsi="Times New Roman"/>
                <w:bCs/>
              </w:rPr>
              <w:t>-</w:t>
            </w:r>
          </w:p>
          <w:p w:rsidR="00BA4602" w:rsidRPr="00E277D5" w:rsidRDefault="00BA4602" w:rsidP="00BA4602">
            <w:pPr>
              <w:spacing w:after="0" w:line="240" w:lineRule="auto"/>
              <w:ind w:hanging="39"/>
              <w:jc w:val="both"/>
              <w:rPr>
                <w:rFonts w:ascii="Times New Roman" w:hAnsi="Times New Roman"/>
                <w:bCs/>
              </w:rPr>
            </w:pPr>
            <w:r w:rsidRPr="00E277D5">
              <w:rPr>
                <w:rFonts w:ascii="Times New Roman" w:hAnsi="Times New Roman"/>
                <w:bCs/>
              </w:rPr>
              <w:t>ных</w:t>
            </w:r>
          </w:p>
        </w:tc>
        <w:tc>
          <w:tcPr>
            <w:tcW w:w="1134" w:type="dxa"/>
            <w:tcBorders>
              <w:top w:val="nil"/>
              <w:left w:val="nil"/>
              <w:bottom w:val="single" w:sz="4" w:space="0" w:color="auto"/>
              <w:right w:val="single" w:sz="4" w:space="0" w:color="auto"/>
            </w:tcBorders>
            <w:shd w:val="clear" w:color="auto" w:fill="auto"/>
            <w:vAlign w:val="center"/>
            <w:hideMark/>
          </w:tcPr>
          <w:p w:rsidR="00BA4602" w:rsidRPr="00E277D5" w:rsidRDefault="00A4031D" w:rsidP="00BA4602">
            <w:pPr>
              <w:spacing w:after="0" w:line="240" w:lineRule="auto"/>
              <w:jc w:val="both"/>
              <w:rPr>
                <w:rFonts w:ascii="Times New Roman" w:hAnsi="Times New Roman"/>
                <w:bCs/>
              </w:rPr>
            </w:pPr>
            <w:r w:rsidRPr="00E277D5">
              <w:rPr>
                <w:rFonts w:ascii="Times New Roman" w:hAnsi="Times New Roman"/>
                <w:bCs/>
              </w:rPr>
              <w:t>В</w:t>
            </w:r>
            <w:r w:rsidR="00BA4602" w:rsidRPr="00E277D5">
              <w:rPr>
                <w:rFonts w:ascii="Times New Roman" w:hAnsi="Times New Roman"/>
                <w:bCs/>
              </w:rPr>
              <w:t>акант</w:t>
            </w:r>
            <w:r>
              <w:rPr>
                <w:rFonts w:ascii="Times New Roman" w:hAnsi="Times New Roman"/>
                <w:bCs/>
              </w:rPr>
              <w:t>-</w:t>
            </w:r>
            <w:r w:rsidR="00BA4602" w:rsidRPr="00E277D5">
              <w:rPr>
                <w:rFonts w:ascii="Times New Roman" w:hAnsi="Times New Roman"/>
                <w:bCs/>
              </w:rPr>
              <w:t>ных</w:t>
            </w:r>
          </w:p>
        </w:tc>
        <w:tc>
          <w:tcPr>
            <w:tcW w:w="1843" w:type="dxa"/>
            <w:vMerge/>
            <w:tcBorders>
              <w:left w:val="single" w:sz="4" w:space="0" w:color="auto"/>
              <w:bottom w:val="single" w:sz="4" w:space="0" w:color="auto"/>
              <w:right w:val="single" w:sz="8" w:space="0" w:color="auto"/>
            </w:tcBorders>
            <w:vAlign w:val="center"/>
            <w:hideMark/>
          </w:tcPr>
          <w:p w:rsidR="00BA4602" w:rsidRPr="00E277D5" w:rsidRDefault="00BA4602" w:rsidP="00BA4602">
            <w:pPr>
              <w:spacing w:after="0" w:line="240" w:lineRule="auto"/>
              <w:ind w:firstLine="709"/>
              <w:jc w:val="both"/>
              <w:rPr>
                <w:rFonts w:ascii="Times New Roman" w:hAnsi="Times New Roman"/>
                <w:bCs/>
              </w:rPr>
            </w:pPr>
          </w:p>
        </w:tc>
      </w:tr>
      <w:tr w:rsidR="00BA4602" w:rsidRPr="00E277D5" w:rsidTr="00BA4602">
        <w:trPr>
          <w:trHeight w:val="375"/>
        </w:trPr>
        <w:tc>
          <w:tcPr>
            <w:tcW w:w="9913" w:type="dxa"/>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BA4602" w:rsidRPr="00E277D5" w:rsidRDefault="00BA4602" w:rsidP="00BA4602">
            <w:pPr>
              <w:spacing w:after="0" w:line="240" w:lineRule="auto"/>
              <w:ind w:firstLine="709"/>
              <w:jc w:val="both"/>
              <w:rPr>
                <w:rFonts w:ascii="Times New Roman" w:hAnsi="Times New Roman"/>
                <w:bCs/>
              </w:rPr>
            </w:pPr>
            <w:r w:rsidRPr="00E277D5">
              <w:rPr>
                <w:rFonts w:ascii="Times New Roman" w:hAnsi="Times New Roman"/>
                <w:bCs/>
              </w:rPr>
              <w:t>на 31.12.2018</w:t>
            </w:r>
          </w:p>
        </w:tc>
      </w:tr>
      <w:tr w:rsidR="00BA4602" w:rsidRPr="00E277D5" w:rsidTr="00BA4602">
        <w:trPr>
          <w:trHeight w:val="375"/>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BA4602" w:rsidRPr="00E277D5" w:rsidRDefault="00BA4602" w:rsidP="00BA4602">
            <w:pPr>
              <w:spacing w:after="0" w:line="240" w:lineRule="auto"/>
              <w:ind w:hanging="118"/>
              <w:jc w:val="both"/>
              <w:rPr>
                <w:rFonts w:ascii="Times New Roman" w:hAnsi="Times New Roman"/>
              </w:rPr>
            </w:pPr>
            <w:r w:rsidRPr="00E277D5">
              <w:rPr>
                <w:rFonts w:ascii="Times New Roman" w:hAnsi="Times New Roman"/>
              </w:rPr>
              <w:t>1583</w:t>
            </w:r>
          </w:p>
        </w:tc>
        <w:tc>
          <w:tcPr>
            <w:tcW w:w="992" w:type="dxa"/>
            <w:tcBorders>
              <w:top w:val="nil"/>
              <w:left w:val="nil"/>
              <w:bottom w:val="single" w:sz="4" w:space="0" w:color="auto"/>
              <w:right w:val="single" w:sz="4" w:space="0" w:color="auto"/>
            </w:tcBorders>
            <w:shd w:val="clear" w:color="auto" w:fill="auto"/>
            <w:vAlign w:val="center"/>
            <w:hideMark/>
          </w:tcPr>
          <w:p w:rsidR="00BA4602" w:rsidRPr="00E277D5" w:rsidRDefault="00BA4602" w:rsidP="00BA4602">
            <w:pPr>
              <w:spacing w:after="0" w:line="240" w:lineRule="auto"/>
              <w:jc w:val="both"/>
              <w:rPr>
                <w:rFonts w:ascii="Times New Roman" w:hAnsi="Times New Roman"/>
              </w:rPr>
            </w:pPr>
            <w:r w:rsidRPr="00E277D5">
              <w:rPr>
                <w:rFonts w:ascii="Times New Roman" w:hAnsi="Times New Roman"/>
              </w:rPr>
              <w:t>1294</w:t>
            </w:r>
          </w:p>
        </w:tc>
        <w:tc>
          <w:tcPr>
            <w:tcW w:w="993" w:type="dxa"/>
            <w:tcBorders>
              <w:top w:val="nil"/>
              <w:left w:val="nil"/>
              <w:bottom w:val="single" w:sz="4" w:space="0" w:color="auto"/>
              <w:right w:val="single" w:sz="4" w:space="0" w:color="auto"/>
            </w:tcBorders>
            <w:shd w:val="clear" w:color="auto" w:fill="auto"/>
            <w:vAlign w:val="center"/>
            <w:hideMark/>
          </w:tcPr>
          <w:p w:rsidR="00BA4602" w:rsidRPr="00E277D5" w:rsidRDefault="00BA4602" w:rsidP="00BA4602">
            <w:pPr>
              <w:spacing w:after="0" w:line="240" w:lineRule="auto"/>
              <w:jc w:val="both"/>
              <w:rPr>
                <w:rFonts w:ascii="Times New Roman" w:hAnsi="Times New Roman"/>
              </w:rPr>
            </w:pPr>
            <w:r w:rsidRPr="00E277D5">
              <w:rPr>
                <w:rFonts w:ascii="Times New Roman" w:hAnsi="Times New Roman"/>
              </w:rPr>
              <w:t>289</w:t>
            </w:r>
          </w:p>
        </w:tc>
        <w:tc>
          <w:tcPr>
            <w:tcW w:w="2268" w:type="dxa"/>
            <w:tcBorders>
              <w:top w:val="nil"/>
              <w:left w:val="nil"/>
              <w:bottom w:val="single" w:sz="4" w:space="0" w:color="auto"/>
              <w:right w:val="single" w:sz="4" w:space="0" w:color="auto"/>
            </w:tcBorders>
            <w:shd w:val="clear" w:color="auto" w:fill="auto"/>
            <w:vAlign w:val="center"/>
            <w:hideMark/>
          </w:tcPr>
          <w:p w:rsidR="00BA4602" w:rsidRPr="00E277D5" w:rsidRDefault="00BA4602" w:rsidP="00BA4602">
            <w:pPr>
              <w:spacing w:after="0" w:line="240" w:lineRule="auto"/>
              <w:jc w:val="both"/>
              <w:rPr>
                <w:rFonts w:ascii="Times New Roman" w:hAnsi="Times New Roman"/>
              </w:rPr>
            </w:pPr>
            <w:r w:rsidRPr="00E277D5">
              <w:rPr>
                <w:rFonts w:ascii="Times New Roman" w:hAnsi="Times New Roman"/>
              </w:rPr>
              <w:t>82%</w:t>
            </w:r>
          </w:p>
        </w:tc>
        <w:tc>
          <w:tcPr>
            <w:tcW w:w="850" w:type="dxa"/>
            <w:tcBorders>
              <w:top w:val="nil"/>
              <w:left w:val="nil"/>
              <w:bottom w:val="single" w:sz="4" w:space="0" w:color="auto"/>
              <w:right w:val="single" w:sz="4" w:space="0" w:color="auto"/>
            </w:tcBorders>
            <w:shd w:val="clear" w:color="auto" w:fill="auto"/>
            <w:vAlign w:val="center"/>
            <w:hideMark/>
          </w:tcPr>
          <w:p w:rsidR="00BA4602" w:rsidRPr="00E277D5" w:rsidRDefault="00BA4602" w:rsidP="00BA4602">
            <w:pPr>
              <w:spacing w:after="0" w:line="240" w:lineRule="auto"/>
              <w:jc w:val="both"/>
              <w:rPr>
                <w:rFonts w:ascii="Times New Roman" w:hAnsi="Times New Roman"/>
              </w:rPr>
            </w:pPr>
            <w:r w:rsidRPr="00E277D5">
              <w:rPr>
                <w:rFonts w:ascii="Times New Roman" w:hAnsi="Times New Roman"/>
              </w:rPr>
              <w:t>1075</w:t>
            </w:r>
          </w:p>
        </w:tc>
        <w:tc>
          <w:tcPr>
            <w:tcW w:w="1134" w:type="dxa"/>
            <w:tcBorders>
              <w:top w:val="nil"/>
              <w:left w:val="nil"/>
              <w:bottom w:val="single" w:sz="4" w:space="0" w:color="auto"/>
              <w:right w:val="single" w:sz="4" w:space="0" w:color="auto"/>
            </w:tcBorders>
            <w:shd w:val="clear" w:color="auto" w:fill="auto"/>
            <w:vAlign w:val="center"/>
            <w:hideMark/>
          </w:tcPr>
          <w:p w:rsidR="00BA4602" w:rsidRPr="00E277D5" w:rsidRDefault="00BA4602" w:rsidP="00BA4602">
            <w:pPr>
              <w:spacing w:after="0" w:line="240" w:lineRule="auto"/>
              <w:jc w:val="both"/>
              <w:rPr>
                <w:rFonts w:ascii="Times New Roman" w:hAnsi="Times New Roman"/>
              </w:rPr>
            </w:pPr>
            <w:r w:rsidRPr="00E277D5">
              <w:rPr>
                <w:rFonts w:ascii="Times New Roman" w:hAnsi="Times New Roman"/>
              </w:rPr>
              <w:t>830</w:t>
            </w:r>
          </w:p>
        </w:tc>
        <w:tc>
          <w:tcPr>
            <w:tcW w:w="1134" w:type="dxa"/>
            <w:tcBorders>
              <w:top w:val="nil"/>
              <w:left w:val="nil"/>
              <w:bottom w:val="single" w:sz="4" w:space="0" w:color="auto"/>
              <w:right w:val="single" w:sz="4" w:space="0" w:color="auto"/>
            </w:tcBorders>
            <w:shd w:val="clear" w:color="auto" w:fill="auto"/>
            <w:vAlign w:val="center"/>
            <w:hideMark/>
          </w:tcPr>
          <w:p w:rsidR="00BA4602" w:rsidRPr="00E277D5" w:rsidRDefault="00BA4602" w:rsidP="00BA4602">
            <w:pPr>
              <w:spacing w:after="0" w:line="240" w:lineRule="auto"/>
              <w:jc w:val="both"/>
              <w:rPr>
                <w:rFonts w:ascii="Times New Roman" w:hAnsi="Times New Roman"/>
              </w:rPr>
            </w:pPr>
            <w:r w:rsidRPr="00E277D5">
              <w:rPr>
                <w:rFonts w:ascii="Times New Roman" w:hAnsi="Times New Roman"/>
              </w:rPr>
              <w:t>245</w:t>
            </w:r>
          </w:p>
        </w:tc>
        <w:tc>
          <w:tcPr>
            <w:tcW w:w="1843" w:type="dxa"/>
            <w:tcBorders>
              <w:top w:val="nil"/>
              <w:left w:val="nil"/>
              <w:bottom w:val="single" w:sz="4" w:space="0" w:color="auto"/>
              <w:right w:val="single" w:sz="8" w:space="0" w:color="auto"/>
            </w:tcBorders>
            <w:shd w:val="clear" w:color="auto" w:fill="auto"/>
            <w:vAlign w:val="center"/>
            <w:hideMark/>
          </w:tcPr>
          <w:p w:rsidR="00BA4602" w:rsidRPr="00E277D5" w:rsidRDefault="00BA4602" w:rsidP="00BA4602">
            <w:pPr>
              <w:spacing w:after="0" w:line="240" w:lineRule="auto"/>
              <w:jc w:val="both"/>
              <w:rPr>
                <w:rFonts w:ascii="Times New Roman" w:hAnsi="Times New Roman"/>
              </w:rPr>
            </w:pPr>
            <w:r w:rsidRPr="00E277D5">
              <w:rPr>
                <w:rFonts w:ascii="Times New Roman" w:hAnsi="Times New Roman"/>
              </w:rPr>
              <w:t>77%</w:t>
            </w:r>
          </w:p>
        </w:tc>
      </w:tr>
    </w:tbl>
    <w:p w:rsidR="00DD053A" w:rsidRPr="00F44486" w:rsidRDefault="00DD053A" w:rsidP="007B0E17">
      <w:pPr>
        <w:spacing w:after="0" w:line="240" w:lineRule="auto"/>
        <w:ind w:firstLine="709"/>
        <w:jc w:val="both"/>
        <w:rPr>
          <w:rFonts w:ascii="Times New Roman" w:hAnsi="Times New Roman"/>
          <w:b/>
          <w:i/>
          <w:sz w:val="28"/>
          <w:szCs w:val="28"/>
        </w:rPr>
      </w:pPr>
    </w:p>
    <w:p w:rsidR="00255261" w:rsidRPr="00F44486" w:rsidRDefault="00255261" w:rsidP="007B0E17">
      <w:pPr>
        <w:spacing w:after="0" w:line="240" w:lineRule="auto"/>
        <w:ind w:firstLine="709"/>
        <w:jc w:val="both"/>
        <w:rPr>
          <w:rFonts w:ascii="Times New Roman" w:hAnsi="Times New Roman"/>
          <w:b/>
          <w:i/>
          <w:sz w:val="28"/>
          <w:szCs w:val="28"/>
        </w:rPr>
      </w:pPr>
      <w:r w:rsidRPr="00F44486">
        <w:rPr>
          <w:rFonts w:ascii="Times New Roman" w:hAnsi="Times New Roman"/>
          <w:b/>
          <w:i/>
          <w:sz w:val="28"/>
          <w:szCs w:val="28"/>
        </w:rPr>
        <w:t>в) Сведения о квалификации работников, о мероприятиях по повышению их квалификации</w:t>
      </w:r>
    </w:p>
    <w:p w:rsidR="00DD053A" w:rsidRPr="00F44486" w:rsidRDefault="00DD053A" w:rsidP="00DD053A">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В 2018 году в центральном аппарате Росздравнадзора организовано и проведено 6 конкурсов на замещение вакантных должностей по 111 вакансиям</w:t>
      </w:r>
      <w:r w:rsidRPr="00F44486">
        <w:rPr>
          <w:rFonts w:ascii="Times New Roman" w:hAnsi="Times New Roman"/>
          <w:sz w:val="28"/>
          <w:szCs w:val="28"/>
          <w:lang w:eastAsia="ru-RU"/>
        </w:rPr>
        <w:br/>
        <w:t xml:space="preserve"> (в 2017 г. – 4 конкурса по 54 вакансиям</w:t>
      </w:r>
      <w:r w:rsidR="0023796B">
        <w:rPr>
          <w:rFonts w:ascii="Times New Roman" w:hAnsi="Times New Roman"/>
          <w:sz w:val="28"/>
          <w:szCs w:val="28"/>
          <w:lang w:eastAsia="ru-RU"/>
        </w:rPr>
        <w:t>)</w:t>
      </w:r>
      <w:r w:rsidRPr="00F44486">
        <w:rPr>
          <w:rFonts w:ascii="Times New Roman" w:hAnsi="Times New Roman"/>
          <w:sz w:val="28"/>
          <w:szCs w:val="28"/>
          <w:lang w:eastAsia="ru-RU"/>
        </w:rPr>
        <w:t>. В территориальных органах Росздравнадзора проведено и организовано 237 конкурсов на замещение 376 вакантных должностей (в 2017 г. - 352 конкурса на замещение 482 вакантных должностей).</w:t>
      </w:r>
    </w:p>
    <w:p w:rsidR="00DD053A" w:rsidRPr="00F44486" w:rsidRDefault="00DD053A" w:rsidP="00DD053A">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По результатам проведенных конкурсов на замещение вакантных должностей, а также в результате назначения на безконкурсные должности</w:t>
      </w:r>
      <w:r w:rsidR="0023796B">
        <w:rPr>
          <w:rFonts w:ascii="Times New Roman" w:hAnsi="Times New Roman"/>
          <w:sz w:val="28"/>
          <w:szCs w:val="28"/>
          <w:lang w:eastAsia="ru-RU"/>
        </w:rPr>
        <w:t>,</w:t>
      </w:r>
      <w:r w:rsidRPr="00F44486">
        <w:rPr>
          <w:rFonts w:ascii="Times New Roman" w:hAnsi="Times New Roman"/>
          <w:sz w:val="28"/>
          <w:szCs w:val="28"/>
          <w:lang w:eastAsia="ru-RU"/>
        </w:rPr>
        <w:t xml:space="preserve"> в штат центрального аппарата был принят 81 специалист и 241 специалист в территориальные органы Росздравнадзора.</w:t>
      </w:r>
    </w:p>
    <w:p w:rsidR="00DD053A" w:rsidRPr="00F44486" w:rsidRDefault="00DD053A" w:rsidP="00DD053A">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В 2018 году прошли аттестацию 114 федеральных государственных гражданских служащих: 6 гражданских служащих центрального аппарата Росздравнадзора, 108 гражданских служащих территориальных органов Росздравнадзора.</w:t>
      </w:r>
    </w:p>
    <w:p w:rsidR="00DD053A" w:rsidRPr="00F44486" w:rsidRDefault="00DD053A" w:rsidP="00DD053A">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В настоящее время 99% федеральных государственных гражданских служащих центрального аппарата Росздравнадзора имеют высшее образование, из них</w:t>
      </w:r>
      <w:r w:rsidR="0023796B">
        <w:rPr>
          <w:rFonts w:ascii="Times New Roman" w:hAnsi="Times New Roman"/>
          <w:sz w:val="28"/>
          <w:szCs w:val="28"/>
          <w:lang w:eastAsia="ru-RU"/>
        </w:rPr>
        <w:t>:</w:t>
      </w:r>
      <w:r w:rsidRPr="00F44486">
        <w:rPr>
          <w:rFonts w:ascii="Times New Roman" w:hAnsi="Times New Roman"/>
          <w:sz w:val="28"/>
          <w:szCs w:val="28"/>
          <w:lang w:eastAsia="ru-RU"/>
        </w:rPr>
        <w:t xml:space="preserve"> 2 и более высших профессиональных образований имеют 21%, ученую степень кандидата наук - 7%, доктора наук - 2%; в территориальных органах Росздравнадзора 97% государственных служащих имеют высшее образование, из них 2 и более высших профессиональных образований имеют 16,7%, ученую степень кандидата наук - 4,2%, доктора наук - 1,2%.</w:t>
      </w:r>
    </w:p>
    <w:p w:rsidR="00DD053A" w:rsidRPr="00F44486" w:rsidRDefault="00DD053A" w:rsidP="00DD053A">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В отчетном году организовано повышение квалификации 345 федеральных государственных гражданских служащих Росздравнадзора (в 2017 году - 343): 71 (в 2017 году - 104) граждански</w:t>
      </w:r>
      <w:r w:rsidR="00F0407D">
        <w:rPr>
          <w:rFonts w:ascii="Times New Roman" w:hAnsi="Times New Roman"/>
          <w:sz w:val="28"/>
          <w:szCs w:val="28"/>
          <w:lang w:eastAsia="ru-RU"/>
        </w:rPr>
        <w:t>й</w:t>
      </w:r>
      <w:r w:rsidRPr="00F44486">
        <w:rPr>
          <w:rFonts w:ascii="Times New Roman" w:hAnsi="Times New Roman"/>
          <w:sz w:val="28"/>
          <w:szCs w:val="28"/>
          <w:lang w:eastAsia="ru-RU"/>
        </w:rPr>
        <w:t xml:space="preserve"> служащи</w:t>
      </w:r>
      <w:r w:rsidR="00F0407D">
        <w:rPr>
          <w:rFonts w:ascii="Times New Roman" w:hAnsi="Times New Roman"/>
          <w:sz w:val="28"/>
          <w:szCs w:val="28"/>
          <w:lang w:eastAsia="ru-RU"/>
        </w:rPr>
        <w:t>й</w:t>
      </w:r>
      <w:r w:rsidRPr="00F44486">
        <w:rPr>
          <w:rFonts w:ascii="Times New Roman" w:hAnsi="Times New Roman"/>
          <w:sz w:val="28"/>
          <w:szCs w:val="28"/>
          <w:lang w:eastAsia="ru-RU"/>
        </w:rPr>
        <w:t xml:space="preserve"> центрального аппарата и 274 (в 2017 году - 239) государственных гражданских служащих территориальных органов.</w:t>
      </w:r>
    </w:p>
    <w:p w:rsidR="00DD053A" w:rsidRDefault="00DD053A" w:rsidP="00DD053A">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В 2018 году государственные гражданские служащие центрального аппарата Росздравнадзора приняли участие</w:t>
      </w:r>
      <w:r w:rsidR="002D7614">
        <w:rPr>
          <w:rFonts w:ascii="Times New Roman" w:hAnsi="Times New Roman"/>
          <w:sz w:val="28"/>
          <w:szCs w:val="28"/>
          <w:lang w:eastAsia="ru-RU"/>
        </w:rPr>
        <w:t xml:space="preserve"> в различных формах обучения </w:t>
      </w:r>
      <w:r w:rsidR="00CA5B45">
        <w:rPr>
          <w:rFonts w:ascii="Times New Roman" w:hAnsi="Times New Roman"/>
          <w:sz w:val="28"/>
          <w:szCs w:val="28"/>
          <w:lang w:eastAsia="ru-RU"/>
        </w:rPr>
        <w:t>(т</w:t>
      </w:r>
      <w:r w:rsidR="002D7614">
        <w:rPr>
          <w:rFonts w:ascii="Times New Roman" w:hAnsi="Times New Roman"/>
          <w:sz w:val="28"/>
          <w:szCs w:val="28"/>
          <w:lang w:eastAsia="ru-RU"/>
        </w:rPr>
        <w:t>аблица</w:t>
      </w:r>
      <w:r w:rsidR="00CA5B45">
        <w:rPr>
          <w:rFonts w:ascii="Times New Roman" w:hAnsi="Times New Roman"/>
          <w:sz w:val="28"/>
          <w:szCs w:val="28"/>
          <w:lang w:eastAsia="ru-RU"/>
        </w:rPr>
        <w:t xml:space="preserve"> 7)</w:t>
      </w:r>
      <w:r w:rsidR="002D7614">
        <w:rPr>
          <w:rFonts w:ascii="Times New Roman" w:hAnsi="Times New Roman"/>
          <w:sz w:val="28"/>
          <w:szCs w:val="28"/>
          <w:lang w:eastAsia="ru-RU"/>
        </w:rPr>
        <w:t>.</w:t>
      </w:r>
    </w:p>
    <w:p w:rsidR="002D7614" w:rsidRDefault="002D7614" w:rsidP="00DD053A">
      <w:pPr>
        <w:spacing w:after="0" w:line="240" w:lineRule="auto"/>
        <w:ind w:firstLine="709"/>
        <w:jc w:val="both"/>
        <w:rPr>
          <w:rFonts w:ascii="Times New Roman" w:hAnsi="Times New Roman"/>
          <w:sz w:val="28"/>
          <w:szCs w:val="28"/>
          <w:lang w:eastAsia="ru-RU"/>
        </w:rPr>
      </w:pPr>
    </w:p>
    <w:p w:rsidR="002D7614" w:rsidRPr="002D7614" w:rsidRDefault="002D7614" w:rsidP="002D7614">
      <w:pPr>
        <w:spacing w:after="0" w:line="240" w:lineRule="auto"/>
        <w:ind w:firstLine="709"/>
        <w:jc w:val="both"/>
        <w:rPr>
          <w:rFonts w:ascii="Times New Roman" w:hAnsi="Times New Roman"/>
          <w:i/>
          <w:sz w:val="28"/>
          <w:szCs w:val="28"/>
          <w:lang w:eastAsia="ru-RU"/>
        </w:rPr>
      </w:pPr>
      <w:r w:rsidRPr="002D7614">
        <w:rPr>
          <w:rFonts w:ascii="Times New Roman" w:hAnsi="Times New Roman"/>
          <w:i/>
          <w:sz w:val="28"/>
          <w:szCs w:val="28"/>
          <w:lang w:eastAsia="ru-RU"/>
        </w:rPr>
        <w:t>Таблица</w:t>
      </w:r>
      <w:r w:rsidR="00CA5B45">
        <w:rPr>
          <w:rFonts w:ascii="Times New Roman" w:hAnsi="Times New Roman"/>
          <w:i/>
          <w:sz w:val="28"/>
          <w:szCs w:val="28"/>
          <w:lang w:eastAsia="ru-RU"/>
        </w:rPr>
        <w:t xml:space="preserve"> 7</w:t>
      </w:r>
      <w:r w:rsidRPr="002D7614">
        <w:rPr>
          <w:rFonts w:ascii="Times New Roman" w:hAnsi="Times New Roman"/>
          <w:i/>
          <w:sz w:val="28"/>
          <w:szCs w:val="28"/>
          <w:lang w:eastAsia="ru-RU"/>
        </w:rPr>
        <w:t xml:space="preserve">. Сведения об обучении сотрудников центрального аппарата Росздравнадзора </w:t>
      </w:r>
    </w:p>
    <w:tbl>
      <w:tblPr>
        <w:tblStyle w:val="a5"/>
        <w:tblW w:w="0" w:type="auto"/>
        <w:tblLook w:val="04A0" w:firstRow="1" w:lastRow="0" w:firstColumn="1" w:lastColumn="0" w:noHBand="0" w:noVBand="1"/>
      </w:tblPr>
      <w:tblGrid>
        <w:gridCol w:w="9771"/>
      </w:tblGrid>
      <w:tr w:rsidR="002D7614" w:rsidTr="002D7614">
        <w:tc>
          <w:tcPr>
            <w:tcW w:w="9771" w:type="dxa"/>
          </w:tcPr>
          <w:p w:rsidR="002D7614" w:rsidRPr="002D7614" w:rsidRDefault="002D7614" w:rsidP="002D7614">
            <w:pPr>
              <w:ind w:firstLine="313"/>
              <w:jc w:val="both"/>
              <w:rPr>
                <w:rFonts w:ascii="Times New Roman" w:hAnsi="Times New Roman"/>
                <w:sz w:val="24"/>
                <w:szCs w:val="24"/>
              </w:rPr>
            </w:pPr>
            <w:r>
              <w:rPr>
                <w:rFonts w:ascii="Times New Roman" w:hAnsi="Times New Roman"/>
                <w:sz w:val="24"/>
                <w:szCs w:val="24"/>
              </w:rPr>
              <w:t xml:space="preserve">В </w:t>
            </w:r>
            <w:r w:rsidRPr="002D7614">
              <w:rPr>
                <w:rFonts w:ascii="Times New Roman" w:hAnsi="Times New Roman"/>
                <w:sz w:val="24"/>
                <w:szCs w:val="24"/>
              </w:rPr>
              <w:t>семинаре-совещании по вопросам применения законодательства Российской Федерации о противодействии коррупции, организованном Администрацией Президента Российской Федерации</w:t>
            </w:r>
          </w:p>
        </w:tc>
      </w:tr>
      <w:tr w:rsidR="002D7614" w:rsidTr="002D7614">
        <w:tc>
          <w:tcPr>
            <w:tcW w:w="9771" w:type="dxa"/>
          </w:tcPr>
          <w:p w:rsidR="002D7614" w:rsidRPr="002D7614" w:rsidRDefault="002D7614" w:rsidP="002D7614">
            <w:pPr>
              <w:ind w:firstLine="313"/>
              <w:jc w:val="both"/>
              <w:rPr>
                <w:rFonts w:ascii="Times New Roman" w:hAnsi="Times New Roman"/>
                <w:sz w:val="24"/>
                <w:szCs w:val="24"/>
              </w:rPr>
            </w:pPr>
            <w:r>
              <w:rPr>
                <w:rFonts w:ascii="Times New Roman" w:hAnsi="Times New Roman"/>
                <w:sz w:val="24"/>
                <w:szCs w:val="24"/>
              </w:rPr>
              <w:t>В</w:t>
            </w:r>
            <w:r w:rsidRPr="002D7614">
              <w:rPr>
                <w:rFonts w:ascii="Times New Roman" w:hAnsi="Times New Roman"/>
                <w:sz w:val="24"/>
                <w:szCs w:val="24"/>
              </w:rPr>
              <w:t xml:space="preserve"> рамках проекта Министерства труда и социальной защиты Российской Федерации в 2018 году по обмену опытом и внедрению на государственной службе современных технологий управления персоналом во внутриведомственных стажировках, организованных Минпромторгом России, Управлением государственной службы и кадров Правительства Москвы, Пенсионным фондом России, Минюстом России, Федеральной налоговой службой, Федеральной антимонопольной службой</w:t>
            </w:r>
          </w:p>
        </w:tc>
      </w:tr>
      <w:tr w:rsidR="002D7614" w:rsidTr="002D7614">
        <w:tc>
          <w:tcPr>
            <w:tcW w:w="9771" w:type="dxa"/>
          </w:tcPr>
          <w:p w:rsidR="002D7614" w:rsidRPr="002D7614" w:rsidRDefault="002D7614" w:rsidP="002D7614">
            <w:pPr>
              <w:ind w:firstLine="313"/>
              <w:jc w:val="both"/>
              <w:rPr>
                <w:rFonts w:ascii="Times New Roman" w:hAnsi="Times New Roman"/>
                <w:sz w:val="24"/>
                <w:szCs w:val="24"/>
              </w:rPr>
            </w:pPr>
            <w:r>
              <w:rPr>
                <w:rFonts w:ascii="Times New Roman" w:hAnsi="Times New Roman"/>
                <w:sz w:val="24"/>
                <w:szCs w:val="24"/>
              </w:rPr>
              <w:t>С</w:t>
            </w:r>
            <w:r w:rsidRPr="002D7614">
              <w:rPr>
                <w:rFonts w:ascii="Times New Roman" w:hAnsi="Times New Roman"/>
                <w:sz w:val="24"/>
                <w:szCs w:val="24"/>
              </w:rPr>
              <w:t xml:space="preserve">отрудники Управления государственной службы, кадров, антикоррупционной и правовой работы </w:t>
            </w:r>
            <w:r w:rsidR="00F0407D">
              <w:rPr>
                <w:rFonts w:ascii="Times New Roman" w:hAnsi="Times New Roman"/>
                <w:sz w:val="24"/>
                <w:szCs w:val="24"/>
              </w:rPr>
              <w:t xml:space="preserve">Росздравнадзора </w:t>
            </w:r>
            <w:r w:rsidRPr="002D7614">
              <w:rPr>
                <w:rFonts w:ascii="Times New Roman" w:hAnsi="Times New Roman"/>
                <w:sz w:val="24"/>
                <w:szCs w:val="24"/>
              </w:rPr>
              <w:t>в 2018 году прошли обучение в экспертно–аналитическом центре государственной и муниципальной службы ВШГУ РАНХиГС по работе с федеральной государственной информационной системой «Единая информационная система управления кадровым составом государственной гражданской службы Российской Федерации»</w:t>
            </w:r>
          </w:p>
        </w:tc>
      </w:tr>
      <w:tr w:rsidR="002D7614" w:rsidTr="002D7614">
        <w:tc>
          <w:tcPr>
            <w:tcW w:w="9771" w:type="dxa"/>
          </w:tcPr>
          <w:p w:rsidR="002D7614" w:rsidRPr="002D7614" w:rsidRDefault="002D7614" w:rsidP="002D7614">
            <w:pPr>
              <w:ind w:firstLine="313"/>
              <w:jc w:val="both"/>
              <w:rPr>
                <w:rFonts w:ascii="Times New Roman" w:hAnsi="Times New Roman"/>
                <w:sz w:val="24"/>
                <w:szCs w:val="24"/>
              </w:rPr>
            </w:pPr>
            <w:r>
              <w:rPr>
                <w:rFonts w:ascii="Times New Roman" w:hAnsi="Times New Roman"/>
                <w:sz w:val="24"/>
                <w:szCs w:val="24"/>
              </w:rPr>
              <w:t>В</w:t>
            </w:r>
            <w:r w:rsidRPr="002D7614">
              <w:rPr>
                <w:rFonts w:ascii="Times New Roman" w:hAnsi="Times New Roman"/>
                <w:sz w:val="24"/>
                <w:szCs w:val="24"/>
              </w:rPr>
              <w:t xml:space="preserve"> совещании, проведенном Торгово-промышленной Палатой Российской Федерации, в рамках Всероссийской акции, приуроченной к Международному дню борьбы с коррупцией и других мероприятиях по профессиональному развитию</w:t>
            </w:r>
          </w:p>
        </w:tc>
      </w:tr>
      <w:tr w:rsidR="002D7614" w:rsidTr="002D7614">
        <w:tc>
          <w:tcPr>
            <w:tcW w:w="9771" w:type="dxa"/>
          </w:tcPr>
          <w:p w:rsidR="002D7614" w:rsidRPr="002D7614" w:rsidRDefault="002D7614" w:rsidP="002D7614">
            <w:pPr>
              <w:ind w:firstLine="313"/>
              <w:jc w:val="both"/>
              <w:rPr>
                <w:rFonts w:ascii="Times New Roman" w:hAnsi="Times New Roman"/>
                <w:sz w:val="24"/>
                <w:szCs w:val="24"/>
              </w:rPr>
            </w:pPr>
            <w:r w:rsidRPr="002D7614">
              <w:rPr>
                <w:rFonts w:ascii="Times New Roman" w:hAnsi="Times New Roman"/>
                <w:sz w:val="24"/>
                <w:szCs w:val="24"/>
              </w:rPr>
              <w:t>В целях внедрения новых подходов к профессиональному развитию федеральных государственных гражданских служащих Росздравнадзором совместно с Федеральным государственным автономным образовательным учреждением высшего образования Первый Московский государственный медицинский университет имени И.М. Сеченова Министерства здравоохранения Российской Федерации (Сеченовский Университет) в 2017 году была разработана и реализуется специализированная программа повышения квалификации с использованием дистанционных методов обучения «Современные аспекты общественного здоровья, управления и экономики здравоохранения». В 2018 году программа была впервые реализована полностью в дистанционном формате. По ней прошли обучение сотрудники четырёх структурных подразделений центрального аппарата Росздравнадзора и двадцати территориальных органов (всего 40 государственных гражданских служащих). Программа ориентирована на развитие прикладных знаний, навыков и компетенций, необходимых для реализации на федеральном и региональном уровнях основных направлений развития отечественного здравоохранения, сформулированных в:</w:t>
            </w:r>
          </w:p>
          <w:p w:rsidR="002D7614" w:rsidRPr="002D7614" w:rsidRDefault="002D7614" w:rsidP="002D7614">
            <w:pPr>
              <w:ind w:firstLine="313"/>
              <w:jc w:val="both"/>
              <w:rPr>
                <w:rFonts w:ascii="Times New Roman" w:hAnsi="Times New Roman"/>
                <w:sz w:val="24"/>
                <w:szCs w:val="24"/>
              </w:rPr>
            </w:pPr>
            <w:r w:rsidRPr="002D7614">
              <w:rPr>
                <w:rFonts w:ascii="Times New Roman" w:hAnsi="Times New Roman"/>
                <w:sz w:val="24"/>
                <w:szCs w:val="24"/>
              </w:rPr>
              <w:t>- национальном проекте «Здравоохранение», разработанном во исполнение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и утвержденном президиумом Совета при Президенте Российской Федерации по стратегическому развитию и национальным проектам (протокол от 3 сентября 2018 г. № 10);</w:t>
            </w:r>
          </w:p>
          <w:p w:rsidR="002D7614" w:rsidRPr="002D7614" w:rsidRDefault="002D7614" w:rsidP="002D7614">
            <w:pPr>
              <w:ind w:firstLine="313"/>
              <w:jc w:val="both"/>
              <w:rPr>
                <w:rFonts w:ascii="Times New Roman" w:hAnsi="Times New Roman"/>
                <w:sz w:val="24"/>
                <w:szCs w:val="24"/>
              </w:rPr>
            </w:pPr>
            <w:r w:rsidRPr="002D7614">
              <w:rPr>
                <w:rFonts w:ascii="Times New Roman" w:hAnsi="Times New Roman"/>
                <w:sz w:val="24"/>
                <w:szCs w:val="24"/>
              </w:rPr>
              <w:t>- основных направлениях деятельности Правительства Российской Федерации на период до 2024 года, утвержденных Председателем Правительства Российской Федерации Д.А. Медведевым 29 сентября 2018 г.;</w:t>
            </w:r>
          </w:p>
          <w:p w:rsidR="002D7614" w:rsidRPr="002D7614" w:rsidRDefault="002D7614" w:rsidP="002D7614">
            <w:pPr>
              <w:ind w:firstLine="313"/>
              <w:jc w:val="both"/>
              <w:rPr>
                <w:rFonts w:ascii="Times New Roman" w:hAnsi="Times New Roman"/>
                <w:sz w:val="24"/>
                <w:szCs w:val="24"/>
              </w:rPr>
            </w:pPr>
            <w:r w:rsidRPr="002D7614">
              <w:rPr>
                <w:rFonts w:ascii="Times New Roman" w:hAnsi="Times New Roman"/>
                <w:sz w:val="24"/>
                <w:szCs w:val="24"/>
              </w:rPr>
              <w:t>- проекте Стратегии развития здравоохранения Ро</w:t>
            </w:r>
            <w:r w:rsidR="00F0407D">
              <w:rPr>
                <w:rFonts w:ascii="Times New Roman" w:hAnsi="Times New Roman"/>
                <w:sz w:val="24"/>
                <w:szCs w:val="24"/>
              </w:rPr>
              <w:t>ссийской Федерации до 2025 года</w:t>
            </w:r>
          </w:p>
        </w:tc>
      </w:tr>
    </w:tbl>
    <w:p w:rsidR="002D7614" w:rsidRDefault="002D7614" w:rsidP="00DD053A">
      <w:pPr>
        <w:spacing w:after="0" w:line="240" w:lineRule="auto"/>
        <w:ind w:firstLine="709"/>
        <w:jc w:val="both"/>
        <w:rPr>
          <w:rFonts w:ascii="Times New Roman" w:hAnsi="Times New Roman"/>
          <w:sz w:val="28"/>
          <w:szCs w:val="28"/>
          <w:lang w:eastAsia="ru-RU"/>
        </w:rPr>
      </w:pPr>
    </w:p>
    <w:p w:rsidR="00DD053A" w:rsidRPr="00F44486" w:rsidRDefault="002D7614" w:rsidP="00DD053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w:t>
      </w:r>
      <w:r w:rsidR="00DD053A" w:rsidRPr="00F44486">
        <w:rPr>
          <w:rFonts w:ascii="Times New Roman" w:hAnsi="Times New Roman"/>
          <w:sz w:val="28"/>
          <w:szCs w:val="28"/>
          <w:lang w:eastAsia="ru-RU"/>
        </w:rPr>
        <w:t xml:space="preserve"> рамках Программы рассматриваются отдельные положения, связанные с реализацией основных направлений разработки и внедрения системы оценки результативности и эффективности контрольно-надзорной деятельности, утвержденные распоряжением Правительства Российской Федерации от 17 мая 2016 № 934-р.</w:t>
      </w:r>
    </w:p>
    <w:p w:rsidR="00DD053A" w:rsidRPr="00F44486" w:rsidRDefault="00DD053A" w:rsidP="00DD053A">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В процессе обучения у гражданских служащих Росздравнадзора формируется представление о подходах и инструментах анализа, применяемых для оценки доступности медицинской помощи, в том числе с учетом принципов формирования и экономического обоснования территориальных программ государственных гарантий бесплатного оказания гражданам медицинской помощи; механизмах совершенствования рабочих процессов в медицинских организациях; принципах, используемых при формировании пациентоориентированной модели оказания медицинской помощи; методах, условиях и задачах, решаемых при организации оказания медицинской помощи по отдельным профилям, в том числе пациентам с сердечно-сосудистыми и онкологическими заболеваниями; направлениях развития информационно-аналитического обеспечения здравоохранения, статистического учета и отчетности; формировании единого цифрового контура в здравоохранении на основе Единой государственной информационной системы здравоохранения (ЕГИСЗ), цифровой трансформации, особенностях внедрения и применения телемедицинских технологий</w:t>
      </w:r>
      <w:r w:rsidR="000B449E" w:rsidRPr="00F44486">
        <w:rPr>
          <w:rFonts w:ascii="Times New Roman" w:hAnsi="Times New Roman"/>
          <w:sz w:val="28"/>
          <w:szCs w:val="28"/>
          <w:lang w:eastAsia="ru-RU"/>
        </w:rPr>
        <w:t>.</w:t>
      </w:r>
    </w:p>
    <w:p w:rsidR="00DD053A" w:rsidRPr="00F44486" w:rsidRDefault="00DD053A" w:rsidP="00DD053A">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Указанная программа реализуется с использованием интерактивных методов преподавания с применением ДОТ (дистанционных образовательных технологий), представляет индивидуальный практико-ориентированный подход (таргетное обучение), направленный на совершенствование теоретических знаний и профессиональных компетенций по актуальным вопросам общественного здоровья, организации и экономики здравоохранения в целях повышения профессионального уровня гражданских служащих Росздравнадзора и его территориальных органов, необходимых для осуществления контрольно-надзорной деятельности.</w:t>
      </w:r>
      <w:r w:rsidR="00251386" w:rsidRPr="00F44486">
        <w:rPr>
          <w:rFonts w:ascii="Times New Roman" w:hAnsi="Times New Roman"/>
          <w:sz w:val="28"/>
          <w:szCs w:val="28"/>
          <w:lang w:eastAsia="ru-RU"/>
        </w:rPr>
        <w:t xml:space="preserve"> Р</w:t>
      </w:r>
      <w:r w:rsidRPr="00F44486">
        <w:rPr>
          <w:rFonts w:ascii="Times New Roman" w:hAnsi="Times New Roman"/>
          <w:sz w:val="28"/>
          <w:szCs w:val="28"/>
          <w:lang w:eastAsia="ru-RU"/>
        </w:rPr>
        <w:t xml:space="preserve">егулярно проводится обучение по вопросам прохождения государственной гражданской службы, противодействию коррупции, изменений в законодательстве Российской Федерации в сфере охраны здоровья, совершенствования контрольной (надзорной) деятельности. </w:t>
      </w:r>
    </w:p>
    <w:p w:rsidR="00563983" w:rsidRDefault="00563983" w:rsidP="007B0E17">
      <w:pPr>
        <w:spacing w:after="0" w:line="240" w:lineRule="auto"/>
        <w:ind w:firstLine="709"/>
        <w:jc w:val="both"/>
        <w:rPr>
          <w:rFonts w:ascii="Times New Roman" w:hAnsi="Times New Roman"/>
          <w:b/>
          <w:sz w:val="28"/>
          <w:szCs w:val="28"/>
        </w:rPr>
      </w:pPr>
    </w:p>
    <w:p w:rsidR="0083408D" w:rsidRPr="00F44486" w:rsidRDefault="0083408D" w:rsidP="007B0E17">
      <w:pPr>
        <w:spacing w:after="0" w:line="240" w:lineRule="auto"/>
        <w:ind w:firstLine="709"/>
        <w:jc w:val="both"/>
        <w:rPr>
          <w:rFonts w:ascii="Times New Roman" w:hAnsi="Times New Roman"/>
          <w:b/>
          <w:sz w:val="28"/>
          <w:szCs w:val="28"/>
        </w:rPr>
      </w:pPr>
    </w:p>
    <w:p w:rsidR="00255261" w:rsidRPr="00F44486" w:rsidRDefault="00255261" w:rsidP="007B0E17">
      <w:pPr>
        <w:spacing w:after="0" w:line="240" w:lineRule="auto"/>
        <w:ind w:firstLine="709"/>
        <w:jc w:val="both"/>
        <w:rPr>
          <w:rFonts w:ascii="Times New Roman" w:hAnsi="Times New Roman"/>
          <w:b/>
          <w:i/>
          <w:sz w:val="28"/>
          <w:szCs w:val="28"/>
        </w:rPr>
      </w:pPr>
      <w:r w:rsidRPr="00F44486">
        <w:rPr>
          <w:rFonts w:ascii="Times New Roman" w:hAnsi="Times New Roman"/>
          <w:b/>
          <w:i/>
          <w:sz w:val="28"/>
          <w:szCs w:val="28"/>
        </w:rPr>
        <w:t>г) Данные о средней нагрузке на 1 работника по фактически выполненному в отчетный период объему функций по контролю</w:t>
      </w:r>
    </w:p>
    <w:p w:rsidR="00AF0C5F" w:rsidRDefault="00AF0C5F" w:rsidP="00D67264">
      <w:pPr>
        <w:spacing w:after="0" w:line="240" w:lineRule="auto"/>
        <w:ind w:firstLine="709"/>
        <w:jc w:val="both"/>
        <w:rPr>
          <w:rFonts w:ascii="Times New Roman" w:hAnsi="Times New Roman"/>
          <w:sz w:val="28"/>
          <w:szCs w:val="28"/>
        </w:rPr>
      </w:pPr>
      <w:r>
        <w:rPr>
          <w:rFonts w:ascii="Times New Roman" w:hAnsi="Times New Roman"/>
          <w:sz w:val="28"/>
          <w:szCs w:val="28"/>
        </w:rPr>
        <w:t>В 2018 году,</w:t>
      </w:r>
      <w:r w:rsidR="00D67264" w:rsidRPr="00F44486">
        <w:rPr>
          <w:rFonts w:ascii="Times New Roman" w:hAnsi="Times New Roman"/>
          <w:sz w:val="28"/>
          <w:szCs w:val="28"/>
        </w:rPr>
        <w:t xml:space="preserve"> как и в 2017 г</w:t>
      </w:r>
      <w:r>
        <w:rPr>
          <w:rFonts w:ascii="Times New Roman" w:hAnsi="Times New Roman"/>
          <w:sz w:val="28"/>
          <w:szCs w:val="28"/>
        </w:rPr>
        <w:t>оду</w:t>
      </w:r>
      <w:r w:rsidR="00D67264" w:rsidRPr="00F44486">
        <w:rPr>
          <w:rFonts w:ascii="Times New Roman" w:hAnsi="Times New Roman"/>
          <w:sz w:val="28"/>
          <w:szCs w:val="28"/>
        </w:rPr>
        <w:t xml:space="preserve">, продолжается уменьшение нагрузки на одного федерального гражданского государственного служащего Росздравнадзора. </w:t>
      </w:r>
    </w:p>
    <w:p w:rsidR="00D67264" w:rsidRPr="00F44486" w:rsidRDefault="00D67264" w:rsidP="00D67264">
      <w:pPr>
        <w:spacing w:after="0" w:line="240" w:lineRule="auto"/>
        <w:ind w:firstLine="709"/>
        <w:jc w:val="both"/>
        <w:rPr>
          <w:rFonts w:ascii="Times New Roman" w:hAnsi="Times New Roman"/>
          <w:sz w:val="28"/>
          <w:szCs w:val="28"/>
        </w:rPr>
      </w:pPr>
      <w:r w:rsidRPr="00F44486">
        <w:rPr>
          <w:rFonts w:ascii="Times New Roman" w:hAnsi="Times New Roman"/>
          <w:sz w:val="28"/>
          <w:szCs w:val="28"/>
        </w:rPr>
        <w:t xml:space="preserve">Средняя нагрузка в 2018 году составила 20 проверок (в 2017 году - 30 проверок), с учетом того, что данные сотрудники осуществляют также контроль за исполнением полномочий, переданных на уровень субъектов Российской Федерации, контроль за исполнением лицензионных требований, контроль за деятельностью органов исполнительной власти в сфере охраны здоровья граждан и иные контрольные функции. </w:t>
      </w:r>
    </w:p>
    <w:p w:rsidR="00563983" w:rsidRPr="00F44486" w:rsidRDefault="00563983" w:rsidP="007B0E17">
      <w:pPr>
        <w:spacing w:after="0" w:line="240" w:lineRule="auto"/>
        <w:ind w:firstLine="709"/>
        <w:jc w:val="both"/>
        <w:rPr>
          <w:rFonts w:ascii="Times New Roman" w:hAnsi="Times New Roman"/>
          <w:sz w:val="28"/>
          <w:szCs w:val="28"/>
        </w:rPr>
      </w:pPr>
    </w:p>
    <w:p w:rsidR="00255261" w:rsidRPr="00F44486" w:rsidRDefault="00255261" w:rsidP="007B0E17">
      <w:pPr>
        <w:spacing w:after="0" w:line="240" w:lineRule="auto"/>
        <w:ind w:firstLine="709"/>
        <w:jc w:val="both"/>
        <w:rPr>
          <w:rFonts w:ascii="Times New Roman" w:hAnsi="Times New Roman"/>
          <w:b/>
          <w:i/>
          <w:sz w:val="28"/>
          <w:szCs w:val="28"/>
        </w:rPr>
      </w:pPr>
      <w:r w:rsidRPr="00F44486">
        <w:rPr>
          <w:rFonts w:ascii="Times New Roman" w:hAnsi="Times New Roman"/>
          <w:b/>
          <w:i/>
          <w:sz w:val="28"/>
          <w:szCs w:val="28"/>
        </w:rPr>
        <w:t xml:space="preserve">д) Численность экспертов и представителей экспертных организаций, привлекаемых к проведению мероприятий по контролю </w:t>
      </w:r>
    </w:p>
    <w:p w:rsidR="00AF0C5F" w:rsidRPr="00F44486" w:rsidRDefault="00AF0C5F" w:rsidP="00AF0C5F">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2018 году на 21% снизилось количество контрольных мероприятий, проводимых с участием аттестованных экспертов.</w:t>
      </w:r>
    </w:p>
    <w:p w:rsidR="00EE54C4" w:rsidRDefault="00EE54C4" w:rsidP="00EE54C4">
      <w:pPr>
        <w:spacing w:after="0" w:line="240" w:lineRule="auto"/>
        <w:ind w:firstLine="709"/>
        <w:jc w:val="both"/>
        <w:rPr>
          <w:rFonts w:ascii="Times New Roman" w:hAnsi="Times New Roman"/>
          <w:sz w:val="28"/>
          <w:szCs w:val="28"/>
        </w:rPr>
      </w:pPr>
      <w:r w:rsidRPr="00F44486">
        <w:rPr>
          <w:rFonts w:ascii="Times New Roman" w:hAnsi="Times New Roman"/>
          <w:sz w:val="28"/>
          <w:szCs w:val="28"/>
        </w:rPr>
        <w:t>За отчетный период проведено 2816 (20,1 % от всех проведенных проверок) контрольных мероприятий (в 2017 году - 3566), из них</w:t>
      </w:r>
      <w:r w:rsidR="00F0407D">
        <w:rPr>
          <w:rFonts w:ascii="Times New Roman" w:hAnsi="Times New Roman"/>
          <w:sz w:val="28"/>
          <w:szCs w:val="28"/>
        </w:rPr>
        <w:t>:</w:t>
      </w:r>
      <w:r w:rsidRPr="00F44486">
        <w:rPr>
          <w:rFonts w:ascii="Times New Roman" w:hAnsi="Times New Roman"/>
          <w:sz w:val="28"/>
          <w:szCs w:val="28"/>
        </w:rPr>
        <w:t xml:space="preserve"> с привлечением экспертов - 1937 проверочных мероприятий (13,9 % от всех проведенных проверок) (в 2017 году - 2337), с привлечением экспертных организаций </w:t>
      </w:r>
      <w:r w:rsidR="00F0407D">
        <w:rPr>
          <w:rFonts w:ascii="Times New Roman" w:hAnsi="Times New Roman"/>
          <w:sz w:val="28"/>
          <w:szCs w:val="28"/>
        </w:rPr>
        <w:t xml:space="preserve">- </w:t>
      </w:r>
      <w:r w:rsidRPr="00F44486">
        <w:rPr>
          <w:rFonts w:ascii="Times New Roman" w:hAnsi="Times New Roman"/>
          <w:sz w:val="28"/>
          <w:szCs w:val="28"/>
        </w:rPr>
        <w:t xml:space="preserve">879 (6,3 % от всех проведенных проверок) (в 2017 году - 1229). </w:t>
      </w:r>
    </w:p>
    <w:p w:rsidR="00B10871" w:rsidRPr="00B10871" w:rsidRDefault="00B10871" w:rsidP="00B10871">
      <w:pPr>
        <w:spacing w:after="0" w:line="240" w:lineRule="auto"/>
        <w:ind w:firstLine="709"/>
        <w:jc w:val="both"/>
        <w:rPr>
          <w:rFonts w:ascii="Times New Roman" w:hAnsi="Times New Roman"/>
          <w:sz w:val="28"/>
          <w:szCs w:val="28"/>
        </w:rPr>
      </w:pPr>
      <w:r w:rsidRPr="00B10871">
        <w:rPr>
          <w:rFonts w:ascii="Times New Roman" w:hAnsi="Times New Roman"/>
          <w:sz w:val="28"/>
          <w:szCs w:val="28"/>
        </w:rPr>
        <w:t>Количество привлекаемых в 2018 году экспертов к мероприятиям в рамках государственного контроля качества и безопасности медицинской деятельности уменьшилось на 15% (с 2293 в 2017 г. до 1940 эксп</w:t>
      </w:r>
      <w:r w:rsidR="00CA5B45">
        <w:rPr>
          <w:rFonts w:ascii="Times New Roman" w:hAnsi="Times New Roman"/>
          <w:sz w:val="28"/>
          <w:szCs w:val="28"/>
        </w:rPr>
        <w:t>ертов в 2018 г.) (таблица 8).</w:t>
      </w:r>
    </w:p>
    <w:p w:rsidR="003B3998" w:rsidRDefault="003B3998" w:rsidP="00B10871">
      <w:pPr>
        <w:spacing w:after="0" w:line="240" w:lineRule="auto"/>
        <w:ind w:firstLine="709"/>
        <w:jc w:val="both"/>
        <w:rPr>
          <w:rFonts w:ascii="Times New Roman" w:hAnsi="Times New Roman"/>
          <w:i/>
          <w:sz w:val="28"/>
          <w:szCs w:val="28"/>
        </w:rPr>
      </w:pPr>
    </w:p>
    <w:p w:rsidR="00B10871" w:rsidRPr="00B10871" w:rsidRDefault="00CA5B45" w:rsidP="00B10871">
      <w:pPr>
        <w:spacing w:after="0" w:line="240" w:lineRule="auto"/>
        <w:ind w:firstLine="709"/>
        <w:jc w:val="both"/>
        <w:rPr>
          <w:rFonts w:ascii="Times New Roman" w:hAnsi="Times New Roman"/>
          <w:i/>
          <w:sz w:val="28"/>
          <w:szCs w:val="28"/>
        </w:rPr>
      </w:pPr>
      <w:r>
        <w:rPr>
          <w:rFonts w:ascii="Times New Roman" w:hAnsi="Times New Roman"/>
          <w:i/>
          <w:sz w:val="28"/>
          <w:szCs w:val="28"/>
        </w:rPr>
        <w:t>Таблица 8</w:t>
      </w:r>
      <w:r w:rsidR="00B10871" w:rsidRPr="00B10871">
        <w:rPr>
          <w:rFonts w:ascii="Times New Roman" w:hAnsi="Times New Roman"/>
          <w:i/>
          <w:sz w:val="28"/>
          <w:szCs w:val="28"/>
        </w:rPr>
        <w:t>. Сведения о проведенных проверках с участием экспертов в рамках государственного контроля качества и безопасности медицинской деятельности в 2018 году</w:t>
      </w:r>
    </w:p>
    <w:tbl>
      <w:tblPr>
        <w:tblW w:w="96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4"/>
        <w:gridCol w:w="1405"/>
        <w:gridCol w:w="1505"/>
      </w:tblGrid>
      <w:tr w:rsidR="00B10871" w:rsidRPr="00B10871" w:rsidTr="003B3998">
        <w:tc>
          <w:tcPr>
            <w:tcW w:w="6724" w:type="dxa"/>
            <w:vMerge w:val="restart"/>
            <w:shd w:val="clear" w:color="auto" w:fill="auto"/>
          </w:tcPr>
          <w:p w:rsidR="00B10871" w:rsidRPr="00B10871" w:rsidRDefault="00B10871" w:rsidP="00B10871">
            <w:pPr>
              <w:spacing w:after="0" w:line="240" w:lineRule="auto"/>
              <w:ind w:firstLine="709"/>
              <w:jc w:val="both"/>
              <w:rPr>
                <w:rFonts w:ascii="Times New Roman" w:hAnsi="Times New Roman"/>
                <w:sz w:val="24"/>
                <w:szCs w:val="24"/>
              </w:rPr>
            </w:pPr>
            <w:r w:rsidRPr="00B10871">
              <w:rPr>
                <w:rFonts w:ascii="Times New Roman" w:hAnsi="Times New Roman"/>
                <w:sz w:val="24"/>
                <w:szCs w:val="24"/>
              </w:rPr>
              <w:t>Виды направлений контроля по соблюдению</w:t>
            </w:r>
          </w:p>
        </w:tc>
        <w:tc>
          <w:tcPr>
            <w:tcW w:w="2910" w:type="dxa"/>
            <w:gridSpan w:val="2"/>
          </w:tcPr>
          <w:p w:rsidR="00B10871" w:rsidRPr="00B10871" w:rsidRDefault="00B10871" w:rsidP="00B10871">
            <w:pPr>
              <w:spacing w:after="0" w:line="240" w:lineRule="auto"/>
              <w:jc w:val="center"/>
              <w:rPr>
                <w:rFonts w:ascii="Times New Roman" w:hAnsi="Times New Roman"/>
                <w:sz w:val="24"/>
                <w:szCs w:val="24"/>
              </w:rPr>
            </w:pPr>
            <w:r w:rsidRPr="00B10871">
              <w:rPr>
                <w:rFonts w:ascii="Times New Roman" w:hAnsi="Times New Roman"/>
                <w:sz w:val="24"/>
                <w:szCs w:val="24"/>
              </w:rPr>
              <w:t>Количество привлеченных к проверкам</w:t>
            </w:r>
          </w:p>
        </w:tc>
      </w:tr>
      <w:tr w:rsidR="00B10871" w:rsidRPr="00B10871" w:rsidTr="003B3998">
        <w:tc>
          <w:tcPr>
            <w:tcW w:w="6724" w:type="dxa"/>
            <w:vMerge/>
            <w:shd w:val="clear" w:color="auto" w:fill="auto"/>
          </w:tcPr>
          <w:p w:rsidR="00B10871" w:rsidRPr="00B10871" w:rsidRDefault="00B10871" w:rsidP="00B10871">
            <w:pPr>
              <w:spacing w:after="0" w:line="240" w:lineRule="auto"/>
              <w:ind w:firstLine="709"/>
              <w:jc w:val="both"/>
              <w:rPr>
                <w:rFonts w:ascii="Times New Roman" w:hAnsi="Times New Roman"/>
                <w:sz w:val="24"/>
                <w:szCs w:val="24"/>
              </w:rPr>
            </w:pPr>
          </w:p>
        </w:tc>
        <w:tc>
          <w:tcPr>
            <w:tcW w:w="1405" w:type="dxa"/>
          </w:tcPr>
          <w:p w:rsidR="00B10871" w:rsidRPr="00B10871" w:rsidRDefault="00B10871" w:rsidP="00B10871">
            <w:pPr>
              <w:spacing w:after="0" w:line="240" w:lineRule="auto"/>
              <w:jc w:val="both"/>
              <w:rPr>
                <w:rFonts w:ascii="Times New Roman" w:hAnsi="Times New Roman"/>
                <w:sz w:val="24"/>
                <w:szCs w:val="24"/>
              </w:rPr>
            </w:pPr>
            <w:r w:rsidRPr="00B10871">
              <w:rPr>
                <w:rFonts w:ascii="Times New Roman" w:hAnsi="Times New Roman"/>
                <w:sz w:val="24"/>
                <w:szCs w:val="24"/>
              </w:rPr>
              <w:t>экспертов</w:t>
            </w:r>
          </w:p>
        </w:tc>
        <w:tc>
          <w:tcPr>
            <w:tcW w:w="1505" w:type="dxa"/>
          </w:tcPr>
          <w:p w:rsidR="00B10871" w:rsidRPr="00B10871" w:rsidRDefault="00B10871" w:rsidP="00B10871">
            <w:pPr>
              <w:spacing w:after="0" w:line="240" w:lineRule="auto"/>
              <w:jc w:val="both"/>
              <w:rPr>
                <w:rFonts w:ascii="Times New Roman" w:hAnsi="Times New Roman"/>
                <w:sz w:val="24"/>
                <w:szCs w:val="24"/>
              </w:rPr>
            </w:pPr>
            <w:r w:rsidRPr="00B10871">
              <w:rPr>
                <w:rFonts w:ascii="Times New Roman" w:hAnsi="Times New Roman"/>
                <w:sz w:val="24"/>
                <w:szCs w:val="24"/>
              </w:rPr>
              <w:t>экспертных организаций</w:t>
            </w:r>
          </w:p>
        </w:tc>
      </w:tr>
      <w:tr w:rsidR="003B3998" w:rsidRPr="00B10871" w:rsidTr="003B3998">
        <w:tc>
          <w:tcPr>
            <w:tcW w:w="6724" w:type="dxa"/>
            <w:shd w:val="clear" w:color="auto" w:fill="auto"/>
          </w:tcPr>
          <w:p w:rsidR="00B10871" w:rsidRPr="00B10871" w:rsidRDefault="00B10871" w:rsidP="00B10871">
            <w:pPr>
              <w:spacing w:after="0" w:line="240" w:lineRule="auto"/>
              <w:jc w:val="both"/>
              <w:rPr>
                <w:rFonts w:ascii="Times New Roman" w:hAnsi="Times New Roman"/>
                <w:sz w:val="24"/>
                <w:szCs w:val="24"/>
              </w:rPr>
            </w:pPr>
            <w:r w:rsidRPr="00B10871">
              <w:rPr>
                <w:rFonts w:ascii="Times New Roman" w:hAnsi="Times New Roman"/>
                <w:sz w:val="24"/>
                <w:szCs w:val="24"/>
              </w:rPr>
              <w:t>прав граждан в сфере охраны здоровья</w:t>
            </w:r>
          </w:p>
        </w:tc>
        <w:tc>
          <w:tcPr>
            <w:tcW w:w="1405" w:type="dxa"/>
            <w:vAlign w:val="center"/>
          </w:tcPr>
          <w:p w:rsidR="00B10871" w:rsidRPr="00B10871" w:rsidRDefault="00B10871" w:rsidP="00B10871">
            <w:pPr>
              <w:spacing w:after="0" w:line="240" w:lineRule="auto"/>
              <w:ind w:firstLine="709"/>
              <w:jc w:val="both"/>
              <w:rPr>
                <w:rFonts w:ascii="Times New Roman" w:hAnsi="Times New Roman"/>
                <w:sz w:val="24"/>
                <w:szCs w:val="24"/>
              </w:rPr>
            </w:pPr>
            <w:r w:rsidRPr="00B10871">
              <w:rPr>
                <w:rFonts w:ascii="Times New Roman" w:hAnsi="Times New Roman"/>
                <w:sz w:val="24"/>
                <w:szCs w:val="24"/>
              </w:rPr>
              <w:t>1298</w:t>
            </w:r>
          </w:p>
        </w:tc>
        <w:tc>
          <w:tcPr>
            <w:tcW w:w="1505" w:type="dxa"/>
          </w:tcPr>
          <w:p w:rsidR="00B10871" w:rsidRPr="00B10871" w:rsidRDefault="00B10871" w:rsidP="00B10871">
            <w:pPr>
              <w:spacing w:after="0" w:line="240" w:lineRule="auto"/>
              <w:ind w:firstLine="709"/>
              <w:jc w:val="both"/>
              <w:rPr>
                <w:rFonts w:ascii="Times New Roman" w:hAnsi="Times New Roman"/>
                <w:sz w:val="24"/>
                <w:szCs w:val="24"/>
              </w:rPr>
            </w:pPr>
            <w:r w:rsidRPr="00B10871">
              <w:rPr>
                <w:rFonts w:ascii="Times New Roman" w:hAnsi="Times New Roman"/>
                <w:sz w:val="24"/>
                <w:szCs w:val="24"/>
              </w:rPr>
              <w:t>31</w:t>
            </w:r>
          </w:p>
        </w:tc>
      </w:tr>
      <w:tr w:rsidR="003B3998" w:rsidRPr="00B10871" w:rsidTr="003B3998">
        <w:tc>
          <w:tcPr>
            <w:tcW w:w="6724" w:type="dxa"/>
            <w:shd w:val="clear" w:color="auto" w:fill="auto"/>
          </w:tcPr>
          <w:p w:rsidR="00B10871" w:rsidRPr="00B10871" w:rsidRDefault="00B10871" w:rsidP="00B10871">
            <w:pPr>
              <w:spacing w:after="0" w:line="240" w:lineRule="auto"/>
              <w:jc w:val="both"/>
              <w:rPr>
                <w:rFonts w:ascii="Times New Roman" w:hAnsi="Times New Roman"/>
                <w:sz w:val="24"/>
                <w:szCs w:val="24"/>
              </w:rPr>
            </w:pPr>
            <w:r w:rsidRPr="00B10871">
              <w:rPr>
                <w:rFonts w:ascii="Times New Roman" w:hAnsi="Times New Roman"/>
                <w:sz w:val="24"/>
                <w:szCs w:val="24"/>
              </w:rPr>
              <w:t>порядков оказания медицинской помощи и стандартов медицинской помощи</w:t>
            </w:r>
          </w:p>
        </w:tc>
        <w:tc>
          <w:tcPr>
            <w:tcW w:w="1405" w:type="dxa"/>
            <w:vAlign w:val="center"/>
          </w:tcPr>
          <w:p w:rsidR="00B10871" w:rsidRPr="00B10871" w:rsidRDefault="00B10871" w:rsidP="00B10871">
            <w:pPr>
              <w:spacing w:after="0" w:line="240" w:lineRule="auto"/>
              <w:ind w:firstLine="709"/>
              <w:jc w:val="both"/>
              <w:rPr>
                <w:rFonts w:ascii="Times New Roman" w:hAnsi="Times New Roman"/>
                <w:sz w:val="24"/>
                <w:szCs w:val="24"/>
              </w:rPr>
            </w:pPr>
            <w:r w:rsidRPr="00B10871">
              <w:rPr>
                <w:rFonts w:ascii="Times New Roman" w:hAnsi="Times New Roman"/>
                <w:sz w:val="24"/>
                <w:szCs w:val="24"/>
              </w:rPr>
              <w:t>1382</w:t>
            </w:r>
          </w:p>
        </w:tc>
        <w:tc>
          <w:tcPr>
            <w:tcW w:w="1505" w:type="dxa"/>
          </w:tcPr>
          <w:p w:rsidR="00B10871" w:rsidRPr="00B10871" w:rsidRDefault="00B10871" w:rsidP="00B10871">
            <w:pPr>
              <w:spacing w:after="0" w:line="240" w:lineRule="auto"/>
              <w:ind w:firstLine="709"/>
              <w:jc w:val="both"/>
              <w:rPr>
                <w:rFonts w:ascii="Times New Roman" w:hAnsi="Times New Roman"/>
                <w:sz w:val="24"/>
                <w:szCs w:val="24"/>
              </w:rPr>
            </w:pPr>
            <w:r w:rsidRPr="00B10871">
              <w:rPr>
                <w:rFonts w:ascii="Times New Roman" w:hAnsi="Times New Roman"/>
                <w:sz w:val="24"/>
                <w:szCs w:val="24"/>
              </w:rPr>
              <w:t>25</w:t>
            </w:r>
          </w:p>
        </w:tc>
      </w:tr>
      <w:tr w:rsidR="003B3998" w:rsidRPr="00B10871" w:rsidTr="003B3998">
        <w:tc>
          <w:tcPr>
            <w:tcW w:w="6724" w:type="dxa"/>
            <w:shd w:val="clear" w:color="auto" w:fill="auto"/>
          </w:tcPr>
          <w:p w:rsidR="00B10871" w:rsidRPr="00B10871" w:rsidRDefault="00B10871" w:rsidP="00B10871">
            <w:pPr>
              <w:spacing w:after="0" w:line="240" w:lineRule="auto"/>
              <w:jc w:val="both"/>
              <w:rPr>
                <w:rFonts w:ascii="Times New Roman" w:hAnsi="Times New Roman"/>
                <w:sz w:val="24"/>
                <w:szCs w:val="24"/>
              </w:rPr>
            </w:pPr>
            <w:r w:rsidRPr="00B10871">
              <w:rPr>
                <w:rFonts w:ascii="Times New Roman" w:hAnsi="Times New Roman"/>
                <w:sz w:val="24"/>
                <w:szCs w:val="24"/>
              </w:rPr>
              <w:t>порядков проведения медицинских экспертиз, медицинских осмотров и медицинских освидетельствований</w:t>
            </w:r>
          </w:p>
        </w:tc>
        <w:tc>
          <w:tcPr>
            <w:tcW w:w="1405" w:type="dxa"/>
            <w:vAlign w:val="center"/>
          </w:tcPr>
          <w:p w:rsidR="00B10871" w:rsidRPr="00B10871" w:rsidRDefault="00B10871" w:rsidP="00B10871">
            <w:pPr>
              <w:spacing w:after="0" w:line="240" w:lineRule="auto"/>
              <w:ind w:firstLine="709"/>
              <w:jc w:val="both"/>
              <w:rPr>
                <w:rFonts w:ascii="Times New Roman" w:hAnsi="Times New Roman"/>
                <w:sz w:val="24"/>
                <w:szCs w:val="24"/>
              </w:rPr>
            </w:pPr>
            <w:r w:rsidRPr="00B10871">
              <w:rPr>
                <w:rFonts w:ascii="Times New Roman" w:hAnsi="Times New Roman"/>
                <w:sz w:val="24"/>
                <w:szCs w:val="24"/>
              </w:rPr>
              <w:t>311</w:t>
            </w:r>
          </w:p>
        </w:tc>
        <w:tc>
          <w:tcPr>
            <w:tcW w:w="1505" w:type="dxa"/>
          </w:tcPr>
          <w:p w:rsidR="00B10871" w:rsidRPr="00B10871" w:rsidRDefault="00B10871" w:rsidP="00B10871">
            <w:pPr>
              <w:spacing w:after="0" w:line="240" w:lineRule="auto"/>
              <w:ind w:firstLine="709"/>
              <w:jc w:val="both"/>
              <w:rPr>
                <w:rFonts w:ascii="Times New Roman" w:hAnsi="Times New Roman"/>
                <w:sz w:val="24"/>
                <w:szCs w:val="24"/>
              </w:rPr>
            </w:pPr>
            <w:r w:rsidRPr="00B10871">
              <w:rPr>
                <w:rFonts w:ascii="Times New Roman" w:hAnsi="Times New Roman"/>
                <w:sz w:val="24"/>
                <w:szCs w:val="24"/>
              </w:rPr>
              <w:t>0</w:t>
            </w:r>
          </w:p>
        </w:tc>
      </w:tr>
      <w:tr w:rsidR="003B3998" w:rsidRPr="00B10871" w:rsidTr="003B3998">
        <w:tc>
          <w:tcPr>
            <w:tcW w:w="6724" w:type="dxa"/>
            <w:shd w:val="clear" w:color="auto" w:fill="auto"/>
          </w:tcPr>
          <w:p w:rsidR="00B10871" w:rsidRPr="00B10871" w:rsidRDefault="00B10871" w:rsidP="00B10871">
            <w:pPr>
              <w:spacing w:after="0" w:line="240" w:lineRule="auto"/>
              <w:jc w:val="both"/>
              <w:rPr>
                <w:rFonts w:ascii="Times New Roman" w:hAnsi="Times New Roman"/>
                <w:sz w:val="24"/>
                <w:szCs w:val="24"/>
              </w:rPr>
            </w:pPr>
            <w:r>
              <w:rPr>
                <w:rFonts w:ascii="Times New Roman" w:hAnsi="Times New Roman"/>
                <w:sz w:val="24"/>
                <w:szCs w:val="24"/>
              </w:rPr>
              <w:t>в</w:t>
            </w:r>
            <w:r w:rsidRPr="00B10871">
              <w:rPr>
                <w:rFonts w:ascii="Times New Roman" w:hAnsi="Times New Roman"/>
                <w:sz w:val="24"/>
                <w:szCs w:val="24"/>
              </w:rPr>
              <w:t>нутреннего контроля качества и безопасности медицинской деятельности</w:t>
            </w:r>
          </w:p>
        </w:tc>
        <w:tc>
          <w:tcPr>
            <w:tcW w:w="1405" w:type="dxa"/>
            <w:vAlign w:val="center"/>
          </w:tcPr>
          <w:p w:rsidR="00B10871" w:rsidRPr="00B10871" w:rsidRDefault="00B10871" w:rsidP="00B10871">
            <w:pPr>
              <w:spacing w:after="0" w:line="240" w:lineRule="auto"/>
              <w:ind w:firstLine="709"/>
              <w:jc w:val="both"/>
              <w:rPr>
                <w:rFonts w:ascii="Times New Roman" w:hAnsi="Times New Roman"/>
                <w:sz w:val="24"/>
                <w:szCs w:val="24"/>
              </w:rPr>
            </w:pPr>
            <w:r w:rsidRPr="00B10871">
              <w:rPr>
                <w:rFonts w:ascii="Times New Roman" w:hAnsi="Times New Roman"/>
                <w:sz w:val="24"/>
                <w:szCs w:val="24"/>
              </w:rPr>
              <w:t>488</w:t>
            </w:r>
          </w:p>
        </w:tc>
        <w:tc>
          <w:tcPr>
            <w:tcW w:w="1505" w:type="dxa"/>
          </w:tcPr>
          <w:p w:rsidR="00B10871" w:rsidRPr="00B10871" w:rsidRDefault="00B10871" w:rsidP="00B10871">
            <w:pPr>
              <w:spacing w:after="0" w:line="240" w:lineRule="auto"/>
              <w:ind w:firstLine="709"/>
              <w:jc w:val="both"/>
              <w:rPr>
                <w:rFonts w:ascii="Times New Roman" w:hAnsi="Times New Roman"/>
                <w:sz w:val="24"/>
                <w:szCs w:val="24"/>
              </w:rPr>
            </w:pPr>
            <w:r w:rsidRPr="00B10871">
              <w:rPr>
                <w:rFonts w:ascii="Times New Roman" w:hAnsi="Times New Roman"/>
                <w:sz w:val="24"/>
                <w:szCs w:val="24"/>
              </w:rPr>
              <w:t>18</w:t>
            </w:r>
          </w:p>
        </w:tc>
      </w:tr>
      <w:tr w:rsidR="00B10871" w:rsidRPr="00B10871" w:rsidTr="003B3998">
        <w:tc>
          <w:tcPr>
            <w:tcW w:w="6724" w:type="dxa"/>
            <w:shd w:val="clear" w:color="auto" w:fill="auto"/>
          </w:tcPr>
          <w:p w:rsidR="00B10871" w:rsidRPr="00B10871" w:rsidRDefault="00B10871" w:rsidP="00B10871">
            <w:pPr>
              <w:spacing w:after="0" w:line="240" w:lineRule="auto"/>
              <w:jc w:val="both"/>
              <w:rPr>
                <w:rFonts w:ascii="Times New Roman" w:hAnsi="Times New Roman"/>
                <w:sz w:val="24"/>
                <w:szCs w:val="24"/>
              </w:rPr>
            </w:pPr>
            <w:r w:rsidRPr="00B10871">
              <w:rPr>
                <w:rFonts w:ascii="Times New Roman" w:hAnsi="Times New Roman"/>
                <w:sz w:val="24"/>
                <w:szCs w:val="24"/>
              </w:rPr>
              <w:t>достоверности первичных статистических данных</w:t>
            </w:r>
          </w:p>
        </w:tc>
        <w:tc>
          <w:tcPr>
            <w:tcW w:w="1405" w:type="dxa"/>
            <w:vAlign w:val="center"/>
          </w:tcPr>
          <w:p w:rsidR="00B10871" w:rsidRPr="00B10871" w:rsidRDefault="00B10871" w:rsidP="00B10871">
            <w:pPr>
              <w:spacing w:after="0" w:line="240" w:lineRule="auto"/>
              <w:ind w:firstLine="709"/>
              <w:jc w:val="both"/>
              <w:rPr>
                <w:rFonts w:ascii="Times New Roman" w:hAnsi="Times New Roman"/>
                <w:sz w:val="24"/>
                <w:szCs w:val="24"/>
              </w:rPr>
            </w:pPr>
            <w:r w:rsidRPr="00B10871">
              <w:rPr>
                <w:rFonts w:ascii="Times New Roman" w:hAnsi="Times New Roman"/>
                <w:sz w:val="24"/>
                <w:szCs w:val="24"/>
              </w:rPr>
              <w:t>22</w:t>
            </w:r>
          </w:p>
        </w:tc>
        <w:tc>
          <w:tcPr>
            <w:tcW w:w="1505" w:type="dxa"/>
          </w:tcPr>
          <w:p w:rsidR="00B10871" w:rsidRPr="00B10871" w:rsidRDefault="003B3998" w:rsidP="00B10871">
            <w:pPr>
              <w:spacing w:after="0" w:line="240" w:lineRule="auto"/>
              <w:ind w:firstLine="709"/>
              <w:jc w:val="both"/>
              <w:rPr>
                <w:rFonts w:ascii="Times New Roman" w:hAnsi="Times New Roman"/>
                <w:sz w:val="24"/>
                <w:szCs w:val="24"/>
              </w:rPr>
            </w:pPr>
            <w:r>
              <w:rPr>
                <w:rFonts w:ascii="Times New Roman" w:hAnsi="Times New Roman"/>
                <w:sz w:val="24"/>
                <w:szCs w:val="24"/>
              </w:rPr>
              <w:t>0</w:t>
            </w:r>
          </w:p>
        </w:tc>
      </w:tr>
    </w:tbl>
    <w:p w:rsidR="00B10871" w:rsidRPr="00B10871" w:rsidRDefault="00B10871" w:rsidP="00B10871">
      <w:pPr>
        <w:spacing w:after="0" w:line="240" w:lineRule="auto"/>
        <w:ind w:firstLine="709"/>
        <w:jc w:val="both"/>
        <w:rPr>
          <w:rFonts w:ascii="Times New Roman" w:hAnsi="Times New Roman"/>
          <w:sz w:val="28"/>
          <w:szCs w:val="28"/>
        </w:rPr>
      </w:pPr>
    </w:p>
    <w:p w:rsidR="00F466F7" w:rsidRPr="00F44486" w:rsidRDefault="00B10871" w:rsidP="00F466F7">
      <w:pPr>
        <w:spacing w:after="0" w:line="240" w:lineRule="auto"/>
        <w:ind w:firstLine="436"/>
        <w:contextualSpacing/>
        <w:jc w:val="both"/>
        <w:rPr>
          <w:rFonts w:ascii="Times New Roman" w:hAnsi="Times New Roman"/>
          <w:sz w:val="28"/>
          <w:szCs w:val="28"/>
        </w:rPr>
      </w:pPr>
      <w:r>
        <w:rPr>
          <w:rFonts w:ascii="Times New Roman" w:hAnsi="Times New Roman"/>
          <w:sz w:val="28"/>
          <w:szCs w:val="28"/>
        </w:rPr>
        <w:t xml:space="preserve">В </w:t>
      </w:r>
      <w:r w:rsidR="00F466F7" w:rsidRPr="00F44486">
        <w:rPr>
          <w:rFonts w:ascii="Times New Roman" w:hAnsi="Times New Roman"/>
          <w:sz w:val="28"/>
          <w:szCs w:val="28"/>
        </w:rPr>
        <w:t xml:space="preserve">2018 году к проведению контрольных мероприятий по государственному контролю (надзору) в сфере обращения лекарственных средств в форме  федерального государственного надзора в сфере обращения лекарственных средств посредством проверок соответствия лекарственных средств, находящихся в гражданском обороте, установленным требованиям к их качеству и выборочного контроля качества лекарственных средств для медицинского применения в качестве экспертной организации привлекалось </w:t>
      </w:r>
      <w:r w:rsidR="00F0407D" w:rsidRPr="00F0407D">
        <w:rPr>
          <w:rFonts w:ascii="Times New Roman" w:hAnsi="Times New Roman"/>
          <w:sz w:val="28"/>
          <w:szCs w:val="28"/>
        </w:rPr>
        <w:t xml:space="preserve">ФГБУ </w:t>
      </w:r>
      <w:r w:rsidR="00F0407D">
        <w:rPr>
          <w:rFonts w:ascii="Times New Roman" w:hAnsi="Times New Roman"/>
          <w:sz w:val="28"/>
          <w:szCs w:val="28"/>
        </w:rPr>
        <w:t>«</w:t>
      </w:r>
      <w:r w:rsidR="00F0407D" w:rsidRPr="00F0407D">
        <w:rPr>
          <w:rFonts w:ascii="Times New Roman" w:hAnsi="Times New Roman"/>
          <w:sz w:val="28"/>
          <w:szCs w:val="28"/>
        </w:rPr>
        <w:t>Информационно-методический центр по экспертизе, учету и анализу обращения средств медицинского применения</w:t>
      </w:r>
      <w:r w:rsidR="00F0407D">
        <w:rPr>
          <w:rFonts w:ascii="Times New Roman" w:hAnsi="Times New Roman"/>
          <w:sz w:val="28"/>
          <w:szCs w:val="28"/>
        </w:rPr>
        <w:t>»</w:t>
      </w:r>
      <w:r w:rsidR="00F0407D" w:rsidRPr="00F0407D">
        <w:t xml:space="preserve"> </w:t>
      </w:r>
      <w:r w:rsidR="00F0407D" w:rsidRPr="00F0407D">
        <w:rPr>
          <w:rFonts w:ascii="Times New Roman" w:hAnsi="Times New Roman"/>
          <w:sz w:val="28"/>
          <w:szCs w:val="28"/>
        </w:rPr>
        <w:t xml:space="preserve">Росздравнадзора </w:t>
      </w:r>
      <w:r w:rsidR="00F0407D">
        <w:rPr>
          <w:rFonts w:ascii="Times New Roman" w:hAnsi="Times New Roman"/>
          <w:sz w:val="28"/>
          <w:szCs w:val="28"/>
        </w:rPr>
        <w:t xml:space="preserve">(далее - </w:t>
      </w:r>
      <w:r w:rsidR="00F466F7" w:rsidRPr="00F44486">
        <w:rPr>
          <w:rFonts w:ascii="Times New Roman" w:hAnsi="Times New Roman"/>
          <w:sz w:val="28"/>
          <w:szCs w:val="28"/>
        </w:rPr>
        <w:t>ФГБУ «ИМЦЭУАОСМП» Росздравнадзора</w:t>
      </w:r>
      <w:r w:rsidR="00F0407D">
        <w:rPr>
          <w:rFonts w:ascii="Times New Roman" w:hAnsi="Times New Roman"/>
          <w:sz w:val="28"/>
          <w:szCs w:val="28"/>
        </w:rPr>
        <w:t>)</w:t>
      </w:r>
      <w:r w:rsidR="00F466F7" w:rsidRPr="00F44486">
        <w:rPr>
          <w:rFonts w:ascii="Times New Roman" w:hAnsi="Times New Roman"/>
          <w:sz w:val="28"/>
          <w:szCs w:val="28"/>
        </w:rPr>
        <w:t>, аккредитованное в установленном порядке.</w:t>
      </w:r>
    </w:p>
    <w:p w:rsidR="00B62D51" w:rsidRDefault="00B62D51" w:rsidP="00712C84">
      <w:pPr>
        <w:spacing w:after="0"/>
        <w:ind w:firstLine="709"/>
        <w:jc w:val="both"/>
        <w:rPr>
          <w:rFonts w:ascii="Times New Roman" w:eastAsia="Times New Roman" w:hAnsi="Times New Roman"/>
          <w:sz w:val="28"/>
          <w:szCs w:val="28"/>
          <w:lang w:eastAsia="ru-RU"/>
        </w:rPr>
      </w:pPr>
    </w:p>
    <w:p w:rsidR="00C5341A" w:rsidRPr="00F44486" w:rsidRDefault="00255261" w:rsidP="008545F7">
      <w:pPr>
        <w:pStyle w:val="a4"/>
        <w:numPr>
          <w:ilvl w:val="0"/>
          <w:numId w:val="28"/>
        </w:numPr>
        <w:spacing w:after="0"/>
        <w:jc w:val="both"/>
        <w:rPr>
          <w:rFonts w:ascii="Times New Roman" w:hAnsi="Times New Roman"/>
          <w:b/>
          <w:sz w:val="28"/>
          <w:szCs w:val="28"/>
        </w:rPr>
      </w:pPr>
      <w:r w:rsidRPr="00F44486">
        <w:rPr>
          <w:rFonts w:ascii="Times New Roman" w:hAnsi="Times New Roman"/>
          <w:b/>
          <w:sz w:val="28"/>
          <w:szCs w:val="28"/>
        </w:rPr>
        <w:t>Проведение государственного контроля (надзора)</w:t>
      </w:r>
    </w:p>
    <w:p w:rsidR="00C5341A" w:rsidRPr="00F44486" w:rsidRDefault="00C5341A" w:rsidP="00712C84">
      <w:pPr>
        <w:spacing w:after="0"/>
        <w:ind w:firstLine="709"/>
        <w:jc w:val="both"/>
        <w:rPr>
          <w:rFonts w:ascii="Times New Roman" w:hAnsi="Times New Roman"/>
          <w:b/>
          <w:sz w:val="28"/>
          <w:szCs w:val="28"/>
        </w:rPr>
      </w:pPr>
    </w:p>
    <w:p w:rsidR="008545F7" w:rsidRDefault="00255261" w:rsidP="009D4C0F">
      <w:pPr>
        <w:spacing w:line="240" w:lineRule="auto"/>
        <w:ind w:firstLine="567"/>
        <w:jc w:val="both"/>
        <w:rPr>
          <w:rFonts w:ascii="Times New Roman" w:hAnsi="Times New Roman"/>
          <w:b/>
          <w:i/>
          <w:sz w:val="28"/>
          <w:szCs w:val="28"/>
        </w:rPr>
      </w:pPr>
      <w:r w:rsidRPr="00F44486">
        <w:rPr>
          <w:rFonts w:ascii="Times New Roman" w:hAnsi="Times New Roman"/>
          <w:b/>
          <w:i/>
          <w:sz w:val="28"/>
          <w:szCs w:val="28"/>
        </w:rPr>
        <w:t>а) Сведения, характеризующие выполненную в отчетный период работу по осуществлению государственного контроля (надзора) по соответствующим сферам деятельности, в том числе в динамике (по полугодиям)</w:t>
      </w:r>
    </w:p>
    <w:p w:rsidR="00E22BED" w:rsidRDefault="0022422A" w:rsidP="00E77983">
      <w:pPr>
        <w:spacing w:after="0" w:line="240" w:lineRule="auto"/>
        <w:ind w:firstLine="709"/>
        <w:jc w:val="both"/>
        <w:rPr>
          <w:rFonts w:ascii="Times New Roman" w:hAnsi="Times New Roman"/>
          <w:bCs/>
          <w:sz w:val="28"/>
          <w:szCs w:val="28"/>
        </w:rPr>
      </w:pPr>
      <w:r w:rsidRPr="0022422A">
        <w:rPr>
          <w:rFonts w:ascii="Times New Roman" w:hAnsi="Times New Roman"/>
          <w:bCs/>
          <w:sz w:val="28"/>
          <w:szCs w:val="28"/>
        </w:rPr>
        <w:t>Росздравнадзором в отчетном периоде проведено 13933 контрольных мероприятий в отношении 7516 юридических лиц и индивидуальных предпринимателей, осуществляющих деятельность в сфере здравоохранения. Внеплановые проверки составили 75,9 % (10572 проверки). При участии экспертов и экспертных организаций проведено 2816 проверок (20,1% от общего числа контрольных мероприятий)</w:t>
      </w:r>
      <w:r w:rsidR="00E22BED">
        <w:rPr>
          <w:rFonts w:ascii="Times New Roman" w:hAnsi="Times New Roman"/>
          <w:bCs/>
          <w:sz w:val="28"/>
          <w:szCs w:val="28"/>
        </w:rPr>
        <w:t xml:space="preserve">. </w:t>
      </w:r>
    </w:p>
    <w:p w:rsidR="0022422A" w:rsidRDefault="00E22BED" w:rsidP="00E77983">
      <w:pPr>
        <w:spacing w:after="0" w:line="240" w:lineRule="auto"/>
        <w:ind w:firstLine="709"/>
        <w:jc w:val="both"/>
        <w:rPr>
          <w:rFonts w:ascii="Times New Roman" w:hAnsi="Times New Roman"/>
          <w:bCs/>
          <w:sz w:val="28"/>
          <w:szCs w:val="28"/>
        </w:rPr>
      </w:pPr>
      <w:r w:rsidRPr="00E22BED">
        <w:rPr>
          <w:rFonts w:ascii="Times New Roman" w:hAnsi="Times New Roman"/>
          <w:bCs/>
          <w:sz w:val="28"/>
          <w:szCs w:val="28"/>
        </w:rPr>
        <w:t xml:space="preserve">С Генеральной прокуратурой Российской Федерации согласовано проведение в 2018 году 3530 проверок (в 2017 г. – 4513).  Проведено плановых проверок </w:t>
      </w:r>
      <w:r w:rsidR="001D5EAB">
        <w:rPr>
          <w:rFonts w:ascii="Times New Roman" w:hAnsi="Times New Roman"/>
          <w:bCs/>
          <w:sz w:val="28"/>
          <w:szCs w:val="28"/>
        </w:rPr>
        <w:t xml:space="preserve">- </w:t>
      </w:r>
      <w:r w:rsidRPr="00E22BED">
        <w:rPr>
          <w:rFonts w:ascii="Times New Roman" w:hAnsi="Times New Roman"/>
          <w:bCs/>
          <w:sz w:val="28"/>
          <w:szCs w:val="28"/>
        </w:rPr>
        <w:t>3361. Не проведено 169 проверок (5 % от запланированного количества) по причине ликвидации или прекращения деятельности юридических лиц и индивидуальных предпринимателей или реорганизации юридических лиц к моменту проведения плановой проверки. Информация о ликвидации или прекращении деятельности юридических лиц и индивидуальных предпринимателей или реорганизации юридических лиц к моменту проведения плановой проверки направлялась в Генеральную прокуратуру Российской Федерации и прокуратуры субъектов Российской Федерации с целью исключения объектов проверок из согласованного плана проверок. Таким образом, план контрольных мероприятий вы</w:t>
      </w:r>
      <w:r>
        <w:rPr>
          <w:rFonts w:ascii="Times New Roman" w:hAnsi="Times New Roman"/>
          <w:bCs/>
          <w:sz w:val="28"/>
          <w:szCs w:val="28"/>
        </w:rPr>
        <w:t>полнен Росздравнадзором на 100%</w:t>
      </w:r>
      <w:r w:rsidR="00CA5B45">
        <w:rPr>
          <w:rFonts w:ascii="Times New Roman" w:hAnsi="Times New Roman"/>
          <w:bCs/>
          <w:sz w:val="28"/>
          <w:szCs w:val="28"/>
        </w:rPr>
        <w:t xml:space="preserve"> (таблица 9</w:t>
      </w:r>
      <w:r w:rsidR="0022422A">
        <w:rPr>
          <w:rFonts w:ascii="Times New Roman" w:hAnsi="Times New Roman"/>
          <w:bCs/>
          <w:sz w:val="28"/>
          <w:szCs w:val="28"/>
        </w:rPr>
        <w:t>).</w:t>
      </w:r>
    </w:p>
    <w:p w:rsidR="00E22BED" w:rsidRPr="0022422A" w:rsidRDefault="00E22BED" w:rsidP="00E22BED">
      <w:pPr>
        <w:spacing w:after="0"/>
        <w:ind w:firstLine="709"/>
        <w:jc w:val="both"/>
        <w:rPr>
          <w:rFonts w:ascii="Times New Roman" w:hAnsi="Times New Roman"/>
          <w:bCs/>
          <w:sz w:val="28"/>
          <w:szCs w:val="28"/>
        </w:rPr>
      </w:pPr>
    </w:p>
    <w:p w:rsidR="00FC3A63" w:rsidRPr="00FC3A63" w:rsidRDefault="00FC3A63" w:rsidP="00CA5B45">
      <w:pPr>
        <w:widowControl w:val="0"/>
        <w:spacing w:after="0" w:line="232" w:lineRule="auto"/>
        <w:ind w:right="-1" w:firstLine="709"/>
        <w:contextualSpacing/>
        <w:jc w:val="both"/>
        <w:rPr>
          <w:rFonts w:ascii="Times New Roman" w:hAnsi="Times New Roman"/>
          <w:sz w:val="28"/>
          <w:szCs w:val="28"/>
        </w:rPr>
      </w:pPr>
      <w:r w:rsidRPr="00A917BA">
        <w:rPr>
          <w:rFonts w:ascii="Times New Roman" w:hAnsi="Times New Roman"/>
          <w:i/>
          <w:sz w:val="28"/>
          <w:szCs w:val="28"/>
        </w:rPr>
        <w:t>Таблица № </w:t>
      </w:r>
      <w:r w:rsidR="00CA5B45">
        <w:rPr>
          <w:rFonts w:ascii="Times New Roman" w:hAnsi="Times New Roman"/>
          <w:i/>
          <w:sz w:val="28"/>
          <w:szCs w:val="28"/>
        </w:rPr>
        <w:t xml:space="preserve">9. </w:t>
      </w:r>
      <w:r w:rsidR="00A917BA" w:rsidRPr="00A917BA">
        <w:rPr>
          <w:rFonts w:ascii="Times New Roman" w:eastAsia="Times New Roman" w:hAnsi="Times New Roman"/>
          <w:i/>
          <w:sz w:val="28"/>
          <w:szCs w:val="28"/>
          <w:lang w:eastAsia="ru-RU"/>
        </w:rPr>
        <w:t xml:space="preserve"> Сведения о проверках, проведенных в отношении юридических</w:t>
      </w:r>
      <w:r w:rsidR="00A917BA" w:rsidRPr="00FC3A63">
        <w:rPr>
          <w:rFonts w:ascii="Times New Roman" w:eastAsia="Times New Roman" w:hAnsi="Times New Roman"/>
          <w:i/>
          <w:sz w:val="28"/>
          <w:szCs w:val="28"/>
          <w:lang w:eastAsia="ru-RU"/>
        </w:rPr>
        <w:t xml:space="preserve"> лиц и индивидуальных предпринимателей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912"/>
        <w:gridCol w:w="1023"/>
        <w:gridCol w:w="1438"/>
      </w:tblGrid>
      <w:tr w:rsidR="00602EE9" w:rsidRPr="00271967" w:rsidTr="00271967">
        <w:trPr>
          <w:trHeight w:val="227"/>
          <w:tblHeader/>
        </w:trPr>
        <w:tc>
          <w:tcPr>
            <w:tcW w:w="516" w:type="dxa"/>
            <w:tcBorders>
              <w:top w:val="single" w:sz="4" w:space="0" w:color="auto"/>
              <w:left w:val="single" w:sz="4" w:space="0" w:color="auto"/>
              <w:bottom w:val="single" w:sz="4" w:space="0" w:color="auto"/>
              <w:right w:val="single" w:sz="4" w:space="0" w:color="auto"/>
            </w:tcBorders>
            <w:vAlign w:val="center"/>
            <w:hideMark/>
          </w:tcPr>
          <w:p w:rsidR="00FC3A63" w:rsidRPr="00FC3A63" w:rsidRDefault="00FC3A63" w:rsidP="00271967">
            <w:pPr>
              <w:widowControl w:val="0"/>
              <w:spacing w:after="0" w:line="240" w:lineRule="auto"/>
              <w:contextualSpacing/>
              <w:jc w:val="center"/>
              <w:rPr>
                <w:rFonts w:ascii="Times New Roman" w:hAnsi="Times New Roman"/>
                <w:b/>
                <w:sz w:val="24"/>
                <w:szCs w:val="24"/>
              </w:rPr>
            </w:pPr>
            <w:r w:rsidRPr="00FC3A63">
              <w:rPr>
                <w:rFonts w:ascii="Times New Roman" w:hAnsi="Times New Roman"/>
                <w:b/>
                <w:color w:val="000000"/>
                <w:sz w:val="24"/>
                <w:szCs w:val="24"/>
              </w:rPr>
              <w:t>№ пп</w:t>
            </w:r>
          </w:p>
        </w:tc>
        <w:tc>
          <w:tcPr>
            <w:tcW w:w="6912" w:type="dxa"/>
            <w:tcBorders>
              <w:top w:val="single" w:sz="4" w:space="0" w:color="auto"/>
              <w:left w:val="single" w:sz="4" w:space="0" w:color="auto"/>
              <w:bottom w:val="single" w:sz="4" w:space="0" w:color="auto"/>
              <w:right w:val="single" w:sz="4" w:space="0" w:color="auto"/>
            </w:tcBorders>
            <w:vAlign w:val="center"/>
            <w:hideMark/>
          </w:tcPr>
          <w:p w:rsidR="00FC3A63" w:rsidRPr="00FC3A63" w:rsidRDefault="00FC3A63" w:rsidP="00271967">
            <w:pPr>
              <w:widowControl w:val="0"/>
              <w:spacing w:after="0" w:line="240" w:lineRule="auto"/>
              <w:contextualSpacing/>
              <w:jc w:val="center"/>
              <w:rPr>
                <w:rFonts w:ascii="Times New Roman" w:hAnsi="Times New Roman"/>
                <w:b/>
                <w:sz w:val="24"/>
                <w:szCs w:val="24"/>
              </w:rPr>
            </w:pPr>
            <w:r w:rsidRPr="00FC3A63">
              <w:rPr>
                <w:rFonts w:ascii="Times New Roman" w:hAnsi="Times New Roman"/>
                <w:b/>
                <w:color w:val="000000"/>
                <w:sz w:val="24"/>
                <w:szCs w:val="24"/>
              </w:rPr>
              <w:t xml:space="preserve">Наименование показателя </w:t>
            </w:r>
          </w:p>
        </w:tc>
        <w:tc>
          <w:tcPr>
            <w:tcW w:w="1023" w:type="dxa"/>
            <w:tcBorders>
              <w:top w:val="single" w:sz="4" w:space="0" w:color="auto"/>
              <w:left w:val="single" w:sz="4" w:space="0" w:color="auto"/>
              <w:bottom w:val="single" w:sz="4" w:space="0" w:color="auto"/>
              <w:right w:val="single" w:sz="4" w:space="0" w:color="auto"/>
            </w:tcBorders>
            <w:vAlign w:val="center"/>
            <w:hideMark/>
          </w:tcPr>
          <w:p w:rsidR="00FC3A63" w:rsidRPr="00FC3A63" w:rsidRDefault="00FC3A63" w:rsidP="00271967">
            <w:pPr>
              <w:widowControl w:val="0"/>
              <w:spacing w:after="0" w:line="240" w:lineRule="auto"/>
              <w:jc w:val="center"/>
              <w:rPr>
                <w:rFonts w:ascii="Times New Roman" w:eastAsia="Times New Roman" w:hAnsi="Times New Roman"/>
                <w:b/>
                <w:sz w:val="24"/>
                <w:szCs w:val="24"/>
              </w:rPr>
            </w:pPr>
            <w:r w:rsidRPr="00FC3A63">
              <w:rPr>
                <w:rFonts w:ascii="Times New Roman" w:eastAsia="Times New Roman" w:hAnsi="Times New Roman"/>
                <w:b/>
                <w:sz w:val="24"/>
                <w:szCs w:val="24"/>
              </w:rPr>
              <w:t>Период</w:t>
            </w:r>
          </w:p>
        </w:tc>
        <w:tc>
          <w:tcPr>
            <w:tcW w:w="1438" w:type="dxa"/>
            <w:tcBorders>
              <w:top w:val="single" w:sz="4" w:space="0" w:color="auto"/>
              <w:left w:val="single" w:sz="4" w:space="0" w:color="auto"/>
              <w:bottom w:val="single" w:sz="4" w:space="0" w:color="auto"/>
              <w:right w:val="single" w:sz="4" w:space="0" w:color="auto"/>
            </w:tcBorders>
            <w:vAlign w:val="center"/>
            <w:hideMark/>
          </w:tcPr>
          <w:p w:rsidR="00FC3A63" w:rsidRPr="00FC3A63" w:rsidRDefault="00FC3A63" w:rsidP="00271967">
            <w:pPr>
              <w:widowControl w:val="0"/>
              <w:spacing w:after="0" w:line="240" w:lineRule="auto"/>
              <w:jc w:val="center"/>
              <w:rPr>
                <w:rFonts w:ascii="Times New Roman" w:eastAsia="Times New Roman" w:hAnsi="Times New Roman"/>
                <w:b/>
                <w:sz w:val="24"/>
                <w:szCs w:val="24"/>
              </w:rPr>
            </w:pPr>
            <w:r w:rsidRPr="00FC3A63">
              <w:rPr>
                <w:rFonts w:ascii="Times New Roman" w:eastAsia="Times New Roman" w:hAnsi="Times New Roman"/>
                <w:b/>
                <w:sz w:val="24"/>
                <w:szCs w:val="24"/>
              </w:rPr>
              <w:t>Значение показателя</w:t>
            </w:r>
          </w:p>
          <w:p w:rsidR="00FC3A63" w:rsidRPr="00FC3A63" w:rsidRDefault="00FC3A63" w:rsidP="00271967">
            <w:pPr>
              <w:widowControl w:val="0"/>
              <w:spacing w:after="0" w:line="240" w:lineRule="auto"/>
              <w:jc w:val="center"/>
              <w:rPr>
                <w:rFonts w:ascii="Times New Roman" w:eastAsia="Times New Roman" w:hAnsi="Times New Roman"/>
                <w:b/>
                <w:sz w:val="24"/>
                <w:szCs w:val="24"/>
              </w:rPr>
            </w:pPr>
            <w:r w:rsidRPr="00FC3A63">
              <w:rPr>
                <w:rFonts w:ascii="Times New Roman" w:eastAsia="Times New Roman" w:hAnsi="Times New Roman"/>
                <w:b/>
                <w:sz w:val="24"/>
                <w:szCs w:val="24"/>
              </w:rPr>
              <w:t>(единиц)</w:t>
            </w:r>
          </w:p>
        </w:tc>
      </w:tr>
      <w:tr w:rsidR="00271967" w:rsidRPr="00271967" w:rsidTr="00271967">
        <w:trPr>
          <w:trHeight w:val="113"/>
        </w:trPr>
        <w:tc>
          <w:tcPr>
            <w:tcW w:w="516" w:type="dxa"/>
            <w:vMerge w:val="restart"/>
            <w:tcBorders>
              <w:top w:val="single" w:sz="4" w:space="0" w:color="auto"/>
              <w:left w:val="single" w:sz="4" w:space="0" w:color="auto"/>
              <w:right w:val="single" w:sz="4" w:space="0" w:color="auto"/>
            </w:tcBorders>
          </w:tcPr>
          <w:p w:rsidR="00FC3A63" w:rsidRPr="00271967" w:rsidRDefault="00FC3A63" w:rsidP="00271967">
            <w:pPr>
              <w:widowControl w:val="0"/>
              <w:spacing w:after="0" w:line="240" w:lineRule="auto"/>
              <w:contextualSpacing/>
              <w:jc w:val="center"/>
              <w:rPr>
                <w:rFonts w:ascii="Times New Roman" w:hAnsi="Times New Roman"/>
                <w:sz w:val="24"/>
                <w:szCs w:val="24"/>
              </w:rPr>
            </w:pPr>
            <w:r w:rsidRPr="00FC3A63">
              <w:rPr>
                <w:rFonts w:ascii="Times New Roman" w:hAnsi="Times New Roman"/>
                <w:sz w:val="24"/>
                <w:szCs w:val="24"/>
              </w:rPr>
              <w:t>1.</w:t>
            </w:r>
          </w:p>
        </w:tc>
        <w:tc>
          <w:tcPr>
            <w:tcW w:w="6912" w:type="dxa"/>
            <w:vMerge w:val="restart"/>
            <w:tcBorders>
              <w:top w:val="single" w:sz="4" w:space="0" w:color="auto"/>
              <w:left w:val="single" w:sz="4" w:space="0" w:color="auto"/>
              <w:right w:val="single" w:sz="4" w:space="0" w:color="auto"/>
            </w:tcBorders>
          </w:tcPr>
          <w:p w:rsidR="00FC3A63" w:rsidRPr="00271967" w:rsidRDefault="00BE13B9" w:rsidP="00C6437D">
            <w:pPr>
              <w:spacing w:after="0" w:line="240" w:lineRule="auto"/>
              <w:jc w:val="both"/>
              <w:rPr>
                <w:rFonts w:ascii="Times New Roman" w:eastAsia="Times New Roman" w:hAnsi="Times New Roman"/>
                <w:color w:val="000000"/>
                <w:sz w:val="24"/>
                <w:szCs w:val="24"/>
              </w:rPr>
            </w:pPr>
            <w:r w:rsidRPr="00271967">
              <w:rPr>
                <w:rFonts w:ascii="Times New Roman" w:eastAsia="Times New Roman" w:hAnsi="Times New Roman"/>
                <w:color w:val="000000"/>
                <w:sz w:val="24"/>
                <w:szCs w:val="24"/>
              </w:rPr>
              <w:t>О</w:t>
            </w:r>
            <w:r w:rsidR="00FC3A63" w:rsidRPr="00FC3A63">
              <w:rPr>
                <w:rFonts w:ascii="Times New Roman" w:eastAsia="Times New Roman" w:hAnsi="Times New Roman"/>
                <w:color w:val="000000"/>
                <w:sz w:val="24"/>
                <w:szCs w:val="24"/>
              </w:rPr>
              <w:t>бщее количество проверок, проведенных в отношении юридических лиц, индивидуальных предпринимателей</w:t>
            </w:r>
          </w:p>
        </w:tc>
        <w:tc>
          <w:tcPr>
            <w:tcW w:w="1023" w:type="dxa"/>
            <w:tcBorders>
              <w:top w:val="single" w:sz="4" w:space="0" w:color="auto"/>
              <w:left w:val="single" w:sz="4" w:space="0" w:color="auto"/>
              <w:bottom w:val="single" w:sz="4" w:space="0" w:color="auto"/>
              <w:right w:val="single" w:sz="4" w:space="0" w:color="auto"/>
            </w:tcBorders>
          </w:tcPr>
          <w:p w:rsidR="00FC3A63" w:rsidRPr="00271967" w:rsidRDefault="00FC3A63"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 xml:space="preserve">2017 </w:t>
            </w:r>
            <w:r w:rsidR="00602EE9" w:rsidRPr="00271967">
              <w:rPr>
                <w:rFonts w:ascii="Times New Roman" w:hAnsi="Times New Roman"/>
                <w:sz w:val="24"/>
                <w:szCs w:val="24"/>
              </w:rPr>
              <w:t>г.</w:t>
            </w:r>
          </w:p>
        </w:tc>
        <w:tc>
          <w:tcPr>
            <w:tcW w:w="1438" w:type="dxa"/>
            <w:tcBorders>
              <w:top w:val="single" w:sz="4" w:space="0" w:color="auto"/>
              <w:left w:val="single" w:sz="4" w:space="0" w:color="auto"/>
              <w:bottom w:val="single" w:sz="4" w:space="0" w:color="auto"/>
              <w:right w:val="single" w:sz="4" w:space="0" w:color="auto"/>
            </w:tcBorders>
          </w:tcPr>
          <w:p w:rsidR="00FC3A63" w:rsidRPr="00271967" w:rsidRDefault="00FC3A63"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17721</w:t>
            </w:r>
          </w:p>
        </w:tc>
      </w:tr>
      <w:tr w:rsidR="00271967" w:rsidRPr="00271967" w:rsidTr="00271967">
        <w:trPr>
          <w:trHeight w:val="113"/>
        </w:trPr>
        <w:tc>
          <w:tcPr>
            <w:tcW w:w="516" w:type="dxa"/>
            <w:vMerge/>
            <w:tcBorders>
              <w:left w:val="single" w:sz="4" w:space="0" w:color="auto"/>
              <w:right w:val="single" w:sz="4" w:space="0" w:color="auto"/>
            </w:tcBorders>
            <w:hideMark/>
          </w:tcPr>
          <w:p w:rsidR="00FC3A63" w:rsidRPr="00FC3A63" w:rsidRDefault="00FC3A63" w:rsidP="00271967">
            <w:pPr>
              <w:widowControl w:val="0"/>
              <w:spacing w:after="0" w:line="240" w:lineRule="auto"/>
              <w:contextualSpacing/>
              <w:jc w:val="center"/>
              <w:rPr>
                <w:rFonts w:ascii="Times New Roman" w:hAnsi="Times New Roman"/>
                <w:sz w:val="24"/>
                <w:szCs w:val="24"/>
              </w:rPr>
            </w:pPr>
          </w:p>
        </w:tc>
        <w:tc>
          <w:tcPr>
            <w:tcW w:w="6912" w:type="dxa"/>
            <w:vMerge/>
            <w:tcBorders>
              <w:left w:val="single" w:sz="4" w:space="0" w:color="auto"/>
              <w:right w:val="single" w:sz="4" w:space="0" w:color="auto"/>
            </w:tcBorders>
            <w:hideMark/>
          </w:tcPr>
          <w:p w:rsidR="00FC3A63" w:rsidRPr="00FC3A63" w:rsidRDefault="00FC3A63"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hideMark/>
          </w:tcPr>
          <w:p w:rsidR="00FC3A63" w:rsidRPr="00FC3A63" w:rsidRDefault="00FC3A63"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 xml:space="preserve">2018 </w:t>
            </w:r>
            <w:r w:rsidRPr="00FC3A63">
              <w:rPr>
                <w:rFonts w:ascii="Times New Roman" w:hAnsi="Times New Roman"/>
                <w:sz w:val="24"/>
                <w:szCs w:val="24"/>
              </w:rPr>
              <w:t>г</w:t>
            </w:r>
            <w:r w:rsidR="00602EE9" w:rsidRPr="00271967">
              <w:rPr>
                <w:rFonts w:ascii="Times New Roman" w:hAnsi="Times New Roman"/>
                <w:sz w:val="24"/>
                <w:szCs w:val="24"/>
              </w:rPr>
              <w:t>.</w:t>
            </w:r>
          </w:p>
        </w:tc>
        <w:tc>
          <w:tcPr>
            <w:tcW w:w="1438" w:type="dxa"/>
            <w:tcBorders>
              <w:top w:val="single" w:sz="4" w:space="0" w:color="auto"/>
              <w:left w:val="single" w:sz="4" w:space="0" w:color="auto"/>
              <w:bottom w:val="single" w:sz="4" w:space="0" w:color="auto"/>
              <w:right w:val="single" w:sz="4" w:space="0" w:color="auto"/>
            </w:tcBorders>
          </w:tcPr>
          <w:p w:rsidR="00FC3A63" w:rsidRPr="00FC3A63" w:rsidRDefault="00FC3A63"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13933</w:t>
            </w:r>
          </w:p>
        </w:tc>
      </w:tr>
      <w:tr w:rsidR="00FC3A63" w:rsidRPr="00271967" w:rsidTr="001452B2">
        <w:trPr>
          <w:trHeight w:val="113"/>
        </w:trPr>
        <w:tc>
          <w:tcPr>
            <w:tcW w:w="0" w:type="auto"/>
            <w:vMerge/>
            <w:tcBorders>
              <w:left w:val="single" w:sz="4" w:space="0" w:color="auto"/>
              <w:bottom w:val="single" w:sz="4" w:space="0" w:color="auto"/>
              <w:right w:val="single" w:sz="4" w:space="0" w:color="auto"/>
            </w:tcBorders>
            <w:vAlign w:val="center"/>
            <w:hideMark/>
          </w:tcPr>
          <w:p w:rsidR="00FC3A63" w:rsidRPr="00FC3A63" w:rsidRDefault="00FC3A63" w:rsidP="00271967">
            <w:pPr>
              <w:spacing w:after="0" w:line="240" w:lineRule="auto"/>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vAlign w:val="center"/>
            <w:hideMark/>
          </w:tcPr>
          <w:p w:rsidR="00FC3A63" w:rsidRPr="00FC3A63" w:rsidRDefault="00FC3A63"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hideMark/>
          </w:tcPr>
          <w:p w:rsidR="00FC3A63" w:rsidRPr="00FC3A63" w:rsidRDefault="00FC3A63" w:rsidP="00271967">
            <w:pPr>
              <w:widowControl w:val="0"/>
              <w:spacing w:after="0" w:line="240" w:lineRule="auto"/>
              <w:jc w:val="center"/>
              <w:rPr>
                <w:rFonts w:ascii="Times New Roman" w:eastAsia="Times New Roman" w:hAnsi="Times New Roman"/>
                <w:sz w:val="24"/>
                <w:szCs w:val="24"/>
              </w:rPr>
            </w:pPr>
            <w:r w:rsidRPr="00FC3A63">
              <w:rPr>
                <w:rFonts w:ascii="Times New Roman" w:eastAsia="Times New Roman" w:hAnsi="Times New Roman"/>
                <w:sz w:val="24"/>
                <w:szCs w:val="24"/>
                <w:lang w:val="en-US"/>
              </w:rPr>
              <w:t xml:space="preserve">I </w:t>
            </w:r>
            <w:r w:rsidRPr="00FC3A63">
              <w:rPr>
                <w:rFonts w:ascii="Times New Roman" w:eastAsia="Times New Roman" w:hAnsi="Times New Roman"/>
                <w:sz w:val="24"/>
                <w:szCs w:val="24"/>
              </w:rPr>
              <w:t>пол.</w:t>
            </w:r>
          </w:p>
        </w:tc>
        <w:tc>
          <w:tcPr>
            <w:tcW w:w="1438" w:type="dxa"/>
            <w:tcBorders>
              <w:top w:val="single" w:sz="4" w:space="0" w:color="auto"/>
              <w:left w:val="single" w:sz="4" w:space="0" w:color="auto"/>
              <w:bottom w:val="single" w:sz="4" w:space="0" w:color="auto"/>
              <w:right w:val="single" w:sz="4" w:space="0" w:color="auto"/>
            </w:tcBorders>
          </w:tcPr>
          <w:p w:rsidR="00FC3A63" w:rsidRPr="00FC3A63" w:rsidRDefault="00FC3A63"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5932</w:t>
            </w:r>
          </w:p>
        </w:tc>
      </w:tr>
      <w:tr w:rsidR="00BE13B9" w:rsidRPr="00271967" w:rsidTr="001452B2">
        <w:trPr>
          <w:trHeight w:val="264"/>
        </w:trPr>
        <w:tc>
          <w:tcPr>
            <w:tcW w:w="0" w:type="auto"/>
            <w:vMerge w:val="restart"/>
            <w:tcBorders>
              <w:left w:val="single" w:sz="4" w:space="0" w:color="auto"/>
              <w:right w:val="single" w:sz="4" w:space="0" w:color="auto"/>
            </w:tcBorders>
          </w:tcPr>
          <w:p w:rsidR="00BE13B9" w:rsidRPr="00271967" w:rsidRDefault="00BE13B9" w:rsidP="00271967">
            <w:pPr>
              <w:widowControl w:val="0"/>
              <w:spacing w:after="0" w:line="240" w:lineRule="auto"/>
              <w:contextualSpacing/>
              <w:jc w:val="center"/>
              <w:rPr>
                <w:rFonts w:ascii="Times New Roman" w:hAnsi="Times New Roman"/>
                <w:sz w:val="24"/>
                <w:szCs w:val="24"/>
              </w:rPr>
            </w:pPr>
            <w:r w:rsidRPr="00FC3A63">
              <w:rPr>
                <w:rFonts w:ascii="Times New Roman" w:hAnsi="Times New Roman"/>
                <w:sz w:val="24"/>
                <w:szCs w:val="24"/>
              </w:rPr>
              <w:t>2.</w:t>
            </w:r>
          </w:p>
        </w:tc>
        <w:tc>
          <w:tcPr>
            <w:tcW w:w="0" w:type="auto"/>
            <w:vMerge w:val="restart"/>
            <w:tcBorders>
              <w:left w:val="single" w:sz="4" w:space="0" w:color="auto"/>
              <w:right w:val="single" w:sz="4" w:space="0" w:color="auto"/>
            </w:tcBorders>
            <w:vAlign w:val="center"/>
          </w:tcPr>
          <w:p w:rsidR="00BE13B9" w:rsidRPr="00271967" w:rsidRDefault="00BE13B9" w:rsidP="00271967">
            <w:pPr>
              <w:spacing w:after="0" w:line="240" w:lineRule="auto"/>
              <w:rPr>
                <w:rFonts w:ascii="Times New Roman" w:eastAsia="Times New Roman" w:hAnsi="Times New Roman"/>
                <w:color w:val="000000"/>
                <w:sz w:val="24"/>
                <w:szCs w:val="24"/>
              </w:rPr>
            </w:pPr>
            <w:r w:rsidRPr="00271967">
              <w:rPr>
                <w:rFonts w:ascii="Times New Roman" w:eastAsia="Times New Roman" w:hAnsi="Times New Roman"/>
                <w:color w:val="000000"/>
                <w:sz w:val="24"/>
                <w:szCs w:val="24"/>
              </w:rPr>
              <w:t>Общее количество проверок, запланированных и согласованных с Генеральной прокуратурой Российской Федерации</w:t>
            </w:r>
          </w:p>
        </w:tc>
        <w:tc>
          <w:tcPr>
            <w:tcW w:w="1023"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spacing w:line="240" w:lineRule="auto"/>
              <w:rPr>
                <w:rFonts w:ascii="Times New Roman" w:hAnsi="Times New Roman"/>
                <w:sz w:val="24"/>
                <w:szCs w:val="24"/>
              </w:rPr>
            </w:pPr>
            <w:r w:rsidRPr="00271967">
              <w:rPr>
                <w:rFonts w:ascii="Times New Roman" w:hAnsi="Times New Roman"/>
                <w:sz w:val="24"/>
                <w:szCs w:val="24"/>
              </w:rPr>
              <w:t>2017 г.</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4513</w:t>
            </w:r>
          </w:p>
        </w:tc>
      </w:tr>
      <w:tr w:rsidR="00BE13B9" w:rsidRPr="00271967" w:rsidTr="001452B2">
        <w:trPr>
          <w:trHeight w:val="113"/>
        </w:trPr>
        <w:tc>
          <w:tcPr>
            <w:tcW w:w="0" w:type="auto"/>
            <w:vMerge/>
            <w:tcBorders>
              <w:left w:val="single" w:sz="4" w:space="0" w:color="auto"/>
              <w:right w:val="single" w:sz="4" w:space="0" w:color="auto"/>
            </w:tcBorders>
          </w:tcPr>
          <w:p w:rsidR="00BE13B9" w:rsidRPr="00271967" w:rsidRDefault="00BE13B9" w:rsidP="00271967">
            <w:pPr>
              <w:spacing w:after="0" w:line="240" w:lineRule="auto"/>
              <w:rPr>
                <w:rFonts w:ascii="Times New Roman" w:hAnsi="Times New Roman"/>
                <w:sz w:val="24"/>
                <w:szCs w:val="24"/>
              </w:rPr>
            </w:pPr>
          </w:p>
        </w:tc>
        <w:tc>
          <w:tcPr>
            <w:tcW w:w="0" w:type="auto"/>
            <w:vMerge/>
            <w:tcBorders>
              <w:left w:val="single" w:sz="4" w:space="0" w:color="auto"/>
              <w:right w:val="single" w:sz="4" w:space="0" w:color="auto"/>
            </w:tcBorders>
            <w:vAlign w:val="center"/>
          </w:tcPr>
          <w:p w:rsidR="00BE13B9" w:rsidRPr="00271967"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spacing w:line="240" w:lineRule="auto"/>
              <w:rPr>
                <w:rFonts w:ascii="Times New Roman" w:hAnsi="Times New Roman"/>
                <w:sz w:val="24"/>
                <w:szCs w:val="24"/>
              </w:rPr>
            </w:pPr>
            <w:r w:rsidRPr="00271967">
              <w:rPr>
                <w:rFonts w:ascii="Times New Roman" w:hAnsi="Times New Roman"/>
                <w:sz w:val="24"/>
                <w:szCs w:val="24"/>
              </w:rPr>
              <w:t>2018 г.</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3530</w:t>
            </w:r>
          </w:p>
        </w:tc>
      </w:tr>
      <w:tr w:rsidR="00BE13B9" w:rsidRPr="00271967" w:rsidTr="001452B2">
        <w:trPr>
          <w:trHeight w:val="92"/>
        </w:trPr>
        <w:tc>
          <w:tcPr>
            <w:tcW w:w="0" w:type="auto"/>
            <w:vMerge/>
            <w:tcBorders>
              <w:left w:val="single" w:sz="4" w:space="0" w:color="auto"/>
              <w:bottom w:val="single" w:sz="4" w:space="0" w:color="auto"/>
              <w:right w:val="single" w:sz="4" w:space="0" w:color="auto"/>
            </w:tcBorders>
            <w:vAlign w:val="center"/>
          </w:tcPr>
          <w:p w:rsidR="00BE13B9" w:rsidRPr="00271967" w:rsidRDefault="00BE13B9" w:rsidP="00271967">
            <w:pPr>
              <w:spacing w:after="0" w:line="240" w:lineRule="auto"/>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vAlign w:val="center"/>
          </w:tcPr>
          <w:p w:rsidR="00BE13B9" w:rsidRPr="00271967"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spacing w:line="240" w:lineRule="auto"/>
              <w:rPr>
                <w:rFonts w:ascii="Times New Roman" w:hAnsi="Times New Roman"/>
                <w:sz w:val="24"/>
                <w:szCs w:val="24"/>
              </w:rPr>
            </w:pPr>
            <w:r w:rsidRPr="00271967">
              <w:rPr>
                <w:rFonts w:ascii="Times New Roman" w:hAnsi="Times New Roman"/>
                <w:sz w:val="24"/>
                <w:szCs w:val="24"/>
              </w:rPr>
              <w:t>I пол.</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1853</w:t>
            </w:r>
          </w:p>
        </w:tc>
      </w:tr>
      <w:tr w:rsidR="00BE13B9" w:rsidRPr="00271967" w:rsidTr="001452B2">
        <w:trPr>
          <w:trHeight w:val="216"/>
        </w:trPr>
        <w:tc>
          <w:tcPr>
            <w:tcW w:w="0" w:type="auto"/>
            <w:vMerge w:val="restart"/>
            <w:tcBorders>
              <w:left w:val="single" w:sz="4" w:space="0" w:color="auto"/>
              <w:right w:val="single" w:sz="4" w:space="0" w:color="auto"/>
            </w:tcBorders>
          </w:tcPr>
          <w:p w:rsidR="00BE13B9" w:rsidRPr="00271967" w:rsidRDefault="00BE13B9" w:rsidP="00271967">
            <w:pPr>
              <w:widowControl w:val="0"/>
              <w:spacing w:after="0" w:line="240" w:lineRule="auto"/>
              <w:contextualSpacing/>
              <w:jc w:val="center"/>
              <w:rPr>
                <w:rFonts w:ascii="Times New Roman" w:hAnsi="Times New Roman"/>
                <w:sz w:val="24"/>
                <w:szCs w:val="24"/>
              </w:rPr>
            </w:pPr>
            <w:r w:rsidRPr="00FC3A63">
              <w:rPr>
                <w:rFonts w:ascii="Times New Roman" w:hAnsi="Times New Roman"/>
                <w:sz w:val="24"/>
                <w:szCs w:val="24"/>
              </w:rPr>
              <w:t>3.</w:t>
            </w:r>
          </w:p>
        </w:tc>
        <w:tc>
          <w:tcPr>
            <w:tcW w:w="0" w:type="auto"/>
            <w:vMerge w:val="restart"/>
            <w:tcBorders>
              <w:left w:val="single" w:sz="4" w:space="0" w:color="auto"/>
              <w:right w:val="single" w:sz="4" w:space="0" w:color="auto"/>
            </w:tcBorders>
            <w:vAlign w:val="center"/>
          </w:tcPr>
          <w:p w:rsidR="00BE13B9" w:rsidRPr="00271967" w:rsidRDefault="00BE13B9" w:rsidP="00C6437D">
            <w:pPr>
              <w:spacing w:after="0" w:line="240" w:lineRule="auto"/>
              <w:jc w:val="both"/>
              <w:rPr>
                <w:rFonts w:ascii="Times New Roman" w:eastAsia="Times New Roman" w:hAnsi="Times New Roman"/>
                <w:color w:val="000000"/>
                <w:sz w:val="24"/>
                <w:szCs w:val="24"/>
              </w:rPr>
            </w:pPr>
            <w:r w:rsidRPr="00271967">
              <w:rPr>
                <w:rFonts w:ascii="Times New Roman" w:eastAsia="Times New Roman" w:hAnsi="Times New Roman"/>
                <w:color w:val="000000"/>
                <w:sz w:val="24"/>
                <w:szCs w:val="24"/>
              </w:rPr>
              <w:t>Общее количество не проведённых проверок</w:t>
            </w:r>
          </w:p>
        </w:tc>
        <w:tc>
          <w:tcPr>
            <w:tcW w:w="1023"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spacing w:line="240" w:lineRule="auto"/>
              <w:rPr>
                <w:rFonts w:ascii="Times New Roman" w:hAnsi="Times New Roman"/>
                <w:sz w:val="24"/>
                <w:szCs w:val="24"/>
              </w:rPr>
            </w:pPr>
            <w:r w:rsidRPr="00271967">
              <w:rPr>
                <w:rFonts w:ascii="Times New Roman" w:hAnsi="Times New Roman"/>
                <w:sz w:val="24"/>
                <w:szCs w:val="24"/>
              </w:rPr>
              <w:t>2017 г.</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229</w:t>
            </w:r>
          </w:p>
        </w:tc>
      </w:tr>
      <w:tr w:rsidR="00BE13B9" w:rsidRPr="00271967" w:rsidTr="001452B2">
        <w:trPr>
          <w:trHeight w:val="336"/>
        </w:trPr>
        <w:tc>
          <w:tcPr>
            <w:tcW w:w="0" w:type="auto"/>
            <w:vMerge/>
            <w:tcBorders>
              <w:left w:val="single" w:sz="4" w:space="0" w:color="auto"/>
              <w:right w:val="single" w:sz="4" w:space="0" w:color="auto"/>
            </w:tcBorders>
          </w:tcPr>
          <w:p w:rsidR="00BE13B9" w:rsidRPr="00271967" w:rsidRDefault="00BE13B9" w:rsidP="00271967">
            <w:pPr>
              <w:spacing w:after="0" w:line="240" w:lineRule="auto"/>
              <w:rPr>
                <w:rFonts w:ascii="Times New Roman" w:hAnsi="Times New Roman"/>
                <w:sz w:val="24"/>
                <w:szCs w:val="24"/>
              </w:rPr>
            </w:pPr>
          </w:p>
        </w:tc>
        <w:tc>
          <w:tcPr>
            <w:tcW w:w="0" w:type="auto"/>
            <w:vMerge/>
            <w:tcBorders>
              <w:left w:val="single" w:sz="4" w:space="0" w:color="auto"/>
              <w:right w:val="single" w:sz="4" w:space="0" w:color="auto"/>
            </w:tcBorders>
            <w:vAlign w:val="center"/>
          </w:tcPr>
          <w:p w:rsidR="00BE13B9" w:rsidRPr="00271967"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spacing w:line="240" w:lineRule="auto"/>
              <w:rPr>
                <w:rFonts w:ascii="Times New Roman" w:hAnsi="Times New Roman"/>
                <w:sz w:val="24"/>
                <w:szCs w:val="24"/>
              </w:rPr>
            </w:pPr>
            <w:r w:rsidRPr="00271967">
              <w:rPr>
                <w:rFonts w:ascii="Times New Roman" w:hAnsi="Times New Roman"/>
                <w:sz w:val="24"/>
                <w:szCs w:val="24"/>
              </w:rPr>
              <w:t>2018 г.</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169</w:t>
            </w:r>
          </w:p>
        </w:tc>
      </w:tr>
      <w:tr w:rsidR="00BE13B9" w:rsidRPr="00271967" w:rsidTr="001452B2">
        <w:trPr>
          <w:trHeight w:val="313"/>
        </w:trPr>
        <w:tc>
          <w:tcPr>
            <w:tcW w:w="0" w:type="auto"/>
            <w:vMerge/>
            <w:tcBorders>
              <w:left w:val="single" w:sz="4" w:space="0" w:color="auto"/>
              <w:bottom w:val="single" w:sz="4" w:space="0" w:color="auto"/>
              <w:right w:val="single" w:sz="4" w:space="0" w:color="auto"/>
            </w:tcBorders>
            <w:vAlign w:val="center"/>
          </w:tcPr>
          <w:p w:rsidR="00BE13B9" w:rsidRPr="00271967" w:rsidRDefault="00BE13B9" w:rsidP="00271967">
            <w:pPr>
              <w:spacing w:after="0" w:line="240" w:lineRule="auto"/>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vAlign w:val="center"/>
          </w:tcPr>
          <w:p w:rsidR="00BE13B9" w:rsidRPr="00271967"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spacing w:line="240" w:lineRule="auto"/>
              <w:rPr>
                <w:rFonts w:ascii="Times New Roman" w:hAnsi="Times New Roman"/>
                <w:sz w:val="24"/>
                <w:szCs w:val="24"/>
              </w:rPr>
            </w:pPr>
            <w:r w:rsidRPr="00271967">
              <w:rPr>
                <w:rFonts w:ascii="Times New Roman" w:hAnsi="Times New Roman"/>
                <w:sz w:val="24"/>
                <w:szCs w:val="24"/>
              </w:rPr>
              <w:t>I пол.</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48</w:t>
            </w:r>
          </w:p>
        </w:tc>
      </w:tr>
      <w:tr w:rsidR="00BE13B9" w:rsidRPr="00271967" w:rsidTr="00271967">
        <w:trPr>
          <w:trHeight w:val="344"/>
        </w:trPr>
        <w:tc>
          <w:tcPr>
            <w:tcW w:w="516" w:type="dxa"/>
            <w:vMerge w:val="restart"/>
            <w:tcBorders>
              <w:top w:val="single" w:sz="4" w:space="0" w:color="auto"/>
              <w:left w:val="single" w:sz="4" w:space="0" w:color="auto"/>
              <w:right w:val="single" w:sz="4" w:space="0" w:color="auto"/>
            </w:tcBorders>
          </w:tcPr>
          <w:p w:rsidR="00BE13B9" w:rsidRPr="00271967" w:rsidRDefault="00BE13B9" w:rsidP="00271967">
            <w:pPr>
              <w:widowControl w:val="0"/>
              <w:spacing w:after="0" w:line="240" w:lineRule="auto"/>
              <w:contextualSpacing/>
              <w:jc w:val="center"/>
              <w:rPr>
                <w:rFonts w:ascii="Times New Roman" w:hAnsi="Times New Roman"/>
                <w:sz w:val="24"/>
                <w:szCs w:val="24"/>
              </w:rPr>
            </w:pPr>
            <w:r w:rsidRPr="00FC3A63">
              <w:rPr>
                <w:rFonts w:ascii="Times New Roman" w:hAnsi="Times New Roman"/>
                <w:sz w:val="24"/>
                <w:szCs w:val="24"/>
              </w:rPr>
              <w:t>4.</w:t>
            </w:r>
          </w:p>
        </w:tc>
        <w:tc>
          <w:tcPr>
            <w:tcW w:w="6912" w:type="dxa"/>
            <w:vMerge w:val="restart"/>
            <w:tcBorders>
              <w:top w:val="single" w:sz="4" w:space="0" w:color="auto"/>
              <w:left w:val="single" w:sz="4" w:space="0" w:color="auto"/>
              <w:right w:val="single" w:sz="4" w:space="0" w:color="auto"/>
            </w:tcBorders>
          </w:tcPr>
          <w:p w:rsidR="00BE13B9" w:rsidRPr="00271967" w:rsidRDefault="00BE13B9" w:rsidP="00C6437D">
            <w:pPr>
              <w:spacing w:after="0" w:line="240" w:lineRule="auto"/>
              <w:jc w:val="both"/>
              <w:rPr>
                <w:rFonts w:ascii="Times New Roman" w:eastAsia="Times New Roman" w:hAnsi="Times New Roman"/>
                <w:color w:val="000000"/>
                <w:sz w:val="24"/>
                <w:szCs w:val="24"/>
              </w:rPr>
            </w:pPr>
            <w:r w:rsidRPr="00271967">
              <w:rPr>
                <w:rFonts w:ascii="Times New Roman" w:eastAsia="Times New Roman" w:hAnsi="Times New Roman"/>
                <w:color w:val="000000"/>
                <w:sz w:val="24"/>
                <w:szCs w:val="24"/>
              </w:rPr>
              <w:t>О</w:t>
            </w:r>
            <w:r w:rsidRPr="00FC3A63">
              <w:rPr>
                <w:rFonts w:ascii="Times New Roman" w:eastAsia="Times New Roman" w:hAnsi="Times New Roman"/>
                <w:color w:val="000000"/>
                <w:sz w:val="24"/>
                <w:szCs w:val="24"/>
              </w:rPr>
              <w:t>бщее количество внеплановых проверок, в том числе по следующим основаниям:</w:t>
            </w:r>
          </w:p>
        </w:tc>
        <w:tc>
          <w:tcPr>
            <w:tcW w:w="1023"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spacing w:line="240" w:lineRule="auto"/>
              <w:rPr>
                <w:rFonts w:ascii="Times New Roman" w:hAnsi="Times New Roman"/>
                <w:sz w:val="24"/>
                <w:szCs w:val="24"/>
              </w:rPr>
            </w:pPr>
            <w:r w:rsidRPr="00271967">
              <w:rPr>
                <w:rFonts w:ascii="Times New Roman" w:hAnsi="Times New Roman"/>
                <w:sz w:val="24"/>
                <w:szCs w:val="24"/>
              </w:rPr>
              <w:t>2017 г.</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spacing w:line="240" w:lineRule="auto"/>
              <w:jc w:val="center"/>
              <w:rPr>
                <w:rFonts w:ascii="Times New Roman" w:hAnsi="Times New Roman"/>
                <w:sz w:val="24"/>
                <w:szCs w:val="24"/>
              </w:rPr>
            </w:pPr>
            <w:r w:rsidRPr="00271967">
              <w:rPr>
                <w:rFonts w:ascii="Times New Roman" w:hAnsi="Times New Roman"/>
                <w:sz w:val="24"/>
                <w:szCs w:val="24"/>
              </w:rPr>
              <w:t>13437</w:t>
            </w:r>
          </w:p>
        </w:tc>
      </w:tr>
      <w:tr w:rsidR="00BE13B9" w:rsidRPr="00271967" w:rsidTr="00271967">
        <w:trPr>
          <w:trHeight w:val="307"/>
        </w:trPr>
        <w:tc>
          <w:tcPr>
            <w:tcW w:w="516" w:type="dxa"/>
            <w:vMerge/>
            <w:tcBorders>
              <w:left w:val="single" w:sz="4" w:space="0" w:color="auto"/>
              <w:right w:val="single" w:sz="4" w:space="0" w:color="auto"/>
            </w:tcBorders>
          </w:tcPr>
          <w:p w:rsidR="00BE13B9" w:rsidRPr="00FC3A63" w:rsidRDefault="00BE13B9" w:rsidP="00271967">
            <w:pPr>
              <w:widowControl w:val="0"/>
              <w:spacing w:after="0" w:line="240" w:lineRule="auto"/>
              <w:contextualSpacing/>
              <w:jc w:val="center"/>
              <w:rPr>
                <w:rFonts w:ascii="Times New Roman" w:hAnsi="Times New Roman"/>
                <w:sz w:val="24"/>
                <w:szCs w:val="24"/>
              </w:rPr>
            </w:pPr>
          </w:p>
        </w:tc>
        <w:tc>
          <w:tcPr>
            <w:tcW w:w="6912" w:type="dxa"/>
            <w:vMerge/>
            <w:tcBorders>
              <w:left w:val="single" w:sz="4" w:space="0" w:color="auto"/>
              <w:right w:val="single" w:sz="4" w:space="0" w:color="auto"/>
            </w:tcBorders>
            <w:hideMark/>
          </w:tcPr>
          <w:p w:rsidR="00BE13B9" w:rsidRPr="00FC3A63"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hideMark/>
          </w:tcPr>
          <w:p w:rsidR="00BE13B9" w:rsidRPr="00271967" w:rsidRDefault="00BE13B9" w:rsidP="00271967">
            <w:pPr>
              <w:spacing w:line="240" w:lineRule="auto"/>
              <w:rPr>
                <w:rFonts w:ascii="Times New Roman" w:hAnsi="Times New Roman"/>
                <w:sz w:val="24"/>
                <w:szCs w:val="24"/>
              </w:rPr>
            </w:pPr>
            <w:r w:rsidRPr="00271967">
              <w:rPr>
                <w:rFonts w:ascii="Times New Roman" w:hAnsi="Times New Roman"/>
                <w:sz w:val="24"/>
                <w:szCs w:val="24"/>
              </w:rPr>
              <w:t>2018 г.</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spacing w:line="240" w:lineRule="auto"/>
              <w:jc w:val="center"/>
              <w:rPr>
                <w:rFonts w:ascii="Times New Roman" w:hAnsi="Times New Roman"/>
                <w:sz w:val="24"/>
                <w:szCs w:val="24"/>
              </w:rPr>
            </w:pPr>
            <w:r w:rsidRPr="00271967">
              <w:rPr>
                <w:rFonts w:ascii="Times New Roman" w:hAnsi="Times New Roman"/>
                <w:sz w:val="24"/>
                <w:szCs w:val="24"/>
              </w:rPr>
              <w:t>10572</w:t>
            </w:r>
          </w:p>
        </w:tc>
      </w:tr>
      <w:tr w:rsidR="00BE13B9" w:rsidRPr="00271967" w:rsidTr="001452B2">
        <w:trPr>
          <w:trHeight w:val="271"/>
        </w:trPr>
        <w:tc>
          <w:tcPr>
            <w:tcW w:w="0" w:type="auto"/>
            <w:vMerge/>
            <w:tcBorders>
              <w:left w:val="single" w:sz="4" w:space="0" w:color="auto"/>
              <w:bottom w:val="single" w:sz="4" w:space="0" w:color="auto"/>
              <w:right w:val="single" w:sz="4" w:space="0" w:color="auto"/>
            </w:tcBorders>
            <w:vAlign w:val="center"/>
          </w:tcPr>
          <w:p w:rsidR="00BE13B9" w:rsidRPr="00FC3A63" w:rsidRDefault="00BE13B9" w:rsidP="00271967">
            <w:pPr>
              <w:spacing w:after="0" w:line="240" w:lineRule="auto"/>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vAlign w:val="center"/>
            <w:hideMark/>
          </w:tcPr>
          <w:p w:rsidR="00BE13B9" w:rsidRPr="00FC3A63"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hideMark/>
          </w:tcPr>
          <w:p w:rsidR="00BE13B9" w:rsidRPr="00271967" w:rsidRDefault="00BE13B9" w:rsidP="00271967">
            <w:pPr>
              <w:spacing w:line="240" w:lineRule="auto"/>
              <w:rPr>
                <w:rFonts w:ascii="Times New Roman" w:hAnsi="Times New Roman"/>
                <w:sz w:val="24"/>
                <w:szCs w:val="24"/>
              </w:rPr>
            </w:pPr>
            <w:r w:rsidRPr="00271967">
              <w:rPr>
                <w:rFonts w:ascii="Times New Roman" w:hAnsi="Times New Roman"/>
                <w:sz w:val="24"/>
                <w:szCs w:val="24"/>
              </w:rPr>
              <w:t>I пол.</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spacing w:line="240" w:lineRule="auto"/>
              <w:jc w:val="center"/>
              <w:rPr>
                <w:rFonts w:ascii="Times New Roman" w:hAnsi="Times New Roman"/>
                <w:sz w:val="24"/>
                <w:szCs w:val="24"/>
              </w:rPr>
            </w:pPr>
            <w:r w:rsidRPr="00271967">
              <w:rPr>
                <w:rFonts w:ascii="Times New Roman" w:hAnsi="Times New Roman"/>
                <w:sz w:val="24"/>
                <w:szCs w:val="24"/>
              </w:rPr>
              <w:t>4400</w:t>
            </w:r>
          </w:p>
        </w:tc>
      </w:tr>
      <w:tr w:rsidR="00BE13B9" w:rsidRPr="00271967" w:rsidTr="00271967">
        <w:trPr>
          <w:trHeight w:val="227"/>
        </w:trPr>
        <w:tc>
          <w:tcPr>
            <w:tcW w:w="516" w:type="dxa"/>
            <w:vMerge w:val="restart"/>
            <w:tcBorders>
              <w:top w:val="single" w:sz="4" w:space="0" w:color="auto"/>
              <w:left w:val="single" w:sz="4" w:space="0" w:color="auto"/>
              <w:right w:val="single" w:sz="4" w:space="0" w:color="auto"/>
            </w:tcBorders>
          </w:tcPr>
          <w:p w:rsidR="00BE13B9" w:rsidRPr="00271967" w:rsidRDefault="00BE13B9" w:rsidP="00271967">
            <w:pPr>
              <w:widowControl w:val="0"/>
              <w:spacing w:after="0" w:line="240" w:lineRule="auto"/>
              <w:contextualSpacing/>
              <w:jc w:val="center"/>
              <w:rPr>
                <w:rFonts w:ascii="Times New Roman" w:hAnsi="Times New Roman"/>
                <w:sz w:val="24"/>
                <w:szCs w:val="24"/>
              </w:rPr>
            </w:pPr>
            <w:r w:rsidRPr="00FC3A63">
              <w:rPr>
                <w:rFonts w:ascii="Times New Roman" w:hAnsi="Times New Roman"/>
                <w:sz w:val="24"/>
                <w:szCs w:val="24"/>
              </w:rPr>
              <w:t>5.</w:t>
            </w:r>
          </w:p>
        </w:tc>
        <w:tc>
          <w:tcPr>
            <w:tcW w:w="6912" w:type="dxa"/>
            <w:vMerge w:val="restart"/>
            <w:tcBorders>
              <w:top w:val="single" w:sz="4" w:space="0" w:color="auto"/>
              <w:left w:val="single" w:sz="4" w:space="0" w:color="auto"/>
              <w:right w:val="single" w:sz="4" w:space="0" w:color="auto"/>
            </w:tcBorders>
          </w:tcPr>
          <w:p w:rsidR="00BE13B9" w:rsidRPr="00271967" w:rsidRDefault="00BE13B9" w:rsidP="00C6437D">
            <w:pPr>
              <w:spacing w:after="0" w:line="240" w:lineRule="auto"/>
              <w:jc w:val="both"/>
              <w:rPr>
                <w:rFonts w:ascii="Times New Roman" w:eastAsia="Times New Roman" w:hAnsi="Times New Roman"/>
                <w:color w:val="000000"/>
                <w:sz w:val="24"/>
                <w:szCs w:val="24"/>
              </w:rPr>
            </w:pPr>
            <w:r w:rsidRPr="00271967">
              <w:rPr>
                <w:rFonts w:ascii="Times New Roman" w:eastAsia="Times New Roman" w:hAnsi="Times New Roman"/>
                <w:color w:val="000000"/>
                <w:sz w:val="24"/>
                <w:szCs w:val="24"/>
              </w:rPr>
              <w:t>П</w:t>
            </w:r>
            <w:r w:rsidRPr="00FC3A63">
              <w:rPr>
                <w:rFonts w:ascii="Times New Roman" w:eastAsia="Times New Roman" w:hAnsi="Times New Roman"/>
                <w:color w:val="000000"/>
                <w:sz w:val="24"/>
                <w:szCs w:val="24"/>
              </w:rPr>
              <w:t>о контролю за исполнением предписаний, выданных по результатам проведенной ранее проверки</w:t>
            </w:r>
          </w:p>
          <w:p w:rsidR="00BE13B9" w:rsidRPr="00271967"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2017 г.</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6180</w:t>
            </w:r>
          </w:p>
        </w:tc>
      </w:tr>
      <w:tr w:rsidR="00BE13B9" w:rsidRPr="00271967" w:rsidTr="00271967">
        <w:trPr>
          <w:trHeight w:val="227"/>
        </w:trPr>
        <w:tc>
          <w:tcPr>
            <w:tcW w:w="516" w:type="dxa"/>
            <w:vMerge/>
            <w:tcBorders>
              <w:left w:val="single" w:sz="4" w:space="0" w:color="auto"/>
              <w:right w:val="single" w:sz="4" w:space="0" w:color="auto"/>
            </w:tcBorders>
          </w:tcPr>
          <w:p w:rsidR="00BE13B9" w:rsidRPr="00FC3A63" w:rsidRDefault="00BE13B9" w:rsidP="00271967">
            <w:pPr>
              <w:widowControl w:val="0"/>
              <w:spacing w:after="0" w:line="240" w:lineRule="auto"/>
              <w:contextualSpacing/>
              <w:jc w:val="center"/>
              <w:rPr>
                <w:rFonts w:ascii="Times New Roman" w:hAnsi="Times New Roman"/>
                <w:sz w:val="24"/>
                <w:szCs w:val="24"/>
              </w:rPr>
            </w:pPr>
          </w:p>
        </w:tc>
        <w:tc>
          <w:tcPr>
            <w:tcW w:w="6912" w:type="dxa"/>
            <w:vMerge/>
            <w:tcBorders>
              <w:left w:val="single" w:sz="4" w:space="0" w:color="auto"/>
              <w:right w:val="single" w:sz="4" w:space="0" w:color="auto"/>
            </w:tcBorders>
            <w:hideMark/>
          </w:tcPr>
          <w:p w:rsidR="00BE13B9" w:rsidRPr="00FC3A63"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hideMark/>
          </w:tcPr>
          <w:p w:rsidR="00BE13B9" w:rsidRPr="00FC3A63" w:rsidRDefault="00BE13B9"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2018 г.</w:t>
            </w:r>
          </w:p>
        </w:tc>
        <w:tc>
          <w:tcPr>
            <w:tcW w:w="1438" w:type="dxa"/>
            <w:tcBorders>
              <w:top w:val="single" w:sz="4" w:space="0" w:color="auto"/>
              <w:left w:val="single" w:sz="4" w:space="0" w:color="auto"/>
              <w:bottom w:val="single" w:sz="4" w:space="0" w:color="auto"/>
              <w:right w:val="single" w:sz="4" w:space="0" w:color="auto"/>
            </w:tcBorders>
          </w:tcPr>
          <w:p w:rsidR="00BE13B9" w:rsidRPr="00FC3A63" w:rsidRDefault="00BE13B9"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4432</w:t>
            </w:r>
          </w:p>
        </w:tc>
      </w:tr>
      <w:tr w:rsidR="00BE13B9" w:rsidRPr="00271967" w:rsidTr="001452B2">
        <w:trPr>
          <w:trHeight w:val="227"/>
        </w:trPr>
        <w:tc>
          <w:tcPr>
            <w:tcW w:w="0" w:type="auto"/>
            <w:vMerge/>
            <w:tcBorders>
              <w:left w:val="single" w:sz="4" w:space="0" w:color="auto"/>
              <w:bottom w:val="single" w:sz="4" w:space="0" w:color="auto"/>
              <w:right w:val="single" w:sz="4" w:space="0" w:color="auto"/>
            </w:tcBorders>
            <w:vAlign w:val="center"/>
          </w:tcPr>
          <w:p w:rsidR="00BE13B9" w:rsidRPr="00FC3A63" w:rsidRDefault="00BE13B9" w:rsidP="00271967">
            <w:pPr>
              <w:spacing w:after="0" w:line="240" w:lineRule="auto"/>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vAlign w:val="center"/>
            <w:hideMark/>
          </w:tcPr>
          <w:p w:rsidR="00BE13B9" w:rsidRPr="00FC3A63"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hideMark/>
          </w:tcPr>
          <w:p w:rsidR="00BE13B9" w:rsidRPr="00FC3A63" w:rsidRDefault="00BE13B9" w:rsidP="00271967">
            <w:pPr>
              <w:widowControl w:val="0"/>
              <w:spacing w:after="0" w:line="240" w:lineRule="auto"/>
              <w:jc w:val="center"/>
              <w:rPr>
                <w:rFonts w:ascii="Times New Roman" w:eastAsia="Times New Roman" w:hAnsi="Times New Roman"/>
                <w:sz w:val="24"/>
                <w:szCs w:val="24"/>
              </w:rPr>
            </w:pPr>
            <w:r w:rsidRPr="00FC3A63">
              <w:rPr>
                <w:rFonts w:ascii="Times New Roman" w:eastAsia="Times New Roman" w:hAnsi="Times New Roman"/>
                <w:sz w:val="24"/>
                <w:szCs w:val="24"/>
                <w:lang w:val="en-US"/>
              </w:rPr>
              <w:t xml:space="preserve">I </w:t>
            </w:r>
            <w:r w:rsidRPr="00FC3A63">
              <w:rPr>
                <w:rFonts w:ascii="Times New Roman" w:eastAsia="Times New Roman" w:hAnsi="Times New Roman"/>
                <w:sz w:val="24"/>
                <w:szCs w:val="24"/>
              </w:rPr>
              <w:t>пол.</w:t>
            </w:r>
          </w:p>
        </w:tc>
        <w:tc>
          <w:tcPr>
            <w:tcW w:w="1438" w:type="dxa"/>
            <w:tcBorders>
              <w:top w:val="single" w:sz="4" w:space="0" w:color="auto"/>
              <w:left w:val="single" w:sz="4" w:space="0" w:color="auto"/>
              <w:bottom w:val="single" w:sz="4" w:space="0" w:color="auto"/>
              <w:right w:val="single" w:sz="4" w:space="0" w:color="auto"/>
            </w:tcBorders>
          </w:tcPr>
          <w:p w:rsidR="00BE13B9" w:rsidRPr="00FC3A63" w:rsidRDefault="00BE13B9"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1897</w:t>
            </w:r>
          </w:p>
        </w:tc>
      </w:tr>
      <w:tr w:rsidR="00BE13B9" w:rsidRPr="00271967" w:rsidTr="00271967">
        <w:trPr>
          <w:trHeight w:val="326"/>
        </w:trPr>
        <w:tc>
          <w:tcPr>
            <w:tcW w:w="516" w:type="dxa"/>
            <w:vMerge w:val="restart"/>
            <w:tcBorders>
              <w:top w:val="single" w:sz="4" w:space="0" w:color="auto"/>
              <w:left w:val="single" w:sz="4" w:space="0" w:color="auto"/>
              <w:right w:val="single" w:sz="4" w:space="0" w:color="auto"/>
            </w:tcBorders>
          </w:tcPr>
          <w:p w:rsidR="00BE13B9" w:rsidRPr="00271967" w:rsidRDefault="00BE13B9" w:rsidP="00271967">
            <w:pPr>
              <w:widowControl w:val="0"/>
              <w:spacing w:after="0" w:line="240" w:lineRule="auto"/>
              <w:contextualSpacing/>
              <w:jc w:val="center"/>
              <w:rPr>
                <w:rFonts w:ascii="Times New Roman" w:hAnsi="Times New Roman"/>
                <w:sz w:val="24"/>
                <w:szCs w:val="24"/>
              </w:rPr>
            </w:pPr>
            <w:r w:rsidRPr="00FC3A63">
              <w:rPr>
                <w:rFonts w:ascii="Times New Roman" w:hAnsi="Times New Roman"/>
                <w:sz w:val="24"/>
                <w:szCs w:val="24"/>
              </w:rPr>
              <w:t>6.</w:t>
            </w:r>
          </w:p>
        </w:tc>
        <w:tc>
          <w:tcPr>
            <w:tcW w:w="6912" w:type="dxa"/>
            <w:vMerge w:val="restart"/>
            <w:tcBorders>
              <w:top w:val="single" w:sz="4" w:space="0" w:color="auto"/>
              <w:left w:val="single" w:sz="4" w:space="0" w:color="auto"/>
              <w:right w:val="single" w:sz="4" w:space="0" w:color="auto"/>
            </w:tcBorders>
          </w:tcPr>
          <w:p w:rsidR="00BE13B9" w:rsidRPr="00271967" w:rsidRDefault="00BE13B9" w:rsidP="001D5EAB">
            <w:pPr>
              <w:spacing w:after="0" w:line="240" w:lineRule="auto"/>
              <w:jc w:val="both"/>
              <w:rPr>
                <w:rFonts w:ascii="Times New Roman" w:eastAsia="Times New Roman" w:hAnsi="Times New Roman"/>
                <w:color w:val="000000"/>
                <w:sz w:val="24"/>
                <w:szCs w:val="24"/>
              </w:rPr>
            </w:pPr>
            <w:r w:rsidRPr="00271967">
              <w:rPr>
                <w:rFonts w:ascii="Times New Roman" w:eastAsia="Times New Roman" w:hAnsi="Times New Roman"/>
                <w:color w:val="000000"/>
                <w:sz w:val="24"/>
                <w:szCs w:val="24"/>
              </w:rPr>
              <w:t>П</w:t>
            </w:r>
            <w:r w:rsidRPr="00FC3A63">
              <w:rPr>
                <w:rFonts w:ascii="Times New Roman" w:eastAsia="Times New Roman" w:hAnsi="Times New Roman"/>
                <w:color w:val="000000"/>
                <w:sz w:val="24"/>
                <w:szCs w:val="24"/>
              </w:rPr>
              <w:t>о заявлениям (обращениям) физических и юридических лиц, по информации органов государственной власти, местного самоуправления, средств массовой информации об указанных фактах</w:t>
            </w:r>
            <w:r w:rsidR="00E77983">
              <w:rPr>
                <w:rFonts w:ascii="Times New Roman" w:eastAsia="Times New Roman" w:hAnsi="Times New Roman"/>
                <w:color w:val="000000"/>
                <w:sz w:val="24"/>
                <w:szCs w:val="24"/>
              </w:rPr>
              <w:t>,</w:t>
            </w:r>
            <w:r w:rsidRPr="00FC3A63">
              <w:rPr>
                <w:rFonts w:ascii="Times New Roman" w:eastAsia="Times New Roman" w:hAnsi="Times New Roman"/>
                <w:color w:val="000000"/>
                <w:sz w:val="24"/>
                <w:szCs w:val="24"/>
              </w:rPr>
              <w:t xml:space="preserve"> </w:t>
            </w:r>
            <w:r w:rsidR="00E77983" w:rsidRPr="00FC3A63">
              <w:rPr>
                <w:rFonts w:ascii="Times New Roman" w:eastAsia="Times New Roman" w:hAnsi="Times New Roman"/>
                <w:color w:val="000000"/>
                <w:sz w:val="24"/>
                <w:szCs w:val="24"/>
              </w:rPr>
              <w:t>в том числе</w:t>
            </w:r>
            <w:r w:rsidR="00E77983">
              <w:rPr>
                <w:rFonts w:ascii="Times New Roman" w:eastAsia="Times New Roman" w:hAnsi="Times New Roman"/>
                <w:color w:val="000000"/>
                <w:sz w:val="24"/>
                <w:szCs w:val="24"/>
              </w:rPr>
              <w:t xml:space="preserve"> иных оснований</w:t>
            </w:r>
            <w:r w:rsidR="00E77983" w:rsidRPr="00FC3A63">
              <w:rPr>
                <w:rFonts w:ascii="Times New Roman" w:eastAsia="Times New Roman" w:hAnsi="Times New Roman"/>
                <w:color w:val="000000"/>
                <w:sz w:val="24"/>
                <w:szCs w:val="24"/>
              </w:rPr>
              <w:t xml:space="preserve"> </w:t>
            </w:r>
            <w:r w:rsidR="001D5EAB">
              <w:rPr>
                <w:rFonts w:ascii="Times New Roman" w:eastAsia="Times New Roman" w:hAnsi="Times New Roman"/>
                <w:color w:val="000000"/>
                <w:sz w:val="24"/>
                <w:szCs w:val="24"/>
              </w:rPr>
              <w:t>(всего)</w:t>
            </w:r>
          </w:p>
        </w:tc>
        <w:tc>
          <w:tcPr>
            <w:tcW w:w="1023"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2017 г.</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spacing w:line="240" w:lineRule="auto"/>
              <w:jc w:val="center"/>
              <w:rPr>
                <w:rFonts w:ascii="Times New Roman" w:hAnsi="Times New Roman"/>
                <w:sz w:val="24"/>
                <w:szCs w:val="24"/>
              </w:rPr>
            </w:pPr>
            <w:r w:rsidRPr="00271967">
              <w:rPr>
                <w:rFonts w:ascii="Times New Roman" w:hAnsi="Times New Roman"/>
                <w:sz w:val="24"/>
                <w:szCs w:val="24"/>
              </w:rPr>
              <w:t>6243</w:t>
            </w:r>
          </w:p>
        </w:tc>
      </w:tr>
      <w:tr w:rsidR="00BE13B9" w:rsidRPr="00271967" w:rsidTr="00271967">
        <w:trPr>
          <w:trHeight w:val="227"/>
        </w:trPr>
        <w:tc>
          <w:tcPr>
            <w:tcW w:w="516" w:type="dxa"/>
            <w:vMerge/>
            <w:tcBorders>
              <w:left w:val="single" w:sz="4" w:space="0" w:color="auto"/>
              <w:right w:val="single" w:sz="4" w:space="0" w:color="auto"/>
            </w:tcBorders>
          </w:tcPr>
          <w:p w:rsidR="00BE13B9" w:rsidRPr="00FC3A63" w:rsidRDefault="00BE13B9" w:rsidP="00271967">
            <w:pPr>
              <w:widowControl w:val="0"/>
              <w:spacing w:after="0" w:line="240" w:lineRule="auto"/>
              <w:contextualSpacing/>
              <w:jc w:val="center"/>
              <w:rPr>
                <w:rFonts w:ascii="Times New Roman" w:hAnsi="Times New Roman"/>
                <w:sz w:val="24"/>
                <w:szCs w:val="24"/>
              </w:rPr>
            </w:pPr>
          </w:p>
        </w:tc>
        <w:tc>
          <w:tcPr>
            <w:tcW w:w="6912" w:type="dxa"/>
            <w:vMerge/>
            <w:tcBorders>
              <w:left w:val="single" w:sz="4" w:space="0" w:color="auto"/>
              <w:right w:val="single" w:sz="4" w:space="0" w:color="auto"/>
            </w:tcBorders>
            <w:hideMark/>
          </w:tcPr>
          <w:p w:rsidR="00BE13B9" w:rsidRPr="00FC3A63"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hideMark/>
          </w:tcPr>
          <w:p w:rsidR="00BE13B9" w:rsidRPr="00FC3A63" w:rsidRDefault="00BE13B9"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2018 г.</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E77983" w:rsidP="00C6437D">
            <w:pPr>
              <w:spacing w:line="240" w:lineRule="auto"/>
              <w:jc w:val="center"/>
              <w:rPr>
                <w:rFonts w:ascii="Times New Roman" w:hAnsi="Times New Roman"/>
                <w:sz w:val="24"/>
                <w:szCs w:val="24"/>
              </w:rPr>
            </w:pPr>
            <w:r>
              <w:rPr>
                <w:rFonts w:ascii="Times New Roman" w:hAnsi="Times New Roman"/>
                <w:sz w:val="24"/>
                <w:szCs w:val="24"/>
              </w:rPr>
              <w:t>4406</w:t>
            </w:r>
          </w:p>
        </w:tc>
      </w:tr>
      <w:tr w:rsidR="00BE13B9" w:rsidRPr="00271967" w:rsidTr="00271967">
        <w:trPr>
          <w:trHeight w:val="322"/>
        </w:trPr>
        <w:tc>
          <w:tcPr>
            <w:tcW w:w="0" w:type="auto"/>
            <w:vMerge/>
            <w:tcBorders>
              <w:left w:val="single" w:sz="4" w:space="0" w:color="auto"/>
              <w:bottom w:val="single" w:sz="4" w:space="0" w:color="auto"/>
              <w:right w:val="single" w:sz="4" w:space="0" w:color="auto"/>
            </w:tcBorders>
            <w:vAlign w:val="center"/>
          </w:tcPr>
          <w:p w:rsidR="00BE13B9" w:rsidRPr="00FC3A63" w:rsidRDefault="00BE13B9" w:rsidP="00271967">
            <w:pPr>
              <w:spacing w:after="0" w:line="240" w:lineRule="auto"/>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vAlign w:val="center"/>
            <w:hideMark/>
          </w:tcPr>
          <w:p w:rsidR="00BE13B9" w:rsidRPr="00FC3A63"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hideMark/>
          </w:tcPr>
          <w:p w:rsidR="00BE13B9" w:rsidRPr="00FC3A63" w:rsidRDefault="00BE13B9" w:rsidP="00271967">
            <w:pPr>
              <w:widowControl w:val="0"/>
              <w:spacing w:after="0" w:line="240" w:lineRule="auto"/>
              <w:jc w:val="center"/>
              <w:rPr>
                <w:rFonts w:ascii="Times New Roman" w:eastAsia="Times New Roman" w:hAnsi="Times New Roman"/>
                <w:sz w:val="24"/>
                <w:szCs w:val="24"/>
              </w:rPr>
            </w:pPr>
            <w:r w:rsidRPr="00FC3A63">
              <w:rPr>
                <w:rFonts w:ascii="Times New Roman" w:eastAsia="Times New Roman" w:hAnsi="Times New Roman"/>
                <w:sz w:val="24"/>
                <w:szCs w:val="24"/>
                <w:lang w:val="en-US"/>
              </w:rPr>
              <w:t xml:space="preserve">I </w:t>
            </w:r>
            <w:r w:rsidRPr="00FC3A63">
              <w:rPr>
                <w:rFonts w:ascii="Times New Roman" w:eastAsia="Times New Roman" w:hAnsi="Times New Roman"/>
                <w:sz w:val="24"/>
                <w:szCs w:val="24"/>
              </w:rPr>
              <w:t>пол.</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C6437D" w:rsidP="00271967">
            <w:pPr>
              <w:spacing w:line="240" w:lineRule="auto"/>
              <w:jc w:val="center"/>
              <w:rPr>
                <w:rFonts w:ascii="Times New Roman" w:hAnsi="Times New Roman"/>
                <w:sz w:val="24"/>
                <w:szCs w:val="24"/>
              </w:rPr>
            </w:pPr>
            <w:r w:rsidRPr="00271967">
              <w:rPr>
                <w:rFonts w:ascii="Times New Roman" w:hAnsi="Times New Roman"/>
                <w:sz w:val="24"/>
                <w:szCs w:val="24"/>
              </w:rPr>
              <w:t>2148</w:t>
            </w:r>
          </w:p>
        </w:tc>
      </w:tr>
      <w:tr w:rsidR="00BE13B9" w:rsidRPr="00271967" w:rsidTr="00271967">
        <w:trPr>
          <w:trHeight w:val="289"/>
        </w:trPr>
        <w:tc>
          <w:tcPr>
            <w:tcW w:w="516" w:type="dxa"/>
            <w:vMerge w:val="restart"/>
            <w:tcBorders>
              <w:top w:val="single" w:sz="4" w:space="0" w:color="auto"/>
              <w:left w:val="single" w:sz="4" w:space="0" w:color="auto"/>
              <w:right w:val="single" w:sz="4" w:space="0" w:color="auto"/>
            </w:tcBorders>
          </w:tcPr>
          <w:p w:rsidR="00BE13B9" w:rsidRPr="00271967" w:rsidRDefault="001D5EAB" w:rsidP="002719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6912" w:type="dxa"/>
            <w:vMerge w:val="restart"/>
            <w:tcBorders>
              <w:top w:val="single" w:sz="4" w:space="0" w:color="auto"/>
              <w:left w:val="single" w:sz="4" w:space="0" w:color="auto"/>
              <w:right w:val="single" w:sz="4" w:space="0" w:color="auto"/>
            </w:tcBorders>
          </w:tcPr>
          <w:p w:rsidR="00BE13B9" w:rsidRPr="00271967" w:rsidRDefault="001D5EAB" w:rsidP="00C6437D">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w:t>
            </w:r>
            <w:r w:rsidR="00BE13B9" w:rsidRPr="00271967">
              <w:rPr>
                <w:rFonts w:ascii="Times New Roman" w:eastAsia="Times New Roman" w:hAnsi="Times New Roman"/>
                <w:color w:val="000000"/>
                <w:sz w:val="24"/>
                <w:szCs w:val="24"/>
              </w:rPr>
              <w:t>а основании приказов (распоряжений) руководителя органа государственного контроля (надзора), изданного в соответствии с поручениями Президента Российской Федерации, Правительства Российской Федерации</w:t>
            </w:r>
          </w:p>
        </w:tc>
        <w:tc>
          <w:tcPr>
            <w:tcW w:w="1023"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2017 г.</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571</w:t>
            </w:r>
          </w:p>
        </w:tc>
      </w:tr>
      <w:tr w:rsidR="00BE13B9" w:rsidRPr="00271967" w:rsidTr="00271967">
        <w:trPr>
          <w:trHeight w:val="265"/>
        </w:trPr>
        <w:tc>
          <w:tcPr>
            <w:tcW w:w="516" w:type="dxa"/>
            <w:vMerge/>
            <w:tcBorders>
              <w:left w:val="single" w:sz="4" w:space="0" w:color="auto"/>
              <w:right w:val="single" w:sz="4" w:space="0" w:color="auto"/>
            </w:tcBorders>
          </w:tcPr>
          <w:p w:rsidR="00BE13B9" w:rsidRPr="00FC3A63" w:rsidRDefault="00BE13B9" w:rsidP="00271967">
            <w:pPr>
              <w:widowControl w:val="0"/>
              <w:spacing w:after="0" w:line="240" w:lineRule="auto"/>
              <w:contextualSpacing/>
              <w:jc w:val="center"/>
              <w:rPr>
                <w:rFonts w:ascii="Times New Roman" w:hAnsi="Times New Roman"/>
                <w:sz w:val="24"/>
                <w:szCs w:val="24"/>
              </w:rPr>
            </w:pPr>
          </w:p>
        </w:tc>
        <w:tc>
          <w:tcPr>
            <w:tcW w:w="6912" w:type="dxa"/>
            <w:vMerge/>
            <w:tcBorders>
              <w:left w:val="single" w:sz="4" w:space="0" w:color="auto"/>
              <w:right w:val="single" w:sz="4" w:space="0" w:color="auto"/>
            </w:tcBorders>
          </w:tcPr>
          <w:p w:rsidR="00BE13B9" w:rsidRPr="00FC3A63"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tcPr>
          <w:p w:rsidR="00BE13B9" w:rsidRPr="00FC3A63" w:rsidRDefault="00BE13B9"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2018 г.</w:t>
            </w:r>
          </w:p>
        </w:tc>
        <w:tc>
          <w:tcPr>
            <w:tcW w:w="1438" w:type="dxa"/>
            <w:tcBorders>
              <w:top w:val="single" w:sz="4" w:space="0" w:color="auto"/>
              <w:left w:val="single" w:sz="4" w:space="0" w:color="auto"/>
              <w:bottom w:val="single" w:sz="4" w:space="0" w:color="auto"/>
              <w:right w:val="single" w:sz="4" w:space="0" w:color="auto"/>
            </w:tcBorders>
          </w:tcPr>
          <w:p w:rsidR="00BE13B9" w:rsidRPr="00FC3A63" w:rsidRDefault="00BE13B9"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1360</w:t>
            </w:r>
          </w:p>
        </w:tc>
      </w:tr>
      <w:tr w:rsidR="00BE13B9" w:rsidRPr="00271967" w:rsidTr="001452B2">
        <w:trPr>
          <w:trHeight w:val="425"/>
        </w:trPr>
        <w:tc>
          <w:tcPr>
            <w:tcW w:w="0" w:type="auto"/>
            <w:vMerge/>
            <w:tcBorders>
              <w:left w:val="single" w:sz="4" w:space="0" w:color="auto"/>
              <w:bottom w:val="single" w:sz="4" w:space="0" w:color="auto"/>
              <w:right w:val="single" w:sz="4" w:space="0" w:color="auto"/>
            </w:tcBorders>
            <w:vAlign w:val="center"/>
          </w:tcPr>
          <w:p w:rsidR="00BE13B9" w:rsidRPr="00FC3A63" w:rsidRDefault="00BE13B9" w:rsidP="00271967">
            <w:pPr>
              <w:spacing w:after="0" w:line="240" w:lineRule="auto"/>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vAlign w:val="center"/>
          </w:tcPr>
          <w:p w:rsidR="00BE13B9" w:rsidRPr="00FC3A63"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tcPr>
          <w:p w:rsidR="00BE13B9" w:rsidRPr="00FC3A63" w:rsidRDefault="00BE13B9" w:rsidP="00271967">
            <w:pPr>
              <w:widowControl w:val="0"/>
              <w:spacing w:after="0" w:line="240" w:lineRule="auto"/>
              <w:jc w:val="center"/>
              <w:rPr>
                <w:rFonts w:ascii="Times New Roman" w:eastAsia="Times New Roman" w:hAnsi="Times New Roman"/>
                <w:sz w:val="24"/>
                <w:szCs w:val="24"/>
              </w:rPr>
            </w:pPr>
            <w:r w:rsidRPr="00FC3A63">
              <w:rPr>
                <w:rFonts w:ascii="Times New Roman" w:eastAsia="Times New Roman" w:hAnsi="Times New Roman"/>
                <w:sz w:val="24"/>
                <w:szCs w:val="24"/>
                <w:lang w:val="en-US"/>
              </w:rPr>
              <w:t xml:space="preserve">I </w:t>
            </w:r>
            <w:r w:rsidRPr="00FC3A63">
              <w:rPr>
                <w:rFonts w:ascii="Times New Roman" w:eastAsia="Times New Roman" w:hAnsi="Times New Roman"/>
                <w:sz w:val="24"/>
                <w:szCs w:val="24"/>
              </w:rPr>
              <w:t>пол.</w:t>
            </w:r>
          </w:p>
        </w:tc>
        <w:tc>
          <w:tcPr>
            <w:tcW w:w="1438" w:type="dxa"/>
            <w:tcBorders>
              <w:top w:val="single" w:sz="4" w:space="0" w:color="auto"/>
              <w:left w:val="single" w:sz="4" w:space="0" w:color="auto"/>
              <w:bottom w:val="single" w:sz="4" w:space="0" w:color="auto"/>
              <w:right w:val="single" w:sz="4" w:space="0" w:color="auto"/>
            </w:tcBorders>
          </w:tcPr>
          <w:p w:rsidR="00BE13B9" w:rsidRPr="00FC3A63" w:rsidRDefault="00BE13B9" w:rsidP="00271967">
            <w:pPr>
              <w:spacing w:after="0" w:line="240" w:lineRule="auto"/>
              <w:jc w:val="center"/>
              <w:rPr>
                <w:rFonts w:ascii="Times New Roman" w:eastAsia="Times New Roman" w:hAnsi="Times New Roman"/>
                <w:color w:val="000000"/>
                <w:sz w:val="24"/>
                <w:szCs w:val="24"/>
              </w:rPr>
            </w:pPr>
            <w:r w:rsidRPr="00271967">
              <w:rPr>
                <w:rFonts w:ascii="Times New Roman" w:eastAsia="Times New Roman" w:hAnsi="Times New Roman"/>
                <w:color w:val="000000"/>
                <w:sz w:val="24"/>
                <w:szCs w:val="24"/>
              </w:rPr>
              <w:t>117</w:t>
            </w:r>
          </w:p>
        </w:tc>
      </w:tr>
      <w:tr w:rsidR="00BE13B9" w:rsidRPr="00271967" w:rsidTr="00271967">
        <w:trPr>
          <w:trHeight w:val="361"/>
        </w:trPr>
        <w:tc>
          <w:tcPr>
            <w:tcW w:w="516" w:type="dxa"/>
            <w:vMerge w:val="restart"/>
            <w:tcBorders>
              <w:top w:val="single" w:sz="4" w:space="0" w:color="auto"/>
              <w:left w:val="single" w:sz="4" w:space="0" w:color="auto"/>
              <w:right w:val="single" w:sz="4" w:space="0" w:color="auto"/>
            </w:tcBorders>
          </w:tcPr>
          <w:p w:rsidR="001D5EAB" w:rsidRDefault="001D5EAB" w:rsidP="00271967">
            <w:pPr>
              <w:widowControl w:val="0"/>
              <w:spacing w:after="0" w:line="240" w:lineRule="auto"/>
              <w:contextualSpacing/>
              <w:jc w:val="center"/>
              <w:rPr>
                <w:rFonts w:ascii="Times New Roman" w:hAnsi="Times New Roman"/>
                <w:sz w:val="24"/>
                <w:szCs w:val="24"/>
              </w:rPr>
            </w:pPr>
          </w:p>
          <w:p w:rsidR="00BE13B9" w:rsidRPr="00271967" w:rsidRDefault="001D5EAB" w:rsidP="00271967">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6912" w:type="dxa"/>
            <w:vMerge w:val="restart"/>
            <w:tcBorders>
              <w:top w:val="single" w:sz="4" w:space="0" w:color="auto"/>
              <w:left w:val="single" w:sz="4" w:space="0" w:color="auto"/>
              <w:right w:val="single" w:sz="4" w:space="0" w:color="auto"/>
            </w:tcBorders>
          </w:tcPr>
          <w:p w:rsidR="00BE13B9" w:rsidRPr="00271967" w:rsidRDefault="001D5EAB" w:rsidP="00C6437D">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н</w:t>
            </w:r>
            <w:r w:rsidR="00BE13B9" w:rsidRPr="00271967">
              <w:rPr>
                <w:rFonts w:ascii="Times New Roman" w:eastAsia="Times New Roman" w:hAnsi="Times New Roman"/>
                <w:color w:val="000000"/>
                <w:sz w:val="24"/>
                <w:szCs w:val="24"/>
              </w:rPr>
              <w:t>а основании приказов (распоряжений) руководителя органа государственного контроля (надзора), изданного в соответствии с требованием органов прокуратуры</w:t>
            </w:r>
          </w:p>
        </w:tc>
        <w:tc>
          <w:tcPr>
            <w:tcW w:w="1023"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2017 г.</w:t>
            </w:r>
          </w:p>
        </w:tc>
        <w:tc>
          <w:tcPr>
            <w:tcW w:w="1438" w:type="dxa"/>
            <w:tcBorders>
              <w:top w:val="single" w:sz="4" w:space="0" w:color="auto"/>
              <w:left w:val="single" w:sz="4" w:space="0" w:color="auto"/>
              <w:bottom w:val="single" w:sz="4" w:space="0" w:color="auto"/>
              <w:right w:val="single" w:sz="4" w:space="0" w:color="auto"/>
            </w:tcBorders>
          </w:tcPr>
          <w:p w:rsidR="00BE13B9" w:rsidRPr="00271967" w:rsidRDefault="00BE13B9"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423</w:t>
            </w:r>
          </w:p>
        </w:tc>
      </w:tr>
      <w:tr w:rsidR="00BE13B9" w:rsidRPr="00271967" w:rsidTr="00271967">
        <w:trPr>
          <w:trHeight w:val="269"/>
        </w:trPr>
        <w:tc>
          <w:tcPr>
            <w:tcW w:w="516" w:type="dxa"/>
            <w:vMerge/>
            <w:tcBorders>
              <w:left w:val="single" w:sz="4" w:space="0" w:color="auto"/>
              <w:right w:val="single" w:sz="4" w:space="0" w:color="auto"/>
            </w:tcBorders>
          </w:tcPr>
          <w:p w:rsidR="00BE13B9" w:rsidRPr="00FC3A63" w:rsidRDefault="00BE13B9" w:rsidP="00271967">
            <w:pPr>
              <w:widowControl w:val="0"/>
              <w:spacing w:after="0" w:line="240" w:lineRule="auto"/>
              <w:contextualSpacing/>
              <w:jc w:val="center"/>
              <w:rPr>
                <w:rFonts w:ascii="Times New Roman" w:hAnsi="Times New Roman"/>
                <w:sz w:val="24"/>
                <w:szCs w:val="24"/>
              </w:rPr>
            </w:pPr>
          </w:p>
        </w:tc>
        <w:tc>
          <w:tcPr>
            <w:tcW w:w="6912" w:type="dxa"/>
            <w:vMerge/>
            <w:tcBorders>
              <w:left w:val="single" w:sz="4" w:space="0" w:color="auto"/>
              <w:right w:val="single" w:sz="4" w:space="0" w:color="auto"/>
            </w:tcBorders>
          </w:tcPr>
          <w:p w:rsidR="00BE13B9" w:rsidRPr="00FC3A63"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tcPr>
          <w:p w:rsidR="00BE13B9" w:rsidRPr="00FC3A63" w:rsidRDefault="00BE13B9"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2018 г.</w:t>
            </w:r>
          </w:p>
        </w:tc>
        <w:tc>
          <w:tcPr>
            <w:tcW w:w="1438" w:type="dxa"/>
            <w:tcBorders>
              <w:top w:val="single" w:sz="4" w:space="0" w:color="auto"/>
              <w:left w:val="single" w:sz="4" w:space="0" w:color="auto"/>
              <w:bottom w:val="single" w:sz="4" w:space="0" w:color="auto"/>
              <w:right w:val="single" w:sz="4" w:space="0" w:color="auto"/>
            </w:tcBorders>
          </w:tcPr>
          <w:p w:rsidR="00BE13B9" w:rsidRPr="00FC3A63" w:rsidRDefault="00BE13B9" w:rsidP="00271967">
            <w:pPr>
              <w:widowControl w:val="0"/>
              <w:spacing w:after="0" w:line="240" w:lineRule="auto"/>
              <w:jc w:val="center"/>
              <w:rPr>
                <w:rFonts w:ascii="Times New Roman" w:eastAsia="Times New Roman" w:hAnsi="Times New Roman"/>
                <w:sz w:val="24"/>
                <w:szCs w:val="24"/>
              </w:rPr>
            </w:pPr>
            <w:r w:rsidRPr="00271967">
              <w:rPr>
                <w:rFonts w:ascii="Times New Roman" w:eastAsia="Times New Roman" w:hAnsi="Times New Roman"/>
                <w:sz w:val="24"/>
                <w:szCs w:val="24"/>
              </w:rPr>
              <w:t>374</w:t>
            </w:r>
          </w:p>
        </w:tc>
      </w:tr>
      <w:tr w:rsidR="00BE13B9" w:rsidRPr="00271967" w:rsidTr="001452B2">
        <w:trPr>
          <w:trHeight w:val="227"/>
        </w:trPr>
        <w:tc>
          <w:tcPr>
            <w:tcW w:w="0" w:type="auto"/>
            <w:vMerge/>
            <w:tcBorders>
              <w:left w:val="single" w:sz="4" w:space="0" w:color="auto"/>
              <w:right w:val="single" w:sz="4" w:space="0" w:color="auto"/>
            </w:tcBorders>
            <w:vAlign w:val="center"/>
          </w:tcPr>
          <w:p w:rsidR="00BE13B9" w:rsidRPr="00FC3A63" w:rsidRDefault="00BE13B9" w:rsidP="00271967">
            <w:pPr>
              <w:spacing w:after="0" w:line="240" w:lineRule="auto"/>
              <w:rPr>
                <w:rFonts w:ascii="Times New Roman" w:hAnsi="Times New Roman"/>
                <w:sz w:val="24"/>
                <w:szCs w:val="24"/>
              </w:rPr>
            </w:pPr>
          </w:p>
        </w:tc>
        <w:tc>
          <w:tcPr>
            <w:tcW w:w="0" w:type="auto"/>
            <w:vMerge/>
            <w:tcBorders>
              <w:left w:val="single" w:sz="4" w:space="0" w:color="auto"/>
              <w:right w:val="single" w:sz="4" w:space="0" w:color="auto"/>
            </w:tcBorders>
            <w:vAlign w:val="center"/>
          </w:tcPr>
          <w:p w:rsidR="00BE13B9" w:rsidRPr="00FC3A63" w:rsidRDefault="00BE13B9"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tcPr>
          <w:p w:rsidR="00BE13B9" w:rsidRPr="00FC3A63" w:rsidRDefault="00BE13B9" w:rsidP="00271967">
            <w:pPr>
              <w:widowControl w:val="0"/>
              <w:spacing w:after="0" w:line="240" w:lineRule="auto"/>
              <w:jc w:val="center"/>
              <w:rPr>
                <w:rFonts w:ascii="Times New Roman" w:eastAsia="Times New Roman" w:hAnsi="Times New Roman"/>
                <w:sz w:val="24"/>
                <w:szCs w:val="24"/>
              </w:rPr>
            </w:pPr>
            <w:r w:rsidRPr="00FC3A63">
              <w:rPr>
                <w:rFonts w:ascii="Times New Roman" w:eastAsia="Times New Roman" w:hAnsi="Times New Roman"/>
                <w:sz w:val="24"/>
                <w:szCs w:val="24"/>
                <w:lang w:val="en-US"/>
              </w:rPr>
              <w:t xml:space="preserve">I </w:t>
            </w:r>
            <w:r w:rsidRPr="00FC3A63">
              <w:rPr>
                <w:rFonts w:ascii="Times New Roman" w:eastAsia="Times New Roman" w:hAnsi="Times New Roman"/>
                <w:sz w:val="24"/>
                <w:szCs w:val="24"/>
              </w:rPr>
              <w:t>пол.</w:t>
            </w:r>
          </w:p>
        </w:tc>
        <w:tc>
          <w:tcPr>
            <w:tcW w:w="1438" w:type="dxa"/>
            <w:tcBorders>
              <w:top w:val="single" w:sz="4" w:space="0" w:color="auto"/>
              <w:left w:val="single" w:sz="4" w:space="0" w:color="auto"/>
              <w:bottom w:val="single" w:sz="4" w:space="0" w:color="auto"/>
              <w:right w:val="single" w:sz="4" w:space="0" w:color="auto"/>
            </w:tcBorders>
          </w:tcPr>
          <w:p w:rsidR="00BE13B9" w:rsidRPr="00FC3A63" w:rsidRDefault="00BE13B9" w:rsidP="00271967">
            <w:pPr>
              <w:spacing w:after="0" w:line="240" w:lineRule="auto"/>
              <w:jc w:val="center"/>
              <w:rPr>
                <w:rFonts w:ascii="Times New Roman" w:eastAsia="Times New Roman" w:hAnsi="Times New Roman"/>
                <w:color w:val="000000"/>
                <w:sz w:val="24"/>
                <w:szCs w:val="24"/>
              </w:rPr>
            </w:pPr>
            <w:r w:rsidRPr="00271967">
              <w:rPr>
                <w:rFonts w:ascii="Times New Roman" w:eastAsia="Times New Roman" w:hAnsi="Times New Roman"/>
                <w:color w:val="000000"/>
                <w:sz w:val="24"/>
                <w:szCs w:val="24"/>
              </w:rPr>
              <w:t>211</w:t>
            </w:r>
          </w:p>
        </w:tc>
      </w:tr>
      <w:tr w:rsidR="00271967" w:rsidRPr="00271967" w:rsidTr="001452B2">
        <w:trPr>
          <w:trHeight w:val="227"/>
        </w:trPr>
        <w:tc>
          <w:tcPr>
            <w:tcW w:w="0" w:type="auto"/>
            <w:vMerge w:val="restart"/>
            <w:tcBorders>
              <w:left w:val="single" w:sz="4" w:space="0" w:color="auto"/>
              <w:right w:val="single" w:sz="4" w:space="0" w:color="auto"/>
            </w:tcBorders>
            <w:vAlign w:val="center"/>
          </w:tcPr>
          <w:p w:rsidR="00271967" w:rsidRPr="00271967" w:rsidRDefault="00271967" w:rsidP="00271967">
            <w:pPr>
              <w:spacing w:after="0" w:line="240" w:lineRule="auto"/>
              <w:rPr>
                <w:rFonts w:ascii="Times New Roman" w:hAnsi="Times New Roman"/>
                <w:sz w:val="24"/>
                <w:szCs w:val="24"/>
              </w:rPr>
            </w:pPr>
            <w:r w:rsidRPr="00271967">
              <w:rPr>
                <w:rFonts w:ascii="Times New Roman" w:hAnsi="Times New Roman"/>
                <w:sz w:val="24"/>
                <w:szCs w:val="24"/>
              </w:rPr>
              <w:t>9.</w:t>
            </w:r>
          </w:p>
        </w:tc>
        <w:tc>
          <w:tcPr>
            <w:tcW w:w="0" w:type="auto"/>
            <w:vMerge w:val="restart"/>
            <w:tcBorders>
              <w:left w:val="single" w:sz="4" w:space="0" w:color="auto"/>
              <w:right w:val="single" w:sz="4" w:space="0" w:color="auto"/>
            </w:tcBorders>
            <w:vAlign w:val="center"/>
          </w:tcPr>
          <w:p w:rsidR="00271967" w:rsidRPr="00271967" w:rsidRDefault="00271967" w:rsidP="00C6437D">
            <w:pPr>
              <w:spacing w:after="0" w:line="240" w:lineRule="auto"/>
              <w:jc w:val="both"/>
              <w:rPr>
                <w:rFonts w:ascii="Times New Roman" w:eastAsia="Times New Roman" w:hAnsi="Times New Roman"/>
                <w:color w:val="000000"/>
                <w:sz w:val="24"/>
                <w:szCs w:val="24"/>
              </w:rPr>
            </w:pPr>
            <w:r w:rsidRPr="00271967">
              <w:rPr>
                <w:rFonts w:ascii="Times New Roman" w:eastAsia="Times New Roman" w:hAnsi="Times New Roman"/>
                <w:color w:val="000000"/>
                <w:sz w:val="24"/>
                <w:szCs w:val="24"/>
              </w:rPr>
              <w:t>Количество юридических лиц и индивидуальных предпринимателей, при проверке которых выявлены нарушения</w:t>
            </w:r>
          </w:p>
        </w:tc>
        <w:tc>
          <w:tcPr>
            <w:tcW w:w="1023" w:type="dxa"/>
            <w:tcBorders>
              <w:top w:val="single" w:sz="4" w:space="0" w:color="auto"/>
              <w:left w:val="single" w:sz="4" w:space="0" w:color="auto"/>
              <w:bottom w:val="single" w:sz="4" w:space="0" w:color="auto"/>
              <w:right w:val="single" w:sz="4" w:space="0" w:color="auto"/>
            </w:tcBorders>
          </w:tcPr>
          <w:p w:rsidR="00271967" w:rsidRPr="00271967" w:rsidRDefault="00271967"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2017 г.</w:t>
            </w:r>
          </w:p>
        </w:tc>
        <w:tc>
          <w:tcPr>
            <w:tcW w:w="1438" w:type="dxa"/>
            <w:tcBorders>
              <w:top w:val="single" w:sz="4" w:space="0" w:color="auto"/>
              <w:left w:val="single" w:sz="4" w:space="0" w:color="auto"/>
              <w:bottom w:val="single" w:sz="4" w:space="0" w:color="auto"/>
              <w:right w:val="single" w:sz="4" w:space="0" w:color="auto"/>
            </w:tcBorders>
          </w:tcPr>
          <w:p w:rsidR="00271967" w:rsidRPr="00271967" w:rsidRDefault="00271967" w:rsidP="00271967">
            <w:pPr>
              <w:spacing w:after="0" w:line="240" w:lineRule="auto"/>
              <w:jc w:val="center"/>
              <w:rPr>
                <w:rFonts w:ascii="Times New Roman" w:eastAsia="Times New Roman" w:hAnsi="Times New Roman"/>
                <w:color w:val="000000"/>
                <w:sz w:val="24"/>
                <w:szCs w:val="24"/>
              </w:rPr>
            </w:pPr>
            <w:r w:rsidRPr="00271967">
              <w:rPr>
                <w:rFonts w:ascii="Times New Roman" w:eastAsia="Times New Roman" w:hAnsi="Times New Roman"/>
                <w:bCs/>
                <w:sz w:val="24"/>
                <w:szCs w:val="24"/>
              </w:rPr>
              <w:t>933</w:t>
            </w:r>
          </w:p>
        </w:tc>
      </w:tr>
      <w:tr w:rsidR="00271967" w:rsidRPr="00271967" w:rsidTr="001452B2">
        <w:trPr>
          <w:trHeight w:val="227"/>
        </w:trPr>
        <w:tc>
          <w:tcPr>
            <w:tcW w:w="0" w:type="auto"/>
            <w:vMerge/>
            <w:tcBorders>
              <w:left w:val="single" w:sz="4" w:space="0" w:color="auto"/>
              <w:right w:val="single" w:sz="4" w:space="0" w:color="auto"/>
            </w:tcBorders>
            <w:vAlign w:val="center"/>
          </w:tcPr>
          <w:p w:rsidR="00271967" w:rsidRPr="00271967" w:rsidRDefault="00271967" w:rsidP="00271967">
            <w:pPr>
              <w:spacing w:after="0" w:line="240" w:lineRule="auto"/>
              <w:rPr>
                <w:rFonts w:ascii="Times New Roman" w:hAnsi="Times New Roman"/>
                <w:sz w:val="24"/>
                <w:szCs w:val="24"/>
              </w:rPr>
            </w:pPr>
          </w:p>
        </w:tc>
        <w:tc>
          <w:tcPr>
            <w:tcW w:w="0" w:type="auto"/>
            <w:vMerge/>
            <w:tcBorders>
              <w:left w:val="single" w:sz="4" w:space="0" w:color="auto"/>
              <w:right w:val="single" w:sz="4" w:space="0" w:color="auto"/>
            </w:tcBorders>
            <w:vAlign w:val="center"/>
          </w:tcPr>
          <w:p w:rsidR="00271967" w:rsidRPr="00271967" w:rsidRDefault="00271967"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tcPr>
          <w:p w:rsidR="00271967" w:rsidRPr="00FC3A63" w:rsidRDefault="00271967"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2018 г.</w:t>
            </w:r>
          </w:p>
        </w:tc>
        <w:tc>
          <w:tcPr>
            <w:tcW w:w="1438" w:type="dxa"/>
            <w:tcBorders>
              <w:top w:val="single" w:sz="4" w:space="0" w:color="auto"/>
              <w:left w:val="single" w:sz="4" w:space="0" w:color="auto"/>
              <w:bottom w:val="single" w:sz="4" w:space="0" w:color="auto"/>
              <w:right w:val="single" w:sz="4" w:space="0" w:color="auto"/>
            </w:tcBorders>
          </w:tcPr>
          <w:p w:rsidR="00271967" w:rsidRPr="00271967" w:rsidRDefault="00271967" w:rsidP="00271967">
            <w:pPr>
              <w:spacing w:after="0" w:line="240" w:lineRule="auto"/>
              <w:jc w:val="center"/>
              <w:rPr>
                <w:rFonts w:ascii="Times New Roman" w:eastAsia="Times New Roman" w:hAnsi="Times New Roman"/>
                <w:color w:val="000000"/>
                <w:sz w:val="24"/>
                <w:szCs w:val="24"/>
              </w:rPr>
            </w:pPr>
            <w:r w:rsidRPr="00271967">
              <w:rPr>
                <w:rFonts w:ascii="Times New Roman" w:eastAsia="Times New Roman" w:hAnsi="Times New Roman"/>
                <w:bCs/>
                <w:sz w:val="24"/>
                <w:szCs w:val="24"/>
              </w:rPr>
              <w:t>5337</w:t>
            </w:r>
          </w:p>
        </w:tc>
      </w:tr>
      <w:tr w:rsidR="00271967" w:rsidRPr="00271967" w:rsidTr="001452B2">
        <w:trPr>
          <w:trHeight w:val="227"/>
        </w:trPr>
        <w:tc>
          <w:tcPr>
            <w:tcW w:w="0" w:type="auto"/>
            <w:vMerge/>
            <w:tcBorders>
              <w:left w:val="single" w:sz="4" w:space="0" w:color="auto"/>
              <w:right w:val="single" w:sz="4" w:space="0" w:color="auto"/>
            </w:tcBorders>
            <w:vAlign w:val="center"/>
          </w:tcPr>
          <w:p w:rsidR="00271967" w:rsidRPr="00271967" w:rsidRDefault="00271967" w:rsidP="00271967">
            <w:pPr>
              <w:spacing w:after="0" w:line="240" w:lineRule="auto"/>
              <w:rPr>
                <w:rFonts w:ascii="Times New Roman" w:hAnsi="Times New Roman"/>
                <w:sz w:val="24"/>
                <w:szCs w:val="24"/>
              </w:rPr>
            </w:pPr>
          </w:p>
        </w:tc>
        <w:tc>
          <w:tcPr>
            <w:tcW w:w="0" w:type="auto"/>
            <w:vMerge/>
            <w:tcBorders>
              <w:left w:val="single" w:sz="4" w:space="0" w:color="auto"/>
              <w:right w:val="single" w:sz="4" w:space="0" w:color="auto"/>
            </w:tcBorders>
            <w:vAlign w:val="center"/>
          </w:tcPr>
          <w:p w:rsidR="00271967" w:rsidRPr="00271967" w:rsidRDefault="00271967"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tcPr>
          <w:p w:rsidR="00271967" w:rsidRPr="00FC3A63" w:rsidRDefault="00271967" w:rsidP="00271967">
            <w:pPr>
              <w:widowControl w:val="0"/>
              <w:spacing w:after="0" w:line="240" w:lineRule="auto"/>
              <w:jc w:val="center"/>
              <w:rPr>
                <w:rFonts w:ascii="Times New Roman" w:eastAsia="Times New Roman" w:hAnsi="Times New Roman"/>
                <w:sz w:val="24"/>
                <w:szCs w:val="24"/>
              </w:rPr>
            </w:pPr>
            <w:r w:rsidRPr="00FC3A63">
              <w:rPr>
                <w:rFonts w:ascii="Times New Roman" w:eastAsia="Times New Roman" w:hAnsi="Times New Roman"/>
                <w:sz w:val="24"/>
                <w:szCs w:val="24"/>
                <w:lang w:val="en-US"/>
              </w:rPr>
              <w:t xml:space="preserve">I </w:t>
            </w:r>
            <w:r w:rsidRPr="00FC3A63">
              <w:rPr>
                <w:rFonts w:ascii="Times New Roman" w:eastAsia="Times New Roman" w:hAnsi="Times New Roman"/>
                <w:sz w:val="24"/>
                <w:szCs w:val="24"/>
              </w:rPr>
              <w:t>пол.</w:t>
            </w:r>
          </w:p>
        </w:tc>
        <w:tc>
          <w:tcPr>
            <w:tcW w:w="1438" w:type="dxa"/>
            <w:tcBorders>
              <w:top w:val="single" w:sz="4" w:space="0" w:color="auto"/>
              <w:left w:val="single" w:sz="4" w:space="0" w:color="auto"/>
              <w:bottom w:val="single" w:sz="4" w:space="0" w:color="auto"/>
              <w:right w:val="single" w:sz="4" w:space="0" w:color="auto"/>
            </w:tcBorders>
          </w:tcPr>
          <w:p w:rsidR="00271967" w:rsidRPr="00271967" w:rsidRDefault="00271967" w:rsidP="00271967">
            <w:pPr>
              <w:spacing w:after="0" w:line="240" w:lineRule="auto"/>
              <w:jc w:val="center"/>
              <w:rPr>
                <w:rFonts w:ascii="Times New Roman" w:eastAsia="Times New Roman" w:hAnsi="Times New Roman"/>
                <w:color w:val="000000"/>
                <w:sz w:val="24"/>
                <w:szCs w:val="24"/>
              </w:rPr>
            </w:pPr>
            <w:r w:rsidRPr="00271967">
              <w:rPr>
                <w:rFonts w:ascii="Times New Roman" w:eastAsia="Times New Roman" w:hAnsi="Times New Roman"/>
                <w:bCs/>
                <w:sz w:val="24"/>
                <w:szCs w:val="24"/>
              </w:rPr>
              <w:t>3 705</w:t>
            </w:r>
          </w:p>
        </w:tc>
      </w:tr>
      <w:tr w:rsidR="001452B2" w:rsidRPr="00271967" w:rsidTr="001452B2">
        <w:trPr>
          <w:trHeight w:val="227"/>
        </w:trPr>
        <w:tc>
          <w:tcPr>
            <w:tcW w:w="0" w:type="auto"/>
            <w:vMerge w:val="restart"/>
            <w:tcBorders>
              <w:left w:val="single" w:sz="4" w:space="0" w:color="auto"/>
              <w:right w:val="single" w:sz="4" w:space="0" w:color="auto"/>
            </w:tcBorders>
            <w:vAlign w:val="center"/>
          </w:tcPr>
          <w:p w:rsidR="001452B2" w:rsidRPr="00271967" w:rsidRDefault="00271967" w:rsidP="00271967">
            <w:pPr>
              <w:spacing w:after="0" w:line="240" w:lineRule="auto"/>
              <w:rPr>
                <w:rFonts w:ascii="Times New Roman" w:hAnsi="Times New Roman"/>
                <w:sz w:val="24"/>
                <w:szCs w:val="24"/>
              </w:rPr>
            </w:pPr>
            <w:r w:rsidRPr="00271967">
              <w:rPr>
                <w:rFonts w:ascii="Times New Roman" w:hAnsi="Times New Roman"/>
                <w:sz w:val="24"/>
                <w:szCs w:val="24"/>
              </w:rPr>
              <w:t>10.</w:t>
            </w:r>
          </w:p>
        </w:tc>
        <w:tc>
          <w:tcPr>
            <w:tcW w:w="0" w:type="auto"/>
            <w:vMerge w:val="restart"/>
            <w:tcBorders>
              <w:left w:val="single" w:sz="4" w:space="0" w:color="auto"/>
              <w:right w:val="single" w:sz="4" w:space="0" w:color="auto"/>
            </w:tcBorders>
            <w:vAlign w:val="center"/>
          </w:tcPr>
          <w:p w:rsidR="001452B2" w:rsidRPr="00271967" w:rsidRDefault="001452B2" w:rsidP="00C6437D">
            <w:pPr>
              <w:spacing w:after="0" w:line="240" w:lineRule="auto"/>
              <w:jc w:val="both"/>
              <w:rPr>
                <w:rFonts w:ascii="Times New Roman" w:eastAsia="Times New Roman" w:hAnsi="Times New Roman"/>
                <w:color w:val="000000"/>
                <w:sz w:val="24"/>
                <w:szCs w:val="24"/>
              </w:rPr>
            </w:pPr>
            <w:r w:rsidRPr="00271967">
              <w:rPr>
                <w:rFonts w:ascii="Times New Roman" w:eastAsia="Times New Roman" w:hAnsi="Times New Roman"/>
                <w:color w:val="000000"/>
                <w:sz w:val="24"/>
                <w:szCs w:val="24"/>
              </w:rPr>
              <w:t>Количество выявленных нарушений в ходе проведенных проверок</w:t>
            </w:r>
          </w:p>
        </w:tc>
        <w:tc>
          <w:tcPr>
            <w:tcW w:w="1023" w:type="dxa"/>
            <w:tcBorders>
              <w:top w:val="single" w:sz="4" w:space="0" w:color="auto"/>
              <w:left w:val="single" w:sz="4" w:space="0" w:color="auto"/>
              <w:bottom w:val="single" w:sz="4" w:space="0" w:color="auto"/>
              <w:right w:val="single" w:sz="4" w:space="0" w:color="auto"/>
            </w:tcBorders>
          </w:tcPr>
          <w:p w:rsidR="001452B2" w:rsidRPr="00271967" w:rsidRDefault="001452B2"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2017 г.</w:t>
            </w:r>
          </w:p>
        </w:tc>
        <w:tc>
          <w:tcPr>
            <w:tcW w:w="1438" w:type="dxa"/>
            <w:tcBorders>
              <w:top w:val="single" w:sz="4" w:space="0" w:color="auto"/>
              <w:left w:val="single" w:sz="4" w:space="0" w:color="auto"/>
              <w:bottom w:val="single" w:sz="4" w:space="0" w:color="auto"/>
              <w:right w:val="single" w:sz="4" w:space="0" w:color="auto"/>
            </w:tcBorders>
          </w:tcPr>
          <w:p w:rsidR="001452B2" w:rsidRPr="00271967" w:rsidRDefault="001452B2" w:rsidP="00271967">
            <w:pPr>
              <w:spacing w:after="0" w:line="240" w:lineRule="auto"/>
              <w:jc w:val="center"/>
              <w:rPr>
                <w:rFonts w:ascii="Times New Roman" w:eastAsia="Times New Roman" w:hAnsi="Times New Roman"/>
                <w:color w:val="000000"/>
                <w:sz w:val="24"/>
                <w:szCs w:val="24"/>
              </w:rPr>
            </w:pPr>
            <w:r w:rsidRPr="00271967">
              <w:rPr>
                <w:rFonts w:ascii="Times New Roman" w:eastAsia="Times New Roman" w:hAnsi="Times New Roman"/>
                <w:bCs/>
                <w:sz w:val="24"/>
                <w:szCs w:val="24"/>
              </w:rPr>
              <w:t>52814</w:t>
            </w:r>
          </w:p>
        </w:tc>
      </w:tr>
      <w:tr w:rsidR="001452B2" w:rsidRPr="00271967" w:rsidTr="001452B2">
        <w:trPr>
          <w:trHeight w:val="227"/>
        </w:trPr>
        <w:tc>
          <w:tcPr>
            <w:tcW w:w="0" w:type="auto"/>
            <w:vMerge/>
            <w:tcBorders>
              <w:left w:val="single" w:sz="4" w:space="0" w:color="auto"/>
              <w:right w:val="single" w:sz="4" w:space="0" w:color="auto"/>
            </w:tcBorders>
            <w:vAlign w:val="center"/>
          </w:tcPr>
          <w:p w:rsidR="001452B2" w:rsidRPr="00271967" w:rsidRDefault="001452B2" w:rsidP="00271967">
            <w:pPr>
              <w:spacing w:after="0" w:line="240" w:lineRule="auto"/>
              <w:rPr>
                <w:rFonts w:ascii="Times New Roman" w:hAnsi="Times New Roman"/>
                <w:sz w:val="24"/>
                <w:szCs w:val="24"/>
              </w:rPr>
            </w:pPr>
          </w:p>
        </w:tc>
        <w:tc>
          <w:tcPr>
            <w:tcW w:w="0" w:type="auto"/>
            <w:vMerge/>
            <w:tcBorders>
              <w:left w:val="single" w:sz="4" w:space="0" w:color="auto"/>
              <w:right w:val="single" w:sz="4" w:space="0" w:color="auto"/>
            </w:tcBorders>
            <w:vAlign w:val="center"/>
          </w:tcPr>
          <w:p w:rsidR="001452B2" w:rsidRPr="00271967" w:rsidRDefault="001452B2"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tcPr>
          <w:p w:rsidR="001452B2" w:rsidRPr="00FC3A63" w:rsidRDefault="001452B2" w:rsidP="00271967">
            <w:pPr>
              <w:widowControl w:val="0"/>
              <w:spacing w:after="0" w:line="240" w:lineRule="auto"/>
              <w:contextualSpacing/>
              <w:jc w:val="center"/>
              <w:rPr>
                <w:rFonts w:ascii="Times New Roman" w:hAnsi="Times New Roman"/>
                <w:sz w:val="24"/>
                <w:szCs w:val="24"/>
              </w:rPr>
            </w:pPr>
            <w:r w:rsidRPr="00271967">
              <w:rPr>
                <w:rFonts w:ascii="Times New Roman" w:hAnsi="Times New Roman"/>
                <w:sz w:val="24"/>
                <w:szCs w:val="24"/>
              </w:rPr>
              <w:t>2018 г.</w:t>
            </w:r>
          </w:p>
        </w:tc>
        <w:tc>
          <w:tcPr>
            <w:tcW w:w="1438" w:type="dxa"/>
            <w:tcBorders>
              <w:top w:val="single" w:sz="4" w:space="0" w:color="auto"/>
              <w:left w:val="single" w:sz="4" w:space="0" w:color="auto"/>
              <w:bottom w:val="single" w:sz="4" w:space="0" w:color="auto"/>
              <w:right w:val="single" w:sz="4" w:space="0" w:color="auto"/>
            </w:tcBorders>
          </w:tcPr>
          <w:p w:rsidR="001452B2" w:rsidRPr="00271967" w:rsidRDefault="001452B2" w:rsidP="00271967">
            <w:pPr>
              <w:spacing w:after="0" w:line="240" w:lineRule="auto"/>
              <w:jc w:val="center"/>
              <w:rPr>
                <w:rFonts w:ascii="Times New Roman" w:eastAsia="Times New Roman" w:hAnsi="Times New Roman"/>
                <w:color w:val="000000"/>
                <w:sz w:val="24"/>
                <w:szCs w:val="24"/>
              </w:rPr>
            </w:pPr>
            <w:r w:rsidRPr="00271967">
              <w:rPr>
                <w:rFonts w:ascii="Times New Roman" w:eastAsia="Times New Roman" w:hAnsi="Times New Roman"/>
                <w:bCs/>
                <w:sz w:val="24"/>
                <w:szCs w:val="24"/>
              </w:rPr>
              <w:t>110826</w:t>
            </w:r>
          </w:p>
        </w:tc>
      </w:tr>
      <w:tr w:rsidR="001452B2" w:rsidRPr="00271967" w:rsidTr="001452B2">
        <w:trPr>
          <w:trHeight w:val="227"/>
        </w:trPr>
        <w:tc>
          <w:tcPr>
            <w:tcW w:w="0" w:type="auto"/>
            <w:vMerge/>
            <w:tcBorders>
              <w:left w:val="single" w:sz="4" w:space="0" w:color="auto"/>
              <w:bottom w:val="single" w:sz="4" w:space="0" w:color="auto"/>
              <w:right w:val="single" w:sz="4" w:space="0" w:color="auto"/>
            </w:tcBorders>
            <w:vAlign w:val="center"/>
          </w:tcPr>
          <w:p w:rsidR="001452B2" w:rsidRPr="00271967" w:rsidRDefault="001452B2" w:rsidP="00271967">
            <w:pPr>
              <w:spacing w:after="0" w:line="240" w:lineRule="auto"/>
              <w:rPr>
                <w:rFonts w:ascii="Times New Roman" w:hAnsi="Times New Roman"/>
                <w:sz w:val="24"/>
                <w:szCs w:val="24"/>
              </w:rPr>
            </w:pPr>
          </w:p>
        </w:tc>
        <w:tc>
          <w:tcPr>
            <w:tcW w:w="0" w:type="auto"/>
            <w:vMerge/>
            <w:tcBorders>
              <w:left w:val="single" w:sz="4" w:space="0" w:color="auto"/>
              <w:bottom w:val="single" w:sz="4" w:space="0" w:color="auto"/>
              <w:right w:val="single" w:sz="4" w:space="0" w:color="auto"/>
            </w:tcBorders>
            <w:vAlign w:val="center"/>
          </w:tcPr>
          <w:p w:rsidR="001452B2" w:rsidRPr="00271967" w:rsidRDefault="001452B2" w:rsidP="00271967">
            <w:pPr>
              <w:spacing w:after="0" w:line="240" w:lineRule="auto"/>
              <w:rPr>
                <w:rFonts w:ascii="Times New Roman" w:eastAsia="Times New Roman" w:hAnsi="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tcPr>
          <w:p w:rsidR="001452B2" w:rsidRPr="00FC3A63" w:rsidRDefault="001452B2" w:rsidP="00271967">
            <w:pPr>
              <w:widowControl w:val="0"/>
              <w:spacing w:after="0" w:line="240" w:lineRule="auto"/>
              <w:jc w:val="center"/>
              <w:rPr>
                <w:rFonts w:ascii="Times New Roman" w:eastAsia="Times New Roman" w:hAnsi="Times New Roman"/>
                <w:sz w:val="24"/>
                <w:szCs w:val="24"/>
              </w:rPr>
            </w:pPr>
            <w:r w:rsidRPr="00FC3A63">
              <w:rPr>
                <w:rFonts w:ascii="Times New Roman" w:eastAsia="Times New Roman" w:hAnsi="Times New Roman"/>
                <w:sz w:val="24"/>
                <w:szCs w:val="24"/>
                <w:lang w:val="en-US"/>
              </w:rPr>
              <w:t xml:space="preserve">I </w:t>
            </w:r>
            <w:r w:rsidRPr="00FC3A63">
              <w:rPr>
                <w:rFonts w:ascii="Times New Roman" w:eastAsia="Times New Roman" w:hAnsi="Times New Roman"/>
                <w:sz w:val="24"/>
                <w:szCs w:val="24"/>
              </w:rPr>
              <w:t>пол.</w:t>
            </w:r>
          </w:p>
        </w:tc>
        <w:tc>
          <w:tcPr>
            <w:tcW w:w="1438" w:type="dxa"/>
            <w:tcBorders>
              <w:top w:val="single" w:sz="4" w:space="0" w:color="auto"/>
              <w:left w:val="single" w:sz="4" w:space="0" w:color="auto"/>
              <w:bottom w:val="single" w:sz="4" w:space="0" w:color="auto"/>
              <w:right w:val="single" w:sz="4" w:space="0" w:color="auto"/>
            </w:tcBorders>
          </w:tcPr>
          <w:p w:rsidR="001452B2" w:rsidRPr="00271967" w:rsidRDefault="001452B2" w:rsidP="00271967">
            <w:pPr>
              <w:spacing w:after="0" w:line="240" w:lineRule="auto"/>
              <w:jc w:val="center"/>
              <w:rPr>
                <w:rFonts w:ascii="Times New Roman" w:eastAsia="Times New Roman" w:hAnsi="Times New Roman"/>
                <w:color w:val="000000"/>
                <w:sz w:val="24"/>
                <w:szCs w:val="24"/>
              </w:rPr>
            </w:pPr>
            <w:r w:rsidRPr="00271967">
              <w:rPr>
                <w:rFonts w:ascii="Times New Roman" w:eastAsia="Times New Roman" w:hAnsi="Times New Roman"/>
                <w:bCs/>
                <w:sz w:val="24"/>
                <w:szCs w:val="24"/>
              </w:rPr>
              <w:t>86991</w:t>
            </w:r>
          </w:p>
        </w:tc>
      </w:tr>
    </w:tbl>
    <w:p w:rsidR="00271967" w:rsidRDefault="00271967" w:rsidP="001452B2">
      <w:pPr>
        <w:spacing w:after="0" w:line="240" w:lineRule="auto"/>
        <w:ind w:firstLine="709"/>
        <w:jc w:val="both"/>
        <w:rPr>
          <w:rFonts w:ascii="Times New Roman" w:eastAsia="Times New Roman" w:hAnsi="Times New Roman"/>
          <w:sz w:val="28"/>
          <w:szCs w:val="28"/>
          <w:lang w:eastAsia="ru-RU"/>
        </w:rPr>
      </w:pPr>
    </w:p>
    <w:p w:rsidR="00763E6A" w:rsidRPr="00763E6A" w:rsidRDefault="00763E6A" w:rsidP="00763E6A">
      <w:pPr>
        <w:spacing w:after="0" w:line="240" w:lineRule="auto"/>
        <w:ind w:firstLine="709"/>
        <w:jc w:val="both"/>
        <w:rPr>
          <w:rFonts w:ascii="Times New Roman" w:eastAsia="Times New Roman" w:hAnsi="Times New Roman"/>
          <w:bCs/>
          <w:sz w:val="28"/>
          <w:szCs w:val="28"/>
          <w:lang w:eastAsia="ru-RU"/>
        </w:rPr>
      </w:pPr>
      <w:r w:rsidRPr="00763E6A">
        <w:rPr>
          <w:rFonts w:ascii="Times New Roman" w:eastAsia="Times New Roman" w:hAnsi="Times New Roman"/>
          <w:bCs/>
          <w:sz w:val="28"/>
          <w:szCs w:val="28"/>
          <w:lang w:eastAsia="ru-RU"/>
        </w:rPr>
        <w:t xml:space="preserve">У 71% хозяйствующих субъектов, подвергшихся проверкам (медицинских и аптечных организаций), выявлялись нарушения законодательства Российской Федерации в сфере охраны здоровья. В отношении одного юридического лица/индивидуального предпринимателя, осуществляющего деятельность в сфере охраны здоровья граждан, было выявлено более 7 нарушений действующего законодательства. </w:t>
      </w:r>
    </w:p>
    <w:p w:rsidR="00763E6A" w:rsidRPr="00763E6A" w:rsidRDefault="00763E6A" w:rsidP="00763E6A">
      <w:pPr>
        <w:spacing w:after="0" w:line="240" w:lineRule="auto"/>
        <w:ind w:firstLine="709"/>
        <w:jc w:val="both"/>
        <w:rPr>
          <w:rFonts w:ascii="Times New Roman" w:eastAsia="Times New Roman" w:hAnsi="Times New Roman"/>
          <w:sz w:val="28"/>
          <w:szCs w:val="28"/>
          <w:lang w:eastAsia="ru-RU"/>
        </w:rPr>
      </w:pPr>
      <w:r w:rsidRPr="00763E6A">
        <w:rPr>
          <w:rFonts w:ascii="Times New Roman" w:eastAsia="Times New Roman" w:hAnsi="Times New Roman"/>
          <w:sz w:val="28"/>
          <w:szCs w:val="28"/>
          <w:lang w:eastAsia="ru-RU"/>
        </w:rPr>
        <w:t xml:space="preserve">Отмечается снижение количества внеплановых проверок в связи с обращениями и заявлениями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при этом отмечается снижение количества проверок по данному основанию по сравнению с 2017 г. на 1923, а по сравнению с 2016 г. на 2339 проверок (на 30 % от количества проверок по данному основанию, проведенных в 2017 году). </w:t>
      </w:r>
    </w:p>
    <w:p w:rsidR="00763E6A" w:rsidRPr="00763E6A" w:rsidRDefault="00763E6A" w:rsidP="00763E6A">
      <w:pPr>
        <w:spacing w:after="0" w:line="240" w:lineRule="auto"/>
        <w:ind w:firstLine="709"/>
        <w:jc w:val="both"/>
        <w:rPr>
          <w:rFonts w:ascii="Times New Roman" w:eastAsia="Times New Roman" w:hAnsi="Times New Roman"/>
          <w:sz w:val="28"/>
          <w:szCs w:val="28"/>
          <w:lang w:eastAsia="ru-RU"/>
        </w:rPr>
      </w:pPr>
      <w:r w:rsidRPr="00763E6A">
        <w:rPr>
          <w:rFonts w:ascii="Times New Roman" w:eastAsia="Times New Roman" w:hAnsi="Times New Roman"/>
          <w:sz w:val="28"/>
          <w:szCs w:val="28"/>
          <w:lang w:eastAsia="ru-RU"/>
        </w:rPr>
        <w:t xml:space="preserve">Часть проверок не проведено из-за ликвидации или прекращения деятельности юридических лиц и индивидуальных предпринимателей или реорганизации юридических лиц к моменту проведения плановой проверки. Информация о ликвидации или прекращении деятельности юридических лиц и индивидуальных предпринимателей или реорганизации юридических лиц к моменту проведения плановой проверки направлялась в Генеральную прокуратуру Российской Федерации и прокуратуры субъектов Российской Федерации с целью исключения объектов проверок из согласованного плана проверок. </w:t>
      </w:r>
    </w:p>
    <w:p w:rsidR="00763E6A" w:rsidRDefault="00763E6A" w:rsidP="001452B2">
      <w:pPr>
        <w:spacing w:after="0" w:line="240" w:lineRule="auto"/>
        <w:ind w:firstLine="709"/>
        <w:jc w:val="both"/>
        <w:rPr>
          <w:rFonts w:ascii="Times New Roman" w:eastAsia="Times New Roman" w:hAnsi="Times New Roman"/>
          <w:sz w:val="28"/>
          <w:szCs w:val="28"/>
          <w:lang w:eastAsia="ru-RU"/>
        </w:rPr>
      </w:pPr>
    </w:p>
    <w:p w:rsidR="00CA1E51" w:rsidRPr="00FC3A63" w:rsidRDefault="00CA1E51" w:rsidP="00C9732C">
      <w:pPr>
        <w:widowControl w:val="0"/>
        <w:spacing w:after="0" w:line="232" w:lineRule="auto"/>
        <w:ind w:right="-1" w:firstLine="709"/>
        <w:contextualSpacing/>
        <w:jc w:val="both"/>
        <w:rPr>
          <w:rFonts w:ascii="Times New Roman" w:hAnsi="Times New Roman"/>
          <w:sz w:val="28"/>
          <w:szCs w:val="28"/>
        </w:rPr>
      </w:pPr>
      <w:r w:rsidRPr="00A917BA">
        <w:rPr>
          <w:rFonts w:ascii="Times New Roman" w:hAnsi="Times New Roman"/>
          <w:i/>
          <w:sz w:val="28"/>
          <w:szCs w:val="28"/>
        </w:rPr>
        <w:t>Таблица № </w:t>
      </w:r>
      <w:r w:rsidR="00CA5B45">
        <w:rPr>
          <w:rFonts w:ascii="Times New Roman" w:hAnsi="Times New Roman"/>
          <w:i/>
          <w:sz w:val="28"/>
          <w:szCs w:val="28"/>
        </w:rPr>
        <w:t>10.</w:t>
      </w:r>
      <w:r w:rsidR="00763E6A">
        <w:rPr>
          <w:rFonts w:ascii="Times New Roman" w:hAnsi="Times New Roman"/>
          <w:i/>
          <w:sz w:val="28"/>
          <w:szCs w:val="28"/>
        </w:rPr>
        <w:t xml:space="preserve"> </w:t>
      </w:r>
      <w:r w:rsidRPr="00A917BA">
        <w:rPr>
          <w:rFonts w:ascii="Times New Roman" w:eastAsia="Times New Roman" w:hAnsi="Times New Roman"/>
          <w:i/>
          <w:sz w:val="28"/>
          <w:szCs w:val="28"/>
          <w:lang w:eastAsia="ru-RU"/>
        </w:rPr>
        <w:t xml:space="preserve">Сведения о проверках, проведенных </w:t>
      </w:r>
      <w:r w:rsidR="003B3998">
        <w:rPr>
          <w:rFonts w:ascii="Times New Roman" w:eastAsia="Times New Roman" w:hAnsi="Times New Roman"/>
          <w:i/>
          <w:sz w:val="28"/>
          <w:szCs w:val="28"/>
          <w:lang w:eastAsia="ru-RU"/>
        </w:rPr>
        <w:t xml:space="preserve">в 2018 году </w:t>
      </w:r>
      <w:r w:rsidRPr="00A917BA">
        <w:rPr>
          <w:rFonts w:ascii="Times New Roman" w:eastAsia="Times New Roman" w:hAnsi="Times New Roman"/>
          <w:i/>
          <w:sz w:val="28"/>
          <w:szCs w:val="28"/>
          <w:lang w:eastAsia="ru-RU"/>
        </w:rPr>
        <w:t>в отношении юридических</w:t>
      </w:r>
      <w:r w:rsidRPr="00FC3A63">
        <w:rPr>
          <w:rFonts w:ascii="Times New Roman" w:eastAsia="Times New Roman" w:hAnsi="Times New Roman"/>
          <w:i/>
          <w:sz w:val="28"/>
          <w:szCs w:val="28"/>
          <w:lang w:eastAsia="ru-RU"/>
        </w:rPr>
        <w:t xml:space="preserve"> лиц и индивидуальных предпринимателей</w:t>
      </w:r>
      <w:r>
        <w:rPr>
          <w:rFonts w:ascii="Times New Roman" w:eastAsia="Times New Roman" w:hAnsi="Times New Roman"/>
          <w:i/>
          <w:sz w:val="28"/>
          <w:szCs w:val="28"/>
          <w:lang w:eastAsia="ru-RU"/>
        </w:rPr>
        <w:t xml:space="preserve"> по </w:t>
      </w:r>
      <w:r w:rsidR="00413833">
        <w:rPr>
          <w:rFonts w:ascii="Times New Roman" w:eastAsia="Times New Roman" w:hAnsi="Times New Roman"/>
          <w:i/>
          <w:sz w:val="28"/>
          <w:szCs w:val="28"/>
          <w:lang w:eastAsia="ru-RU"/>
        </w:rPr>
        <w:t xml:space="preserve">осуществляемым </w:t>
      </w:r>
      <w:r>
        <w:rPr>
          <w:rFonts w:ascii="Times New Roman" w:eastAsia="Times New Roman" w:hAnsi="Times New Roman"/>
          <w:i/>
          <w:sz w:val="28"/>
          <w:szCs w:val="28"/>
          <w:lang w:eastAsia="ru-RU"/>
        </w:rPr>
        <w:t>видам контроля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6365"/>
        <w:gridCol w:w="1276"/>
        <w:gridCol w:w="1701"/>
      </w:tblGrid>
      <w:tr w:rsidR="007309ED" w:rsidRPr="00271967" w:rsidTr="00564928">
        <w:trPr>
          <w:trHeight w:val="671"/>
          <w:tblHeader/>
        </w:trPr>
        <w:tc>
          <w:tcPr>
            <w:tcW w:w="576" w:type="dxa"/>
            <w:tcBorders>
              <w:top w:val="single" w:sz="4" w:space="0" w:color="auto"/>
              <w:left w:val="single" w:sz="4" w:space="0" w:color="auto"/>
              <w:bottom w:val="single" w:sz="4" w:space="0" w:color="auto"/>
              <w:right w:val="single" w:sz="4" w:space="0" w:color="auto"/>
            </w:tcBorders>
            <w:vAlign w:val="center"/>
            <w:hideMark/>
          </w:tcPr>
          <w:p w:rsidR="007309ED" w:rsidRPr="00FC3A63" w:rsidRDefault="007309ED" w:rsidP="00956679">
            <w:pPr>
              <w:widowControl w:val="0"/>
              <w:spacing w:after="0" w:line="240" w:lineRule="auto"/>
              <w:contextualSpacing/>
              <w:jc w:val="center"/>
              <w:rPr>
                <w:rFonts w:ascii="Times New Roman" w:hAnsi="Times New Roman"/>
                <w:b/>
                <w:sz w:val="24"/>
                <w:szCs w:val="24"/>
              </w:rPr>
            </w:pPr>
            <w:r w:rsidRPr="00FC3A63">
              <w:rPr>
                <w:rFonts w:ascii="Times New Roman" w:hAnsi="Times New Roman"/>
                <w:b/>
                <w:color w:val="000000"/>
                <w:sz w:val="24"/>
                <w:szCs w:val="24"/>
              </w:rPr>
              <w:t>№ пп</w:t>
            </w:r>
          </w:p>
        </w:tc>
        <w:tc>
          <w:tcPr>
            <w:tcW w:w="6365" w:type="dxa"/>
            <w:tcBorders>
              <w:top w:val="single" w:sz="4" w:space="0" w:color="auto"/>
              <w:left w:val="single" w:sz="4" w:space="0" w:color="auto"/>
              <w:bottom w:val="single" w:sz="4" w:space="0" w:color="auto"/>
              <w:right w:val="single" w:sz="4" w:space="0" w:color="auto"/>
            </w:tcBorders>
            <w:vAlign w:val="center"/>
            <w:hideMark/>
          </w:tcPr>
          <w:p w:rsidR="007309ED" w:rsidRPr="00FC3A63" w:rsidRDefault="007309ED" w:rsidP="00413833">
            <w:pPr>
              <w:widowControl w:val="0"/>
              <w:spacing w:after="0" w:line="240" w:lineRule="auto"/>
              <w:jc w:val="center"/>
              <w:rPr>
                <w:rFonts w:ascii="Times New Roman" w:eastAsia="Times New Roman" w:hAnsi="Times New Roman"/>
                <w:b/>
                <w:sz w:val="24"/>
                <w:szCs w:val="24"/>
              </w:rPr>
            </w:pPr>
            <w:r w:rsidRPr="00FC3A63">
              <w:rPr>
                <w:rFonts w:ascii="Times New Roman" w:hAnsi="Times New Roman"/>
                <w:b/>
                <w:color w:val="000000"/>
                <w:sz w:val="24"/>
                <w:szCs w:val="24"/>
              </w:rPr>
              <w:t xml:space="preserve">Наименование показателя </w:t>
            </w:r>
          </w:p>
        </w:tc>
        <w:tc>
          <w:tcPr>
            <w:tcW w:w="1276" w:type="dxa"/>
            <w:tcBorders>
              <w:top w:val="single" w:sz="4" w:space="0" w:color="auto"/>
              <w:left w:val="single" w:sz="4" w:space="0" w:color="auto"/>
              <w:bottom w:val="single" w:sz="4" w:space="0" w:color="auto"/>
              <w:right w:val="single" w:sz="4" w:space="0" w:color="auto"/>
            </w:tcBorders>
          </w:tcPr>
          <w:p w:rsidR="007309ED" w:rsidRPr="00FC3A63" w:rsidRDefault="007309ED" w:rsidP="00956679">
            <w:pPr>
              <w:widowControl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Период</w:t>
            </w:r>
          </w:p>
        </w:tc>
        <w:tc>
          <w:tcPr>
            <w:tcW w:w="1701" w:type="dxa"/>
            <w:tcBorders>
              <w:top w:val="single" w:sz="4" w:space="0" w:color="auto"/>
              <w:left w:val="single" w:sz="4" w:space="0" w:color="auto"/>
              <w:bottom w:val="single" w:sz="4" w:space="0" w:color="auto"/>
              <w:right w:val="single" w:sz="4" w:space="0" w:color="auto"/>
            </w:tcBorders>
          </w:tcPr>
          <w:p w:rsidR="007309ED" w:rsidRPr="00FC3A63" w:rsidRDefault="007309ED" w:rsidP="00413833">
            <w:pPr>
              <w:widowControl w:val="0"/>
              <w:spacing w:after="0" w:line="240" w:lineRule="auto"/>
              <w:jc w:val="center"/>
              <w:rPr>
                <w:rFonts w:ascii="Times New Roman" w:eastAsia="Times New Roman" w:hAnsi="Times New Roman"/>
                <w:b/>
                <w:sz w:val="24"/>
                <w:szCs w:val="24"/>
              </w:rPr>
            </w:pPr>
            <w:r w:rsidRPr="00FC3A63">
              <w:rPr>
                <w:rFonts w:ascii="Times New Roman" w:eastAsia="Times New Roman" w:hAnsi="Times New Roman"/>
                <w:b/>
                <w:sz w:val="24"/>
                <w:szCs w:val="24"/>
              </w:rPr>
              <w:t>Значение показателя</w:t>
            </w:r>
          </w:p>
          <w:p w:rsidR="007309ED" w:rsidRPr="00FC3A63" w:rsidRDefault="007309ED" w:rsidP="00956679">
            <w:pPr>
              <w:widowControl w:val="0"/>
              <w:spacing w:after="0" w:line="240" w:lineRule="auto"/>
              <w:jc w:val="center"/>
              <w:rPr>
                <w:rFonts w:ascii="Times New Roman" w:eastAsia="Times New Roman" w:hAnsi="Times New Roman"/>
                <w:b/>
                <w:sz w:val="24"/>
                <w:szCs w:val="24"/>
              </w:rPr>
            </w:pPr>
          </w:p>
        </w:tc>
      </w:tr>
      <w:tr w:rsidR="007309ED" w:rsidRPr="00271967" w:rsidTr="0099102C">
        <w:trPr>
          <w:trHeight w:val="565"/>
        </w:trPr>
        <w:tc>
          <w:tcPr>
            <w:tcW w:w="576" w:type="dxa"/>
            <w:tcBorders>
              <w:top w:val="single" w:sz="4" w:space="0" w:color="auto"/>
              <w:left w:val="single" w:sz="4" w:space="0" w:color="auto"/>
              <w:right w:val="single" w:sz="4" w:space="0" w:color="auto"/>
            </w:tcBorders>
          </w:tcPr>
          <w:p w:rsidR="007309ED" w:rsidRPr="00271967" w:rsidRDefault="007309ED" w:rsidP="00956679">
            <w:pPr>
              <w:widowControl w:val="0"/>
              <w:spacing w:after="0" w:line="240" w:lineRule="auto"/>
              <w:contextualSpacing/>
              <w:jc w:val="center"/>
              <w:rPr>
                <w:rFonts w:ascii="Times New Roman" w:hAnsi="Times New Roman"/>
                <w:sz w:val="24"/>
                <w:szCs w:val="24"/>
              </w:rPr>
            </w:pPr>
            <w:r w:rsidRPr="00FC3A63">
              <w:rPr>
                <w:rFonts w:ascii="Times New Roman" w:hAnsi="Times New Roman"/>
                <w:sz w:val="24"/>
                <w:szCs w:val="24"/>
              </w:rPr>
              <w:t>1.</w:t>
            </w:r>
          </w:p>
        </w:tc>
        <w:tc>
          <w:tcPr>
            <w:tcW w:w="9342" w:type="dxa"/>
            <w:gridSpan w:val="3"/>
            <w:tcBorders>
              <w:top w:val="single" w:sz="4" w:space="0" w:color="auto"/>
              <w:left w:val="single" w:sz="4" w:space="0" w:color="auto"/>
              <w:right w:val="single" w:sz="4" w:space="0" w:color="auto"/>
            </w:tcBorders>
          </w:tcPr>
          <w:p w:rsidR="007309ED" w:rsidRPr="0099102C" w:rsidRDefault="007309ED" w:rsidP="00413833">
            <w:pPr>
              <w:widowControl w:val="0"/>
              <w:spacing w:after="0" w:line="240" w:lineRule="auto"/>
              <w:jc w:val="center"/>
              <w:rPr>
                <w:rFonts w:ascii="Times New Roman" w:eastAsia="Times New Roman" w:hAnsi="Times New Roman"/>
                <w:b/>
                <w:i/>
                <w:color w:val="000000"/>
                <w:sz w:val="24"/>
                <w:szCs w:val="24"/>
              </w:rPr>
            </w:pPr>
            <w:r w:rsidRPr="0099102C">
              <w:rPr>
                <w:rFonts w:ascii="Times New Roman" w:eastAsia="Times New Roman" w:hAnsi="Times New Roman"/>
                <w:b/>
                <w:i/>
                <w:color w:val="000000"/>
                <w:sz w:val="24"/>
                <w:szCs w:val="24"/>
              </w:rPr>
              <w:t>Общее количество проверок, проведенных в отношении юридических лиц, индивидуальных предпринимателей, из них в рамках:</w:t>
            </w:r>
          </w:p>
        </w:tc>
      </w:tr>
      <w:tr w:rsidR="007309ED" w:rsidRPr="00271967" w:rsidTr="00564928">
        <w:trPr>
          <w:trHeight w:val="278"/>
        </w:trPr>
        <w:tc>
          <w:tcPr>
            <w:tcW w:w="576" w:type="dxa"/>
            <w:vMerge w:val="restart"/>
            <w:tcBorders>
              <w:left w:val="single" w:sz="4" w:space="0" w:color="auto"/>
              <w:right w:val="single" w:sz="4" w:space="0" w:color="auto"/>
            </w:tcBorders>
          </w:tcPr>
          <w:p w:rsidR="007309ED" w:rsidRPr="00271967" w:rsidRDefault="007309ED" w:rsidP="00956679">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6365" w:type="dxa"/>
            <w:vMerge w:val="restart"/>
            <w:tcBorders>
              <w:left w:val="single" w:sz="4" w:space="0" w:color="auto"/>
              <w:right w:val="single" w:sz="4" w:space="0" w:color="auto"/>
            </w:tcBorders>
            <w:vAlign w:val="center"/>
          </w:tcPr>
          <w:p w:rsidR="007309ED" w:rsidRPr="00271967" w:rsidRDefault="007309ED" w:rsidP="00956679">
            <w:pPr>
              <w:widowControl w:val="0"/>
              <w:spacing w:after="0" w:line="240" w:lineRule="auto"/>
              <w:jc w:val="center"/>
              <w:rPr>
                <w:rFonts w:ascii="Times New Roman" w:eastAsia="Times New Roman" w:hAnsi="Times New Roman"/>
                <w:sz w:val="24"/>
                <w:szCs w:val="24"/>
              </w:rPr>
            </w:pPr>
            <w:r w:rsidRPr="00413833">
              <w:rPr>
                <w:rFonts w:ascii="Times New Roman" w:eastAsia="Times New Roman" w:hAnsi="Times New Roman"/>
                <w:color w:val="000000"/>
                <w:sz w:val="24"/>
                <w:szCs w:val="24"/>
              </w:rPr>
              <w:t>государственного контроля качества и безопасности медицинской деятельности</w:t>
            </w:r>
          </w:p>
        </w:tc>
        <w:tc>
          <w:tcPr>
            <w:tcW w:w="1276" w:type="dxa"/>
            <w:tcBorders>
              <w:top w:val="single" w:sz="4" w:space="0" w:color="auto"/>
              <w:left w:val="single" w:sz="4" w:space="0" w:color="auto"/>
              <w:right w:val="single" w:sz="4" w:space="0" w:color="auto"/>
            </w:tcBorders>
          </w:tcPr>
          <w:p w:rsidR="007309ED" w:rsidRPr="00271967" w:rsidRDefault="007309ED" w:rsidP="00956679">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2018г.</w:t>
            </w:r>
          </w:p>
        </w:tc>
        <w:tc>
          <w:tcPr>
            <w:tcW w:w="1701" w:type="dxa"/>
            <w:tcBorders>
              <w:top w:val="single" w:sz="4" w:space="0" w:color="auto"/>
              <w:left w:val="single" w:sz="4" w:space="0" w:color="auto"/>
              <w:right w:val="single" w:sz="4" w:space="0" w:color="auto"/>
            </w:tcBorders>
          </w:tcPr>
          <w:p w:rsidR="007309ED" w:rsidRPr="00271967" w:rsidRDefault="0099102C" w:rsidP="00956679">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10231</w:t>
            </w:r>
          </w:p>
        </w:tc>
      </w:tr>
      <w:tr w:rsidR="007309ED" w:rsidRPr="00271967" w:rsidTr="00564928">
        <w:trPr>
          <w:trHeight w:val="277"/>
        </w:trPr>
        <w:tc>
          <w:tcPr>
            <w:tcW w:w="576" w:type="dxa"/>
            <w:vMerge/>
            <w:tcBorders>
              <w:left w:val="single" w:sz="4" w:space="0" w:color="auto"/>
              <w:right w:val="single" w:sz="4" w:space="0" w:color="auto"/>
            </w:tcBorders>
          </w:tcPr>
          <w:p w:rsidR="007309ED" w:rsidRDefault="007309ED" w:rsidP="00956679">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7309ED" w:rsidRPr="00271967" w:rsidRDefault="007309ED" w:rsidP="00956679">
            <w:pPr>
              <w:widowControl w:val="0"/>
              <w:spacing w:after="0" w:line="240" w:lineRule="auto"/>
              <w:jc w:val="center"/>
              <w:rPr>
                <w:rFonts w:ascii="Times New Roman" w:eastAsia="Times New Roman" w:hAnsi="Times New Roman"/>
                <w:sz w:val="24"/>
                <w:szCs w:val="24"/>
              </w:rPr>
            </w:pPr>
          </w:p>
        </w:tc>
        <w:tc>
          <w:tcPr>
            <w:tcW w:w="1276" w:type="dxa"/>
            <w:tcBorders>
              <w:top w:val="single" w:sz="4" w:space="0" w:color="auto"/>
              <w:left w:val="single" w:sz="4" w:space="0" w:color="auto"/>
              <w:right w:val="single" w:sz="4" w:space="0" w:color="auto"/>
            </w:tcBorders>
          </w:tcPr>
          <w:p w:rsidR="007309ED" w:rsidRPr="00271967" w:rsidRDefault="007309ED" w:rsidP="00956679">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7309ED" w:rsidRPr="00271967" w:rsidRDefault="0099102C" w:rsidP="00956679">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4482</w:t>
            </w:r>
          </w:p>
        </w:tc>
      </w:tr>
      <w:tr w:rsidR="007309ED" w:rsidRPr="00271967" w:rsidTr="00564928">
        <w:trPr>
          <w:trHeight w:val="278"/>
        </w:trPr>
        <w:tc>
          <w:tcPr>
            <w:tcW w:w="576" w:type="dxa"/>
            <w:vMerge w:val="restart"/>
            <w:tcBorders>
              <w:left w:val="single" w:sz="4" w:space="0" w:color="auto"/>
              <w:right w:val="single" w:sz="4" w:space="0" w:color="auto"/>
            </w:tcBorders>
          </w:tcPr>
          <w:p w:rsidR="007309ED" w:rsidRPr="00FC3A63" w:rsidRDefault="007309ED" w:rsidP="007309ED">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1.2.</w:t>
            </w:r>
          </w:p>
        </w:tc>
        <w:tc>
          <w:tcPr>
            <w:tcW w:w="6365" w:type="dxa"/>
            <w:vMerge w:val="restart"/>
            <w:tcBorders>
              <w:left w:val="single" w:sz="4" w:space="0" w:color="auto"/>
              <w:right w:val="single" w:sz="4" w:space="0" w:color="auto"/>
            </w:tcBorders>
            <w:vAlign w:val="center"/>
          </w:tcPr>
          <w:p w:rsidR="007309ED" w:rsidRPr="00271967" w:rsidRDefault="007309ED" w:rsidP="007309ED">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color w:val="000000"/>
                <w:sz w:val="24"/>
                <w:szCs w:val="24"/>
              </w:rPr>
              <w:t>ф</w:t>
            </w:r>
            <w:r w:rsidRPr="00413833">
              <w:rPr>
                <w:rFonts w:ascii="Times New Roman" w:eastAsia="Times New Roman" w:hAnsi="Times New Roman"/>
                <w:color w:val="000000"/>
                <w:sz w:val="24"/>
                <w:szCs w:val="24"/>
              </w:rPr>
              <w:t>едеральн</w:t>
            </w:r>
            <w:r>
              <w:rPr>
                <w:rFonts w:ascii="Times New Roman" w:eastAsia="Times New Roman" w:hAnsi="Times New Roman"/>
                <w:color w:val="000000"/>
                <w:sz w:val="24"/>
                <w:szCs w:val="24"/>
              </w:rPr>
              <w:t>ого</w:t>
            </w:r>
            <w:r w:rsidRPr="00413833">
              <w:rPr>
                <w:rFonts w:ascii="Times New Roman" w:eastAsia="Times New Roman" w:hAnsi="Times New Roman"/>
                <w:color w:val="000000"/>
                <w:sz w:val="24"/>
                <w:szCs w:val="24"/>
              </w:rPr>
              <w:t xml:space="preserve"> государственн</w:t>
            </w:r>
            <w:r>
              <w:rPr>
                <w:rFonts w:ascii="Times New Roman" w:eastAsia="Times New Roman" w:hAnsi="Times New Roman"/>
                <w:color w:val="000000"/>
                <w:sz w:val="24"/>
                <w:szCs w:val="24"/>
              </w:rPr>
              <w:t>ого</w:t>
            </w:r>
            <w:r w:rsidRPr="00413833">
              <w:rPr>
                <w:rFonts w:ascii="Times New Roman" w:eastAsia="Times New Roman" w:hAnsi="Times New Roman"/>
                <w:color w:val="000000"/>
                <w:sz w:val="24"/>
                <w:szCs w:val="24"/>
              </w:rPr>
              <w:t xml:space="preserve"> надзор</w:t>
            </w:r>
            <w:r>
              <w:rPr>
                <w:rFonts w:ascii="Times New Roman" w:eastAsia="Times New Roman" w:hAnsi="Times New Roman"/>
                <w:color w:val="000000"/>
                <w:sz w:val="24"/>
                <w:szCs w:val="24"/>
              </w:rPr>
              <w:t>а</w:t>
            </w:r>
            <w:r w:rsidRPr="00413833">
              <w:rPr>
                <w:rFonts w:ascii="Times New Roman" w:eastAsia="Times New Roman" w:hAnsi="Times New Roman"/>
                <w:color w:val="000000"/>
                <w:sz w:val="24"/>
                <w:szCs w:val="24"/>
              </w:rPr>
              <w:t xml:space="preserve"> в сфере обращения лекарственных средств</w:t>
            </w:r>
          </w:p>
        </w:tc>
        <w:tc>
          <w:tcPr>
            <w:tcW w:w="1276" w:type="dxa"/>
            <w:tcBorders>
              <w:top w:val="single" w:sz="4" w:space="0" w:color="auto"/>
              <w:left w:val="single" w:sz="4" w:space="0" w:color="auto"/>
              <w:right w:val="single" w:sz="4" w:space="0" w:color="auto"/>
            </w:tcBorders>
          </w:tcPr>
          <w:p w:rsidR="007309ED" w:rsidRPr="00271967" w:rsidRDefault="007309ED" w:rsidP="007309ED">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2018г.</w:t>
            </w:r>
          </w:p>
        </w:tc>
        <w:tc>
          <w:tcPr>
            <w:tcW w:w="1701" w:type="dxa"/>
            <w:tcBorders>
              <w:top w:val="single" w:sz="4" w:space="0" w:color="auto"/>
              <w:left w:val="single" w:sz="4" w:space="0" w:color="auto"/>
              <w:right w:val="single" w:sz="4" w:space="0" w:color="auto"/>
            </w:tcBorders>
          </w:tcPr>
          <w:p w:rsidR="007309ED" w:rsidRPr="00271967" w:rsidRDefault="007309ED" w:rsidP="007309ED">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5362</w:t>
            </w:r>
          </w:p>
        </w:tc>
      </w:tr>
      <w:tr w:rsidR="007309ED" w:rsidRPr="00271967" w:rsidTr="00564928">
        <w:trPr>
          <w:trHeight w:val="277"/>
        </w:trPr>
        <w:tc>
          <w:tcPr>
            <w:tcW w:w="576" w:type="dxa"/>
            <w:vMerge/>
            <w:tcBorders>
              <w:left w:val="single" w:sz="4" w:space="0" w:color="auto"/>
              <w:right w:val="single" w:sz="4" w:space="0" w:color="auto"/>
            </w:tcBorders>
          </w:tcPr>
          <w:p w:rsidR="007309ED" w:rsidRDefault="007309ED" w:rsidP="007309ED">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7309ED" w:rsidRPr="00271967" w:rsidRDefault="007309ED" w:rsidP="007309ED">
            <w:pPr>
              <w:widowControl w:val="0"/>
              <w:spacing w:after="0" w:line="240" w:lineRule="auto"/>
              <w:jc w:val="center"/>
              <w:rPr>
                <w:rFonts w:ascii="Times New Roman" w:eastAsia="Times New Roman" w:hAnsi="Times New Roman"/>
                <w:sz w:val="24"/>
                <w:szCs w:val="24"/>
              </w:rPr>
            </w:pPr>
          </w:p>
        </w:tc>
        <w:tc>
          <w:tcPr>
            <w:tcW w:w="1276" w:type="dxa"/>
            <w:tcBorders>
              <w:top w:val="single" w:sz="4" w:space="0" w:color="auto"/>
              <w:left w:val="single" w:sz="4" w:space="0" w:color="auto"/>
              <w:right w:val="single" w:sz="4" w:space="0" w:color="auto"/>
            </w:tcBorders>
          </w:tcPr>
          <w:p w:rsidR="007309ED" w:rsidRPr="00271967" w:rsidRDefault="007309ED" w:rsidP="007309ED">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7309ED" w:rsidRPr="00271967" w:rsidRDefault="007309ED" w:rsidP="008C325E">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248</w:t>
            </w:r>
            <w:r w:rsidR="008C325E">
              <w:rPr>
                <w:rFonts w:ascii="Times New Roman" w:eastAsia="Times New Roman" w:hAnsi="Times New Roman"/>
                <w:sz w:val="24"/>
                <w:szCs w:val="24"/>
              </w:rPr>
              <w:t>7</w:t>
            </w:r>
          </w:p>
        </w:tc>
      </w:tr>
      <w:tr w:rsidR="007309ED" w:rsidRPr="00271967" w:rsidTr="00564928">
        <w:trPr>
          <w:trHeight w:val="135"/>
        </w:trPr>
        <w:tc>
          <w:tcPr>
            <w:tcW w:w="576" w:type="dxa"/>
            <w:vMerge w:val="restart"/>
            <w:tcBorders>
              <w:left w:val="single" w:sz="4" w:space="0" w:color="auto"/>
              <w:right w:val="single" w:sz="4" w:space="0" w:color="auto"/>
            </w:tcBorders>
          </w:tcPr>
          <w:p w:rsidR="007309ED" w:rsidRPr="00FC3A63" w:rsidRDefault="007309ED" w:rsidP="007309ED">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1.3.</w:t>
            </w:r>
          </w:p>
        </w:tc>
        <w:tc>
          <w:tcPr>
            <w:tcW w:w="6365" w:type="dxa"/>
            <w:vMerge w:val="restart"/>
            <w:tcBorders>
              <w:left w:val="single" w:sz="4" w:space="0" w:color="auto"/>
              <w:right w:val="single" w:sz="4" w:space="0" w:color="auto"/>
            </w:tcBorders>
            <w:vAlign w:val="center"/>
          </w:tcPr>
          <w:p w:rsidR="007309ED" w:rsidRPr="0007555C" w:rsidRDefault="007309ED" w:rsidP="0074447B">
            <w:pPr>
              <w:widowControl w:val="0"/>
              <w:spacing w:after="0" w:line="240" w:lineRule="auto"/>
              <w:jc w:val="center"/>
              <w:rPr>
                <w:rFonts w:ascii="Times New Roman" w:eastAsia="Times New Roman" w:hAnsi="Times New Roman"/>
                <w:sz w:val="24"/>
                <w:szCs w:val="24"/>
              </w:rPr>
            </w:pPr>
            <w:r w:rsidRPr="0007555C">
              <w:rPr>
                <w:rFonts w:ascii="Times New Roman" w:eastAsia="Times New Roman" w:hAnsi="Times New Roman"/>
                <w:color w:val="000000"/>
                <w:sz w:val="24"/>
                <w:szCs w:val="24"/>
              </w:rPr>
              <w:t>государственного контроля за обращением медицинских изделий</w:t>
            </w:r>
            <w:r w:rsidR="00525959" w:rsidRPr="0007555C">
              <w:rPr>
                <w:rFonts w:ascii="Times New Roman" w:eastAsia="Times New Roman" w:hAnsi="Times New Roman"/>
                <w:color w:val="000000"/>
                <w:sz w:val="24"/>
                <w:szCs w:val="24"/>
              </w:rPr>
              <w:t xml:space="preserve"> </w:t>
            </w:r>
          </w:p>
        </w:tc>
        <w:tc>
          <w:tcPr>
            <w:tcW w:w="1276" w:type="dxa"/>
            <w:tcBorders>
              <w:top w:val="single" w:sz="4" w:space="0" w:color="auto"/>
              <w:left w:val="single" w:sz="4" w:space="0" w:color="auto"/>
              <w:right w:val="single" w:sz="4" w:space="0" w:color="auto"/>
            </w:tcBorders>
          </w:tcPr>
          <w:p w:rsidR="007309ED" w:rsidRPr="0007555C" w:rsidRDefault="007309ED" w:rsidP="007309ED">
            <w:pPr>
              <w:widowControl w:val="0"/>
              <w:spacing w:after="0" w:line="240" w:lineRule="auto"/>
              <w:jc w:val="center"/>
              <w:rPr>
                <w:rFonts w:ascii="Times New Roman" w:eastAsia="Times New Roman" w:hAnsi="Times New Roman"/>
                <w:sz w:val="24"/>
                <w:szCs w:val="24"/>
              </w:rPr>
            </w:pPr>
            <w:r w:rsidRPr="0007555C">
              <w:rPr>
                <w:rFonts w:ascii="Times New Roman" w:eastAsia="Times New Roman" w:hAnsi="Times New Roman"/>
                <w:sz w:val="24"/>
                <w:szCs w:val="24"/>
              </w:rPr>
              <w:t>2018г.</w:t>
            </w:r>
          </w:p>
        </w:tc>
        <w:tc>
          <w:tcPr>
            <w:tcW w:w="1701" w:type="dxa"/>
            <w:tcBorders>
              <w:top w:val="single" w:sz="4" w:space="0" w:color="auto"/>
              <w:left w:val="single" w:sz="4" w:space="0" w:color="auto"/>
              <w:right w:val="single" w:sz="4" w:space="0" w:color="auto"/>
            </w:tcBorders>
          </w:tcPr>
          <w:p w:rsidR="007309ED" w:rsidRPr="0007555C" w:rsidRDefault="0007555C" w:rsidP="008C325E">
            <w:pPr>
              <w:widowControl w:val="0"/>
              <w:spacing w:after="0" w:line="240" w:lineRule="auto"/>
              <w:jc w:val="center"/>
              <w:rPr>
                <w:rFonts w:ascii="Times New Roman" w:eastAsia="Times New Roman" w:hAnsi="Times New Roman"/>
                <w:sz w:val="24"/>
                <w:szCs w:val="24"/>
              </w:rPr>
            </w:pPr>
            <w:r w:rsidRPr="0007555C">
              <w:rPr>
                <w:rFonts w:ascii="Times New Roman" w:eastAsia="Times New Roman" w:hAnsi="Times New Roman"/>
                <w:sz w:val="24"/>
                <w:szCs w:val="24"/>
              </w:rPr>
              <w:t>349</w:t>
            </w:r>
            <w:r w:rsidR="008C325E">
              <w:rPr>
                <w:rFonts w:ascii="Times New Roman" w:eastAsia="Times New Roman" w:hAnsi="Times New Roman"/>
                <w:sz w:val="24"/>
                <w:szCs w:val="24"/>
              </w:rPr>
              <w:t>1</w:t>
            </w:r>
          </w:p>
        </w:tc>
      </w:tr>
      <w:tr w:rsidR="007309ED" w:rsidRPr="00271967" w:rsidTr="00564928">
        <w:trPr>
          <w:trHeight w:val="135"/>
        </w:trPr>
        <w:tc>
          <w:tcPr>
            <w:tcW w:w="576" w:type="dxa"/>
            <w:vMerge/>
            <w:tcBorders>
              <w:left w:val="single" w:sz="4" w:space="0" w:color="auto"/>
              <w:right w:val="single" w:sz="4" w:space="0" w:color="auto"/>
            </w:tcBorders>
          </w:tcPr>
          <w:p w:rsidR="007309ED" w:rsidRDefault="007309ED" w:rsidP="007309ED">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7309ED" w:rsidRPr="0007555C" w:rsidRDefault="007309ED" w:rsidP="007309ED">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7309ED" w:rsidRPr="0007555C" w:rsidRDefault="007309ED" w:rsidP="007309ED">
            <w:pPr>
              <w:widowControl w:val="0"/>
              <w:spacing w:after="0" w:line="240" w:lineRule="auto"/>
              <w:jc w:val="center"/>
              <w:rPr>
                <w:rFonts w:ascii="Times New Roman" w:eastAsia="Times New Roman" w:hAnsi="Times New Roman"/>
                <w:sz w:val="24"/>
                <w:szCs w:val="24"/>
              </w:rPr>
            </w:pPr>
            <w:r w:rsidRPr="0007555C">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7309ED" w:rsidRPr="0007555C" w:rsidRDefault="0007555C" w:rsidP="007309ED">
            <w:pPr>
              <w:widowControl w:val="0"/>
              <w:spacing w:after="0" w:line="240" w:lineRule="auto"/>
              <w:jc w:val="center"/>
              <w:rPr>
                <w:rFonts w:ascii="Times New Roman" w:eastAsia="Times New Roman" w:hAnsi="Times New Roman"/>
                <w:sz w:val="24"/>
                <w:szCs w:val="24"/>
              </w:rPr>
            </w:pPr>
            <w:r w:rsidRPr="0007555C">
              <w:rPr>
                <w:rFonts w:ascii="Times New Roman" w:eastAsia="Times New Roman" w:hAnsi="Times New Roman"/>
                <w:sz w:val="24"/>
                <w:szCs w:val="24"/>
              </w:rPr>
              <w:t>1102</w:t>
            </w:r>
          </w:p>
        </w:tc>
      </w:tr>
      <w:tr w:rsidR="007309ED" w:rsidRPr="00271967" w:rsidTr="0099102C">
        <w:trPr>
          <w:trHeight w:val="589"/>
        </w:trPr>
        <w:tc>
          <w:tcPr>
            <w:tcW w:w="576" w:type="dxa"/>
            <w:tcBorders>
              <w:left w:val="single" w:sz="4" w:space="0" w:color="auto"/>
              <w:right w:val="single" w:sz="4" w:space="0" w:color="auto"/>
            </w:tcBorders>
          </w:tcPr>
          <w:p w:rsidR="007309ED" w:rsidRPr="00FC3A63" w:rsidRDefault="007309ED" w:rsidP="00956679">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9342" w:type="dxa"/>
            <w:gridSpan w:val="3"/>
            <w:tcBorders>
              <w:left w:val="single" w:sz="4" w:space="0" w:color="auto"/>
              <w:right w:val="single" w:sz="4" w:space="0" w:color="auto"/>
            </w:tcBorders>
            <w:vAlign w:val="center"/>
          </w:tcPr>
          <w:p w:rsidR="007309ED" w:rsidRPr="00FE7A20" w:rsidRDefault="007309ED" w:rsidP="00C30B74">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b/>
                <w:i/>
                <w:color w:val="000000"/>
                <w:sz w:val="24"/>
                <w:szCs w:val="24"/>
              </w:rPr>
              <w:t>Общее количество внеплановых проверок</w:t>
            </w:r>
            <w:r w:rsidRPr="00FE7A20">
              <w:rPr>
                <w:b/>
                <w:i/>
              </w:rPr>
              <w:t xml:space="preserve"> </w:t>
            </w:r>
            <w:r w:rsidR="00C30B74">
              <w:rPr>
                <w:rFonts w:ascii="Times New Roman" w:eastAsia="Times New Roman" w:hAnsi="Times New Roman"/>
                <w:b/>
                <w:i/>
                <w:color w:val="000000"/>
                <w:sz w:val="24"/>
                <w:szCs w:val="24"/>
              </w:rPr>
              <w:t xml:space="preserve">по каждому виду контроля (всего), </w:t>
            </w:r>
            <w:r w:rsidR="00C30B74" w:rsidRPr="00FE7A20">
              <w:rPr>
                <w:rFonts w:ascii="Times New Roman" w:eastAsia="Times New Roman" w:hAnsi="Times New Roman"/>
                <w:b/>
                <w:i/>
                <w:color w:val="000000"/>
                <w:sz w:val="24"/>
                <w:szCs w:val="24"/>
              </w:rPr>
              <w:t>в то</w:t>
            </w:r>
            <w:r w:rsidR="00C30B74">
              <w:rPr>
                <w:rFonts w:ascii="Times New Roman" w:eastAsia="Times New Roman" w:hAnsi="Times New Roman"/>
                <w:b/>
                <w:i/>
                <w:color w:val="000000"/>
                <w:sz w:val="24"/>
                <w:szCs w:val="24"/>
              </w:rPr>
              <w:t>м числе по следующим основаниям</w:t>
            </w:r>
            <w:r w:rsidRPr="00FE7A20">
              <w:rPr>
                <w:rFonts w:ascii="Times New Roman" w:eastAsia="Times New Roman" w:hAnsi="Times New Roman"/>
                <w:b/>
                <w:i/>
                <w:color w:val="000000"/>
                <w:sz w:val="24"/>
                <w:szCs w:val="24"/>
              </w:rPr>
              <w:t>:</w:t>
            </w:r>
          </w:p>
        </w:tc>
      </w:tr>
      <w:tr w:rsidR="007309ED" w:rsidRPr="00271967" w:rsidTr="00564928">
        <w:trPr>
          <w:trHeight w:val="428"/>
        </w:trPr>
        <w:tc>
          <w:tcPr>
            <w:tcW w:w="576" w:type="dxa"/>
            <w:vMerge w:val="restart"/>
            <w:tcBorders>
              <w:left w:val="single" w:sz="4" w:space="0" w:color="auto"/>
              <w:right w:val="single" w:sz="4" w:space="0" w:color="auto"/>
            </w:tcBorders>
          </w:tcPr>
          <w:p w:rsidR="007309ED" w:rsidRDefault="00D56EC9" w:rsidP="007309ED">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2.1.</w:t>
            </w:r>
          </w:p>
        </w:tc>
        <w:tc>
          <w:tcPr>
            <w:tcW w:w="6365" w:type="dxa"/>
            <w:vMerge w:val="restart"/>
            <w:tcBorders>
              <w:left w:val="single" w:sz="4" w:space="0" w:color="auto"/>
              <w:right w:val="single" w:sz="4" w:space="0" w:color="auto"/>
            </w:tcBorders>
            <w:vAlign w:val="center"/>
          </w:tcPr>
          <w:p w:rsidR="007309ED" w:rsidRPr="00FE7A20" w:rsidRDefault="007309ED" w:rsidP="007309ED">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государственного контроля качества и безопасности медицинской деятельности</w:t>
            </w:r>
          </w:p>
        </w:tc>
        <w:tc>
          <w:tcPr>
            <w:tcW w:w="1276" w:type="dxa"/>
            <w:tcBorders>
              <w:top w:val="single" w:sz="4" w:space="0" w:color="auto"/>
              <w:left w:val="single" w:sz="4" w:space="0" w:color="auto"/>
              <w:right w:val="single" w:sz="4" w:space="0" w:color="auto"/>
            </w:tcBorders>
          </w:tcPr>
          <w:p w:rsidR="007309ED" w:rsidRPr="00FE7A20" w:rsidRDefault="007309ED" w:rsidP="007309ED">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top w:val="single" w:sz="4" w:space="0" w:color="auto"/>
              <w:left w:val="single" w:sz="4" w:space="0" w:color="auto"/>
              <w:right w:val="single" w:sz="4" w:space="0" w:color="auto"/>
            </w:tcBorders>
          </w:tcPr>
          <w:p w:rsidR="007309ED" w:rsidRPr="00FE7A20" w:rsidRDefault="00DC2C76" w:rsidP="000C7B08">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8143</w:t>
            </w:r>
          </w:p>
        </w:tc>
      </w:tr>
      <w:tr w:rsidR="007309ED" w:rsidRPr="00271967" w:rsidTr="00564928">
        <w:trPr>
          <w:trHeight w:val="427"/>
        </w:trPr>
        <w:tc>
          <w:tcPr>
            <w:tcW w:w="576" w:type="dxa"/>
            <w:vMerge/>
            <w:tcBorders>
              <w:left w:val="single" w:sz="4" w:space="0" w:color="auto"/>
              <w:right w:val="single" w:sz="4" w:space="0" w:color="auto"/>
            </w:tcBorders>
          </w:tcPr>
          <w:p w:rsidR="007309ED" w:rsidRDefault="007309ED" w:rsidP="007309ED">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7309ED" w:rsidRPr="00FE7A20" w:rsidRDefault="007309ED" w:rsidP="007309ED">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7309ED" w:rsidRPr="00FE7A20" w:rsidRDefault="007309ED" w:rsidP="007309ED">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7309ED" w:rsidRPr="00FE7A20" w:rsidRDefault="0099102C" w:rsidP="007309ED">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3789</w:t>
            </w:r>
          </w:p>
        </w:tc>
      </w:tr>
      <w:tr w:rsidR="007309ED" w:rsidRPr="00271967" w:rsidTr="00564928">
        <w:trPr>
          <w:trHeight w:val="427"/>
        </w:trPr>
        <w:tc>
          <w:tcPr>
            <w:tcW w:w="576" w:type="dxa"/>
            <w:vMerge w:val="restart"/>
            <w:tcBorders>
              <w:left w:val="single" w:sz="4" w:space="0" w:color="auto"/>
              <w:right w:val="single" w:sz="4" w:space="0" w:color="auto"/>
            </w:tcBorders>
          </w:tcPr>
          <w:p w:rsidR="007309ED" w:rsidRDefault="00D56EC9" w:rsidP="007309ED">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2.2.</w:t>
            </w:r>
          </w:p>
        </w:tc>
        <w:tc>
          <w:tcPr>
            <w:tcW w:w="6365" w:type="dxa"/>
            <w:vMerge w:val="restart"/>
            <w:tcBorders>
              <w:left w:val="single" w:sz="4" w:space="0" w:color="auto"/>
              <w:right w:val="single" w:sz="4" w:space="0" w:color="auto"/>
            </w:tcBorders>
            <w:vAlign w:val="center"/>
          </w:tcPr>
          <w:p w:rsidR="007309ED" w:rsidRPr="00FE7A20" w:rsidRDefault="007309ED" w:rsidP="007309ED">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федерального государственного надзора в сфере обращения лекарственных средств</w:t>
            </w:r>
          </w:p>
        </w:tc>
        <w:tc>
          <w:tcPr>
            <w:tcW w:w="1276" w:type="dxa"/>
            <w:tcBorders>
              <w:top w:val="single" w:sz="4" w:space="0" w:color="auto"/>
              <w:left w:val="single" w:sz="4" w:space="0" w:color="auto"/>
              <w:right w:val="single" w:sz="4" w:space="0" w:color="auto"/>
            </w:tcBorders>
          </w:tcPr>
          <w:p w:rsidR="007309ED" w:rsidRPr="00FE7A20" w:rsidRDefault="007309ED" w:rsidP="007309ED">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7309ED" w:rsidRPr="00FE7A20" w:rsidRDefault="007309ED" w:rsidP="007309ED">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3061</w:t>
            </w:r>
          </w:p>
        </w:tc>
      </w:tr>
      <w:tr w:rsidR="007309ED" w:rsidRPr="00271967" w:rsidTr="00564928">
        <w:trPr>
          <w:trHeight w:val="427"/>
        </w:trPr>
        <w:tc>
          <w:tcPr>
            <w:tcW w:w="576" w:type="dxa"/>
            <w:vMerge/>
            <w:tcBorders>
              <w:left w:val="single" w:sz="4" w:space="0" w:color="auto"/>
              <w:right w:val="single" w:sz="4" w:space="0" w:color="auto"/>
            </w:tcBorders>
          </w:tcPr>
          <w:p w:rsidR="007309ED" w:rsidRDefault="007309ED" w:rsidP="007309ED">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7309ED" w:rsidRPr="00FE7A20" w:rsidRDefault="007309ED" w:rsidP="007309ED">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7309ED" w:rsidRPr="00FE7A20" w:rsidRDefault="007309ED" w:rsidP="007309ED">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7309ED" w:rsidRPr="00FE7A20" w:rsidRDefault="007309ED" w:rsidP="007309ED">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1398</w:t>
            </w:r>
          </w:p>
        </w:tc>
      </w:tr>
      <w:tr w:rsidR="007309ED" w:rsidRPr="00271967" w:rsidTr="00564928">
        <w:trPr>
          <w:trHeight w:val="427"/>
        </w:trPr>
        <w:tc>
          <w:tcPr>
            <w:tcW w:w="576" w:type="dxa"/>
            <w:vMerge w:val="restart"/>
            <w:tcBorders>
              <w:left w:val="single" w:sz="4" w:space="0" w:color="auto"/>
              <w:right w:val="single" w:sz="4" w:space="0" w:color="auto"/>
            </w:tcBorders>
          </w:tcPr>
          <w:p w:rsidR="007309ED" w:rsidRDefault="00D56EC9" w:rsidP="007309ED">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2.3</w:t>
            </w:r>
          </w:p>
        </w:tc>
        <w:tc>
          <w:tcPr>
            <w:tcW w:w="6365" w:type="dxa"/>
            <w:vMerge w:val="restart"/>
            <w:tcBorders>
              <w:left w:val="single" w:sz="4" w:space="0" w:color="auto"/>
              <w:right w:val="single" w:sz="4" w:space="0" w:color="auto"/>
            </w:tcBorders>
            <w:vAlign w:val="center"/>
          </w:tcPr>
          <w:p w:rsidR="007309ED" w:rsidRPr="00FE7A20" w:rsidRDefault="007309ED" w:rsidP="007309ED">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государственного контроля за обращением медицинских изделий</w:t>
            </w:r>
          </w:p>
        </w:tc>
        <w:tc>
          <w:tcPr>
            <w:tcW w:w="1276" w:type="dxa"/>
            <w:tcBorders>
              <w:top w:val="single" w:sz="4" w:space="0" w:color="auto"/>
              <w:left w:val="single" w:sz="4" w:space="0" w:color="auto"/>
              <w:right w:val="single" w:sz="4" w:space="0" w:color="auto"/>
            </w:tcBorders>
          </w:tcPr>
          <w:p w:rsidR="007309ED" w:rsidRPr="00FE7A20" w:rsidRDefault="007309ED" w:rsidP="007309ED">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7309ED" w:rsidRPr="00FE7A20" w:rsidRDefault="0007555C" w:rsidP="007309ED">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2199</w:t>
            </w:r>
          </w:p>
        </w:tc>
      </w:tr>
      <w:tr w:rsidR="007309ED" w:rsidRPr="00271967" w:rsidTr="00564928">
        <w:trPr>
          <w:trHeight w:val="263"/>
        </w:trPr>
        <w:tc>
          <w:tcPr>
            <w:tcW w:w="576" w:type="dxa"/>
            <w:vMerge/>
            <w:tcBorders>
              <w:left w:val="single" w:sz="4" w:space="0" w:color="auto"/>
              <w:right w:val="single" w:sz="4" w:space="0" w:color="auto"/>
            </w:tcBorders>
          </w:tcPr>
          <w:p w:rsidR="007309ED" w:rsidRDefault="007309ED" w:rsidP="007309ED">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7309ED" w:rsidRPr="00FE7A20" w:rsidRDefault="007309ED" w:rsidP="007309ED">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7309ED" w:rsidRPr="00FE7A20" w:rsidRDefault="007309ED" w:rsidP="007309ED">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7309ED" w:rsidRPr="00FE7A20" w:rsidRDefault="0007555C" w:rsidP="00C30B74">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5</w:t>
            </w:r>
            <w:r w:rsidR="00C30B74">
              <w:rPr>
                <w:rFonts w:ascii="Times New Roman" w:eastAsia="Times New Roman" w:hAnsi="Times New Roman"/>
                <w:sz w:val="24"/>
                <w:szCs w:val="24"/>
              </w:rPr>
              <w:t>38</w:t>
            </w:r>
          </w:p>
        </w:tc>
      </w:tr>
      <w:tr w:rsidR="00D56EC9" w:rsidRPr="00271967" w:rsidTr="0099102C">
        <w:trPr>
          <w:trHeight w:val="427"/>
        </w:trPr>
        <w:tc>
          <w:tcPr>
            <w:tcW w:w="576" w:type="dxa"/>
            <w:tcBorders>
              <w:left w:val="single" w:sz="4" w:space="0" w:color="auto"/>
              <w:right w:val="single" w:sz="4" w:space="0" w:color="auto"/>
            </w:tcBorders>
          </w:tcPr>
          <w:p w:rsidR="00D56EC9" w:rsidRDefault="00D56EC9" w:rsidP="007309ED">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9342" w:type="dxa"/>
            <w:gridSpan w:val="3"/>
            <w:tcBorders>
              <w:left w:val="single" w:sz="4" w:space="0" w:color="auto"/>
              <w:right w:val="single" w:sz="4" w:space="0" w:color="auto"/>
            </w:tcBorders>
            <w:vAlign w:val="center"/>
          </w:tcPr>
          <w:p w:rsidR="00D56EC9" w:rsidRPr="00FE7A20" w:rsidRDefault="00D56EC9" w:rsidP="00072FBC">
            <w:pPr>
              <w:spacing w:after="0" w:line="240" w:lineRule="auto"/>
              <w:jc w:val="center"/>
              <w:rPr>
                <w:rFonts w:ascii="Times New Roman" w:eastAsia="Times New Roman" w:hAnsi="Times New Roman"/>
                <w:sz w:val="24"/>
                <w:szCs w:val="24"/>
              </w:rPr>
            </w:pPr>
            <w:r w:rsidRPr="00FE7A20">
              <w:rPr>
                <w:rFonts w:ascii="Times New Roman" w:eastAsia="Times New Roman" w:hAnsi="Times New Roman"/>
                <w:b/>
                <w:i/>
                <w:color w:val="000000"/>
                <w:sz w:val="24"/>
                <w:szCs w:val="24"/>
              </w:rPr>
              <w:t>По контролю за исполнением предписаний, выданных по результатам проведенной ранее проверки,</w:t>
            </w:r>
            <w:r w:rsidRPr="00FE7A20">
              <w:rPr>
                <w:b/>
                <w:i/>
              </w:rPr>
              <w:t xml:space="preserve"> </w:t>
            </w:r>
            <w:r w:rsidRPr="00FE7A20">
              <w:rPr>
                <w:rFonts w:ascii="Times New Roman" w:eastAsia="Times New Roman" w:hAnsi="Times New Roman"/>
                <w:b/>
                <w:i/>
                <w:color w:val="000000"/>
                <w:sz w:val="24"/>
                <w:szCs w:val="24"/>
              </w:rPr>
              <w:t>из них в рамках</w:t>
            </w:r>
            <w:r w:rsidRPr="00FE7A20">
              <w:rPr>
                <w:rFonts w:ascii="Times New Roman" w:eastAsia="Times New Roman" w:hAnsi="Times New Roman"/>
                <w:color w:val="000000"/>
                <w:sz w:val="24"/>
                <w:szCs w:val="24"/>
              </w:rPr>
              <w:t>:</w:t>
            </w:r>
          </w:p>
        </w:tc>
      </w:tr>
      <w:tr w:rsidR="00D56EC9" w:rsidRPr="00271967" w:rsidTr="00564928">
        <w:trPr>
          <w:trHeight w:val="427"/>
        </w:trPr>
        <w:tc>
          <w:tcPr>
            <w:tcW w:w="576" w:type="dxa"/>
            <w:vMerge w:val="restart"/>
            <w:tcBorders>
              <w:left w:val="single" w:sz="4" w:space="0" w:color="auto"/>
              <w:right w:val="single" w:sz="4" w:space="0" w:color="auto"/>
            </w:tcBorders>
          </w:tcPr>
          <w:p w:rsidR="00D56EC9" w:rsidRDefault="00D56EC9" w:rsidP="00D56EC9">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3.1.</w:t>
            </w:r>
          </w:p>
        </w:tc>
        <w:tc>
          <w:tcPr>
            <w:tcW w:w="6365" w:type="dxa"/>
            <w:vMerge w:val="restart"/>
            <w:tcBorders>
              <w:left w:val="single" w:sz="4" w:space="0" w:color="auto"/>
              <w:right w:val="single" w:sz="4" w:space="0" w:color="auto"/>
            </w:tcBorders>
            <w:vAlign w:val="center"/>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государственного контроля качества и безопасности медицинской деятельности</w:t>
            </w:r>
          </w:p>
        </w:tc>
        <w:tc>
          <w:tcPr>
            <w:tcW w:w="1276" w:type="dxa"/>
            <w:tcBorders>
              <w:top w:val="single" w:sz="4" w:space="0" w:color="auto"/>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D56EC9" w:rsidRPr="00FE7A20" w:rsidRDefault="000C7B08" w:rsidP="00DC2C76">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00DC2C76">
              <w:rPr>
                <w:rFonts w:ascii="Times New Roman" w:eastAsia="Times New Roman" w:hAnsi="Times New Roman"/>
                <w:sz w:val="24"/>
                <w:szCs w:val="24"/>
              </w:rPr>
              <w:t>2</w:t>
            </w:r>
            <w:r>
              <w:rPr>
                <w:rFonts w:ascii="Times New Roman" w:eastAsia="Times New Roman" w:hAnsi="Times New Roman"/>
                <w:sz w:val="24"/>
                <w:szCs w:val="24"/>
              </w:rPr>
              <w:t>19</w:t>
            </w:r>
          </w:p>
        </w:tc>
      </w:tr>
      <w:tr w:rsidR="00D56EC9" w:rsidRPr="00271967" w:rsidTr="00564928">
        <w:trPr>
          <w:trHeight w:val="427"/>
        </w:trPr>
        <w:tc>
          <w:tcPr>
            <w:tcW w:w="576" w:type="dxa"/>
            <w:vMerge/>
            <w:tcBorders>
              <w:left w:val="single" w:sz="4" w:space="0" w:color="auto"/>
              <w:right w:val="single" w:sz="4" w:space="0" w:color="auto"/>
            </w:tcBorders>
          </w:tcPr>
          <w:p w:rsidR="00D56EC9" w:rsidRDefault="00D56EC9" w:rsidP="00D56EC9">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D56EC9" w:rsidRPr="00FE7A20" w:rsidRDefault="00D56EC9" w:rsidP="00D56EC9">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D56EC9" w:rsidRPr="00FE7A20" w:rsidRDefault="0099102C"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1173</w:t>
            </w:r>
          </w:p>
        </w:tc>
      </w:tr>
      <w:tr w:rsidR="00D56EC9" w:rsidRPr="00271967" w:rsidTr="00564928">
        <w:trPr>
          <w:trHeight w:val="427"/>
        </w:trPr>
        <w:tc>
          <w:tcPr>
            <w:tcW w:w="576" w:type="dxa"/>
            <w:vMerge w:val="restart"/>
            <w:tcBorders>
              <w:left w:val="single" w:sz="4" w:space="0" w:color="auto"/>
              <w:right w:val="single" w:sz="4" w:space="0" w:color="auto"/>
            </w:tcBorders>
          </w:tcPr>
          <w:p w:rsidR="00D56EC9" w:rsidRDefault="00D56EC9" w:rsidP="00D56EC9">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3.2.</w:t>
            </w:r>
          </w:p>
        </w:tc>
        <w:tc>
          <w:tcPr>
            <w:tcW w:w="6365" w:type="dxa"/>
            <w:vMerge w:val="restart"/>
            <w:tcBorders>
              <w:left w:val="single" w:sz="4" w:space="0" w:color="auto"/>
              <w:right w:val="single" w:sz="4" w:space="0" w:color="auto"/>
            </w:tcBorders>
            <w:vAlign w:val="center"/>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федерального государственного надзора в сфере обращения лекарственных средств</w:t>
            </w:r>
          </w:p>
        </w:tc>
        <w:tc>
          <w:tcPr>
            <w:tcW w:w="1276" w:type="dxa"/>
            <w:tcBorders>
              <w:top w:val="single" w:sz="4" w:space="0" w:color="auto"/>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2156</w:t>
            </w:r>
          </w:p>
        </w:tc>
      </w:tr>
      <w:tr w:rsidR="00D56EC9" w:rsidRPr="00271967" w:rsidTr="00564928">
        <w:trPr>
          <w:trHeight w:val="427"/>
        </w:trPr>
        <w:tc>
          <w:tcPr>
            <w:tcW w:w="576" w:type="dxa"/>
            <w:vMerge/>
            <w:tcBorders>
              <w:left w:val="single" w:sz="4" w:space="0" w:color="auto"/>
              <w:right w:val="single" w:sz="4" w:space="0" w:color="auto"/>
            </w:tcBorders>
          </w:tcPr>
          <w:p w:rsidR="00D56EC9" w:rsidRDefault="00D56EC9" w:rsidP="00D56EC9">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D56EC9" w:rsidRPr="00FE7A20" w:rsidRDefault="00D56EC9" w:rsidP="00D56EC9">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979</w:t>
            </w:r>
          </w:p>
        </w:tc>
      </w:tr>
      <w:tr w:rsidR="00D56EC9" w:rsidRPr="00271967" w:rsidTr="00564928">
        <w:trPr>
          <w:trHeight w:val="427"/>
        </w:trPr>
        <w:tc>
          <w:tcPr>
            <w:tcW w:w="576" w:type="dxa"/>
            <w:vMerge w:val="restart"/>
            <w:tcBorders>
              <w:left w:val="single" w:sz="4" w:space="0" w:color="auto"/>
              <w:right w:val="single" w:sz="4" w:space="0" w:color="auto"/>
            </w:tcBorders>
          </w:tcPr>
          <w:p w:rsidR="00D56EC9" w:rsidRDefault="00D56EC9" w:rsidP="00D56EC9">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3.3.</w:t>
            </w:r>
          </w:p>
        </w:tc>
        <w:tc>
          <w:tcPr>
            <w:tcW w:w="6365" w:type="dxa"/>
            <w:vMerge w:val="restart"/>
            <w:tcBorders>
              <w:left w:val="single" w:sz="4" w:space="0" w:color="auto"/>
              <w:right w:val="single" w:sz="4" w:space="0" w:color="auto"/>
            </w:tcBorders>
            <w:vAlign w:val="center"/>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государственного контроля за обращением медицинских изделий</w:t>
            </w:r>
          </w:p>
        </w:tc>
        <w:tc>
          <w:tcPr>
            <w:tcW w:w="1276" w:type="dxa"/>
            <w:tcBorders>
              <w:top w:val="single" w:sz="4" w:space="0" w:color="auto"/>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D56EC9" w:rsidRPr="00FE7A20" w:rsidRDefault="0007555C"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787</w:t>
            </w:r>
          </w:p>
        </w:tc>
      </w:tr>
      <w:tr w:rsidR="00D56EC9" w:rsidRPr="00271967" w:rsidTr="00564928">
        <w:trPr>
          <w:trHeight w:val="427"/>
        </w:trPr>
        <w:tc>
          <w:tcPr>
            <w:tcW w:w="576" w:type="dxa"/>
            <w:vMerge/>
            <w:tcBorders>
              <w:left w:val="single" w:sz="4" w:space="0" w:color="auto"/>
              <w:right w:val="single" w:sz="4" w:space="0" w:color="auto"/>
            </w:tcBorders>
          </w:tcPr>
          <w:p w:rsidR="00D56EC9" w:rsidRDefault="00D56EC9" w:rsidP="00D56EC9">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D56EC9" w:rsidRPr="00FE7A20" w:rsidRDefault="00D56EC9" w:rsidP="00D56EC9">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D56EC9" w:rsidRPr="00FE7A20" w:rsidRDefault="0007555C"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381</w:t>
            </w:r>
          </w:p>
        </w:tc>
      </w:tr>
      <w:tr w:rsidR="00D56EC9" w:rsidRPr="00271967" w:rsidTr="0099102C">
        <w:trPr>
          <w:trHeight w:val="427"/>
        </w:trPr>
        <w:tc>
          <w:tcPr>
            <w:tcW w:w="576" w:type="dxa"/>
            <w:tcBorders>
              <w:left w:val="single" w:sz="4" w:space="0" w:color="auto"/>
              <w:right w:val="single" w:sz="4" w:space="0" w:color="auto"/>
            </w:tcBorders>
          </w:tcPr>
          <w:p w:rsidR="00D56EC9" w:rsidRDefault="00C9732C" w:rsidP="00D56EC9">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9342" w:type="dxa"/>
            <w:gridSpan w:val="3"/>
            <w:tcBorders>
              <w:left w:val="single" w:sz="4" w:space="0" w:color="auto"/>
              <w:right w:val="single" w:sz="4" w:space="0" w:color="auto"/>
            </w:tcBorders>
            <w:vAlign w:val="center"/>
          </w:tcPr>
          <w:p w:rsidR="00D56EC9" w:rsidRPr="00FE7A20" w:rsidRDefault="00D56EC9" w:rsidP="00D56EC9">
            <w:pPr>
              <w:widowControl w:val="0"/>
              <w:spacing w:after="0" w:line="240" w:lineRule="auto"/>
              <w:jc w:val="center"/>
              <w:rPr>
                <w:rFonts w:ascii="Times New Roman" w:eastAsia="Times New Roman" w:hAnsi="Times New Roman"/>
                <w:b/>
                <w:i/>
                <w:sz w:val="24"/>
                <w:szCs w:val="24"/>
              </w:rPr>
            </w:pPr>
            <w:r w:rsidRPr="00FE7A20">
              <w:rPr>
                <w:rFonts w:ascii="Times New Roman" w:eastAsia="Times New Roman" w:hAnsi="Times New Roman"/>
                <w:b/>
                <w:i/>
                <w:color w:val="000000"/>
                <w:sz w:val="24"/>
                <w:szCs w:val="24"/>
              </w:rPr>
              <w:t>По заявлениям (обращениям) физических и юридических лиц, по информации органов государственной власти, местного самоуправления, средств массовой информации об указанных фактах – всего, в том числе</w:t>
            </w:r>
            <w:r w:rsidRPr="00FE7A20">
              <w:rPr>
                <w:b/>
                <w:i/>
              </w:rPr>
              <w:t xml:space="preserve"> </w:t>
            </w:r>
            <w:r w:rsidRPr="00FE7A20">
              <w:rPr>
                <w:rFonts w:ascii="Times New Roman" w:eastAsia="Times New Roman" w:hAnsi="Times New Roman"/>
                <w:b/>
                <w:i/>
                <w:color w:val="000000"/>
                <w:sz w:val="24"/>
                <w:szCs w:val="24"/>
              </w:rPr>
              <w:t>о возникновении угрозы причинения вреда жизни, здоровью граждан</w:t>
            </w:r>
          </w:p>
        </w:tc>
      </w:tr>
      <w:tr w:rsidR="00D56EC9" w:rsidRPr="00271967" w:rsidTr="00564928">
        <w:trPr>
          <w:trHeight w:val="427"/>
        </w:trPr>
        <w:tc>
          <w:tcPr>
            <w:tcW w:w="576" w:type="dxa"/>
            <w:vMerge w:val="restart"/>
            <w:tcBorders>
              <w:left w:val="single" w:sz="4" w:space="0" w:color="auto"/>
              <w:right w:val="single" w:sz="4" w:space="0" w:color="auto"/>
            </w:tcBorders>
          </w:tcPr>
          <w:p w:rsidR="00D56EC9" w:rsidRDefault="00C9732C" w:rsidP="00D56EC9">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4.1.</w:t>
            </w:r>
          </w:p>
        </w:tc>
        <w:tc>
          <w:tcPr>
            <w:tcW w:w="6365" w:type="dxa"/>
            <w:vMerge w:val="restart"/>
            <w:tcBorders>
              <w:left w:val="single" w:sz="4" w:space="0" w:color="auto"/>
              <w:right w:val="single" w:sz="4" w:space="0" w:color="auto"/>
            </w:tcBorders>
            <w:vAlign w:val="center"/>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государственного контроля качества и безопасности медицинской деятельности</w:t>
            </w:r>
          </w:p>
        </w:tc>
        <w:tc>
          <w:tcPr>
            <w:tcW w:w="1276" w:type="dxa"/>
            <w:tcBorders>
              <w:top w:val="single" w:sz="4" w:space="0" w:color="auto"/>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D56EC9" w:rsidRPr="00FE7A20" w:rsidRDefault="000C7B08" w:rsidP="00DC2C76">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r w:rsidR="00DC2C76">
              <w:rPr>
                <w:rFonts w:ascii="Times New Roman" w:eastAsia="Times New Roman" w:hAnsi="Times New Roman"/>
                <w:sz w:val="24"/>
                <w:szCs w:val="24"/>
              </w:rPr>
              <w:t>27</w:t>
            </w:r>
            <w:r>
              <w:rPr>
                <w:rFonts w:ascii="Times New Roman" w:eastAsia="Times New Roman" w:hAnsi="Times New Roman"/>
                <w:sz w:val="24"/>
                <w:szCs w:val="24"/>
              </w:rPr>
              <w:t>7</w:t>
            </w:r>
          </w:p>
        </w:tc>
      </w:tr>
      <w:tr w:rsidR="00D56EC9" w:rsidRPr="00271967" w:rsidTr="00564928">
        <w:trPr>
          <w:trHeight w:val="427"/>
        </w:trPr>
        <w:tc>
          <w:tcPr>
            <w:tcW w:w="576" w:type="dxa"/>
            <w:vMerge/>
            <w:tcBorders>
              <w:left w:val="single" w:sz="4" w:space="0" w:color="auto"/>
              <w:right w:val="single" w:sz="4" w:space="0" w:color="auto"/>
            </w:tcBorders>
          </w:tcPr>
          <w:p w:rsidR="00D56EC9" w:rsidRDefault="00D56EC9" w:rsidP="00D56EC9">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D56EC9" w:rsidRPr="00FE7A20" w:rsidRDefault="00D56EC9" w:rsidP="00D56EC9">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D56EC9" w:rsidRPr="00FE7A20" w:rsidRDefault="00E10070" w:rsidP="00D56EC9">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1511</w:t>
            </w:r>
          </w:p>
        </w:tc>
      </w:tr>
      <w:tr w:rsidR="00D56EC9" w:rsidRPr="00271967" w:rsidTr="00564928">
        <w:trPr>
          <w:trHeight w:val="427"/>
        </w:trPr>
        <w:tc>
          <w:tcPr>
            <w:tcW w:w="576" w:type="dxa"/>
            <w:vMerge w:val="restart"/>
            <w:tcBorders>
              <w:left w:val="single" w:sz="4" w:space="0" w:color="auto"/>
              <w:right w:val="single" w:sz="4" w:space="0" w:color="auto"/>
            </w:tcBorders>
          </w:tcPr>
          <w:p w:rsidR="00D56EC9" w:rsidRDefault="00C9732C" w:rsidP="00D56EC9">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4.2.</w:t>
            </w:r>
          </w:p>
        </w:tc>
        <w:tc>
          <w:tcPr>
            <w:tcW w:w="6365" w:type="dxa"/>
            <w:vMerge w:val="restart"/>
            <w:tcBorders>
              <w:left w:val="single" w:sz="4" w:space="0" w:color="auto"/>
              <w:right w:val="single" w:sz="4" w:space="0" w:color="auto"/>
            </w:tcBorders>
            <w:vAlign w:val="center"/>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федерального государственного надзора в сфере обращения лекарственных средств</w:t>
            </w:r>
          </w:p>
        </w:tc>
        <w:tc>
          <w:tcPr>
            <w:tcW w:w="1276" w:type="dxa"/>
            <w:tcBorders>
              <w:top w:val="single" w:sz="4" w:space="0" w:color="auto"/>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D56EC9" w:rsidRPr="00FE7A20" w:rsidRDefault="00C30B74" w:rsidP="00D56EC9">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824</w:t>
            </w:r>
          </w:p>
        </w:tc>
      </w:tr>
      <w:tr w:rsidR="00D56EC9" w:rsidRPr="00271967" w:rsidTr="00564928">
        <w:trPr>
          <w:trHeight w:val="427"/>
        </w:trPr>
        <w:tc>
          <w:tcPr>
            <w:tcW w:w="576" w:type="dxa"/>
            <w:vMerge/>
            <w:tcBorders>
              <w:left w:val="single" w:sz="4" w:space="0" w:color="auto"/>
              <w:right w:val="single" w:sz="4" w:space="0" w:color="auto"/>
            </w:tcBorders>
          </w:tcPr>
          <w:p w:rsidR="00D56EC9" w:rsidRDefault="00D56EC9" w:rsidP="00D56EC9">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D56EC9" w:rsidRPr="00FE7A20" w:rsidRDefault="00D56EC9" w:rsidP="00D56EC9">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D56EC9" w:rsidRPr="00FE7A20" w:rsidRDefault="00C30B74" w:rsidP="00D56EC9">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393</w:t>
            </w:r>
          </w:p>
        </w:tc>
      </w:tr>
      <w:tr w:rsidR="00D56EC9" w:rsidRPr="00271967" w:rsidTr="00564928">
        <w:trPr>
          <w:trHeight w:val="427"/>
        </w:trPr>
        <w:tc>
          <w:tcPr>
            <w:tcW w:w="576" w:type="dxa"/>
            <w:vMerge w:val="restart"/>
            <w:tcBorders>
              <w:left w:val="single" w:sz="4" w:space="0" w:color="auto"/>
              <w:right w:val="single" w:sz="4" w:space="0" w:color="auto"/>
            </w:tcBorders>
          </w:tcPr>
          <w:p w:rsidR="00D56EC9" w:rsidRDefault="00C9732C" w:rsidP="00D56EC9">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4.3.</w:t>
            </w:r>
          </w:p>
        </w:tc>
        <w:tc>
          <w:tcPr>
            <w:tcW w:w="6365" w:type="dxa"/>
            <w:vMerge w:val="restart"/>
            <w:tcBorders>
              <w:left w:val="single" w:sz="4" w:space="0" w:color="auto"/>
              <w:right w:val="single" w:sz="4" w:space="0" w:color="auto"/>
            </w:tcBorders>
            <w:vAlign w:val="center"/>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государственного контроля за обращением медицинских изделий</w:t>
            </w:r>
          </w:p>
        </w:tc>
        <w:tc>
          <w:tcPr>
            <w:tcW w:w="1276" w:type="dxa"/>
            <w:tcBorders>
              <w:top w:val="single" w:sz="4" w:space="0" w:color="auto"/>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D56EC9" w:rsidRPr="00FE7A20" w:rsidRDefault="0007555C" w:rsidP="0007555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252</w:t>
            </w:r>
          </w:p>
        </w:tc>
      </w:tr>
      <w:tr w:rsidR="00D56EC9" w:rsidRPr="00271967" w:rsidTr="00564928">
        <w:trPr>
          <w:trHeight w:val="427"/>
        </w:trPr>
        <w:tc>
          <w:tcPr>
            <w:tcW w:w="576" w:type="dxa"/>
            <w:vMerge/>
            <w:tcBorders>
              <w:left w:val="single" w:sz="4" w:space="0" w:color="auto"/>
              <w:right w:val="single" w:sz="4" w:space="0" w:color="auto"/>
            </w:tcBorders>
          </w:tcPr>
          <w:p w:rsidR="00D56EC9" w:rsidRDefault="00D56EC9" w:rsidP="00D56EC9">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D56EC9" w:rsidRPr="00FE7A20" w:rsidRDefault="00D56EC9" w:rsidP="00D56EC9">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D56EC9" w:rsidRPr="00FE7A20" w:rsidRDefault="00D56EC9" w:rsidP="00D56EC9">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D56EC9" w:rsidRPr="00FE7A20" w:rsidRDefault="0007555C" w:rsidP="00FE7A20">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9</w:t>
            </w:r>
            <w:r w:rsidR="00FE7A20" w:rsidRPr="00FE7A20">
              <w:rPr>
                <w:rFonts w:ascii="Times New Roman" w:eastAsia="Times New Roman" w:hAnsi="Times New Roman"/>
                <w:sz w:val="24"/>
                <w:szCs w:val="24"/>
              </w:rPr>
              <w:t>8</w:t>
            </w:r>
          </w:p>
        </w:tc>
      </w:tr>
      <w:tr w:rsidR="00C9732C" w:rsidRPr="00271967" w:rsidTr="0099102C">
        <w:trPr>
          <w:trHeight w:val="427"/>
        </w:trPr>
        <w:tc>
          <w:tcPr>
            <w:tcW w:w="576" w:type="dxa"/>
            <w:tcBorders>
              <w:left w:val="single" w:sz="4" w:space="0" w:color="auto"/>
              <w:right w:val="single" w:sz="4" w:space="0" w:color="auto"/>
            </w:tcBorders>
          </w:tcPr>
          <w:p w:rsidR="00C9732C" w:rsidRDefault="00C9732C" w:rsidP="00D56EC9">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9342" w:type="dxa"/>
            <w:gridSpan w:val="3"/>
            <w:tcBorders>
              <w:left w:val="single" w:sz="4" w:space="0" w:color="auto"/>
              <w:right w:val="single" w:sz="4" w:space="0" w:color="auto"/>
            </w:tcBorders>
            <w:vAlign w:val="center"/>
          </w:tcPr>
          <w:p w:rsidR="00C9732C" w:rsidRPr="00FE7A20" w:rsidRDefault="00C9732C" w:rsidP="00D56EC9">
            <w:pPr>
              <w:widowControl w:val="0"/>
              <w:spacing w:after="0" w:line="240" w:lineRule="auto"/>
              <w:jc w:val="center"/>
              <w:rPr>
                <w:rFonts w:ascii="Times New Roman" w:eastAsia="Times New Roman" w:hAnsi="Times New Roman"/>
                <w:b/>
                <w:i/>
                <w:sz w:val="24"/>
                <w:szCs w:val="24"/>
              </w:rPr>
            </w:pPr>
            <w:r w:rsidRPr="00FE7A20">
              <w:rPr>
                <w:rFonts w:ascii="Times New Roman" w:eastAsia="Times New Roman" w:hAnsi="Times New Roman"/>
                <w:b/>
                <w:i/>
                <w:color w:val="000000"/>
                <w:sz w:val="24"/>
                <w:szCs w:val="24"/>
              </w:rPr>
              <w:t>По заявлениям (обращениям) физических и юридических лиц, по информации органов государственной власти, местного самоуправления, средств массовой информации об указанных фактах – всего, в том числе о причинении вреда жизни, здоровью граждан</w:t>
            </w:r>
          </w:p>
        </w:tc>
      </w:tr>
      <w:tr w:rsidR="00C9732C" w:rsidRPr="00271967" w:rsidTr="00564928">
        <w:trPr>
          <w:trHeight w:val="447"/>
        </w:trPr>
        <w:tc>
          <w:tcPr>
            <w:tcW w:w="576" w:type="dxa"/>
            <w:vMerge w:val="restart"/>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5.1.</w:t>
            </w:r>
          </w:p>
        </w:tc>
        <w:tc>
          <w:tcPr>
            <w:tcW w:w="6365" w:type="dxa"/>
            <w:vMerge w:val="restart"/>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государственного контроля качества и безопасности медицинской деятельности</w:t>
            </w: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C9732C" w:rsidRPr="00FE7A20" w:rsidRDefault="000C7B08" w:rsidP="000C7B08">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1274</w:t>
            </w:r>
          </w:p>
        </w:tc>
      </w:tr>
      <w:tr w:rsidR="00C9732C" w:rsidRPr="00271967" w:rsidTr="00564928">
        <w:trPr>
          <w:trHeight w:val="427"/>
        </w:trPr>
        <w:tc>
          <w:tcPr>
            <w:tcW w:w="576" w:type="dxa"/>
            <w:vMerge/>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C9732C" w:rsidRPr="00FE7A20" w:rsidRDefault="00E10070" w:rsidP="00C9732C">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r w:rsidR="0099102C" w:rsidRPr="00FE7A20">
              <w:rPr>
                <w:rFonts w:ascii="Times New Roman" w:eastAsia="Times New Roman" w:hAnsi="Times New Roman"/>
                <w:sz w:val="24"/>
                <w:szCs w:val="24"/>
              </w:rPr>
              <w:t>11</w:t>
            </w:r>
          </w:p>
        </w:tc>
      </w:tr>
      <w:tr w:rsidR="00C9732C" w:rsidRPr="00271967" w:rsidTr="00564928">
        <w:trPr>
          <w:trHeight w:val="427"/>
        </w:trPr>
        <w:tc>
          <w:tcPr>
            <w:tcW w:w="576" w:type="dxa"/>
            <w:vMerge w:val="restart"/>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5.2.</w:t>
            </w:r>
          </w:p>
        </w:tc>
        <w:tc>
          <w:tcPr>
            <w:tcW w:w="6365" w:type="dxa"/>
            <w:vMerge w:val="restart"/>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федерального государственного надзора в сфере обращения лекарственных средств</w:t>
            </w: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0</w:t>
            </w:r>
          </w:p>
        </w:tc>
      </w:tr>
      <w:tr w:rsidR="00C9732C" w:rsidRPr="00271967" w:rsidTr="00564928">
        <w:trPr>
          <w:trHeight w:val="427"/>
        </w:trPr>
        <w:tc>
          <w:tcPr>
            <w:tcW w:w="576" w:type="dxa"/>
            <w:vMerge/>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0</w:t>
            </w:r>
          </w:p>
        </w:tc>
      </w:tr>
      <w:tr w:rsidR="00C9732C" w:rsidRPr="00271967" w:rsidTr="00564928">
        <w:trPr>
          <w:trHeight w:val="427"/>
        </w:trPr>
        <w:tc>
          <w:tcPr>
            <w:tcW w:w="576" w:type="dxa"/>
            <w:vMerge w:val="restart"/>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5.3.</w:t>
            </w:r>
          </w:p>
        </w:tc>
        <w:tc>
          <w:tcPr>
            <w:tcW w:w="6365" w:type="dxa"/>
            <w:vMerge w:val="restart"/>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государственного контроля за обращением медицинских изделий</w:t>
            </w: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C9732C" w:rsidRPr="00FE7A20" w:rsidRDefault="0007555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82</w:t>
            </w:r>
          </w:p>
        </w:tc>
      </w:tr>
      <w:tr w:rsidR="00C9732C" w:rsidRPr="00271967" w:rsidTr="00564928">
        <w:trPr>
          <w:trHeight w:val="427"/>
        </w:trPr>
        <w:tc>
          <w:tcPr>
            <w:tcW w:w="576" w:type="dxa"/>
            <w:vMerge/>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C9732C" w:rsidRPr="00FE7A20" w:rsidRDefault="0007555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30</w:t>
            </w:r>
          </w:p>
        </w:tc>
      </w:tr>
      <w:tr w:rsidR="0099102C" w:rsidRPr="00271967" w:rsidTr="0099102C">
        <w:trPr>
          <w:trHeight w:val="427"/>
        </w:trPr>
        <w:tc>
          <w:tcPr>
            <w:tcW w:w="576" w:type="dxa"/>
            <w:tcBorders>
              <w:left w:val="single" w:sz="4" w:space="0" w:color="auto"/>
              <w:right w:val="single" w:sz="4" w:space="0" w:color="auto"/>
            </w:tcBorders>
          </w:tcPr>
          <w:p w:rsidR="0099102C" w:rsidRDefault="0099102C" w:rsidP="00D56EC9">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9342" w:type="dxa"/>
            <w:gridSpan w:val="3"/>
            <w:tcBorders>
              <w:left w:val="single" w:sz="4" w:space="0" w:color="auto"/>
              <w:right w:val="single" w:sz="4" w:space="0" w:color="auto"/>
            </w:tcBorders>
            <w:vAlign w:val="center"/>
          </w:tcPr>
          <w:p w:rsidR="0099102C" w:rsidRPr="00FE7A20" w:rsidRDefault="0099102C" w:rsidP="00D56EC9">
            <w:pPr>
              <w:widowControl w:val="0"/>
              <w:spacing w:after="0" w:line="240" w:lineRule="auto"/>
              <w:jc w:val="center"/>
              <w:rPr>
                <w:rFonts w:ascii="Times New Roman" w:eastAsia="Times New Roman" w:hAnsi="Times New Roman"/>
                <w:b/>
                <w:i/>
                <w:sz w:val="24"/>
                <w:szCs w:val="24"/>
              </w:rPr>
            </w:pPr>
            <w:r w:rsidRPr="00FE7A20">
              <w:rPr>
                <w:rFonts w:ascii="Times New Roman" w:eastAsia="Times New Roman" w:hAnsi="Times New Roman"/>
                <w:b/>
                <w:i/>
                <w:color w:val="000000"/>
                <w:sz w:val="24"/>
                <w:szCs w:val="24"/>
              </w:rPr>
              <w:t>На основании поручений Президента Российской Федерации, Правительства Российской Федерации</w:t>
            </w:r>
          </w:p>
        </w:tc>
      </w:tr>
      <w:tr w:rsidR="00C9732C" w:rsidRPr="00271967" w:rsidTr="00564928">
        <w:trPr>
          <w:trHeight w:val="427"/>
        </w:trPr>
        <w:tc>
          <w:tcPr>
            <w:tcW w:w="576" w:type="dxa"/>
            <w:vMerge w:val="restart"/>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6.1.</w:t>
            </w:r>
          </w:p>
        </w:tc>
        <w:tc>
          <w:tcPr>
            <w:tcW w:w="6365" w:type="dxa"/>
            <w:vMerge w:val="restart"/>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государственного контроля качества и безопасности медицинской деятельности</w:t>
            </w: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C9732C" w:rsidRPr="00FE7A20" w:rsidRDefault="009910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1035</w:t>
            </w:r>
          </w:p>
        </w:tc>
      </w:tr>
      <w:tr w:rsidR="00C9732C" w:rsidRPr="00271967" w:rsidTr="00564928">
        <w:trPr>
          <w:trHeight w:val="427"/>
        </w:trPr>
        <w:tc>
          <w:tcPr>
            <w:tcW w:w="576" w:type="dxa"/>
            <w:vMerge/>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C9732C" w:rsidRPr="00FE7A20" w:rsidRDefault="009910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58</w:t>
            </w:r>
          </w:p>
        </w:tc>
      </w:tr>
      <w:tr w:rsidR="00C9732C" w:rsidRPr="00271967" w:rsidTr="00564928">
        <w:trPr>
          <w:trHeight w:val="427"/>
        </w:trPr>
        <w:tc>
          <w:tcPr>
            <w:tcW w:w="576" w:type="dxa"/>
            <w:vMerge w:val="restart"/>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6.2.</w:t>
            </w:r>
          </w:p>
        </w:tc>
        <w:tc>
          <w:tcPr>
            <w:tcW w:w="6365" w:type="dxa"/>
            <w:vMerge w:val="restart"/>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федерального государственного надзора в сфере обращения лекарственных средств</w:t>
            </w: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81</w:t>
            </w:r>
          </w:p>
        </w:tc>
      </w:tr>
      <w:tr w:rsidR="00C9732C" w:rsidRPr="00271967" w:rsidTr="00564928">
        <w:trPr>
          <w:trHeight w:val="427"/>
        </w:trPr>
        <w:tc>
          <w:tcPr>
            <w:tcW w:w="576" w:type="dxa"/>
            <w:vMerge/>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26</w:t>
            </w:r>
          </w:p>
        </w:tc>
      </w:tr>
      <w:tr w:rsidR="00C9732C" w:rsidRPr="00271967" w:rsidTr="00564928">
        <w:trPr>
          <w:trHeight w:val="427"/>
        </w:trPr>
        <w:tc>
          <w:tcPr>
            <w:tcW w:w="576" w:type="dxa"/>
            <w:vMerge w:val="restart"/>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6.3.</w:t>
            </w:r>
          </w:p>
        </w:tc>
        <w:tc>
          <w:tcPr>
            <w:tcW w:w="6365" w:type="dxa"/>
            <w:vMerge w:val="restart"/>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государственного контроля за обращением медицинских изделий</w:t>
            </w: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C9732C" w:rsidRPr="00FE7A20" w:rsidRDefault="00525959"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w:t>
            </w:r>
            <w:r w:rsidR="0007555C" w:rsidRPr="00FE7A20">
              <w:rPr>
                <w:rFonts w:ascii="Times New Roman" w:eastAsia="Times New Roman" w:hAnsi="Times New Roman"/>
                <w:sz w:val="24"/>
                <w:szCs w:val="24"/>
              </w:rPr>
              <w:t>049</w:t>
            </w:r>
          </w:p>
        </w:tc>
      </w:tr>
      <w:tr w:rsidR="00C9732C" w:rsidRPr="00271967" w:rsidTr="00564928">
        <w:trPr>
          <w:trHeight w:val="427"/>
        </w:trPr>
        <w:tc>
          <w:tcPr>
            <w:tcW w:w="576" w:type="dxa"/>
            <w:vMerge/>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C9732C" w:rsidRPr="00FE7A20" w:rsidRDefault="00525959"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w:t>
            </w:r>
            <w:r w:rsidR="0007555C" w:rsidRPr="00FE7A20">
              <w:rPr>
                <w:rFonts w:ascii="Times New Roman" w:eastAsia="Times New Roman" w:hAnsi="Times New Roman"/>
                <w:sz w:val="24"/>
                <w:szCs w:val="24"/>
              </w:rPr>
              <w:t>3</w:t>
            </w:r>
          </w:p>
        </w:tc>
      </w:tr>
      <w:tr w:rsidR="00C9732C" w:rsidRPr="00271967" w:rsidTr="0099102C">
        <w:trPr>
          <w:trHeight w:val="427"/>
        </w:trPr>
        <w:tc>
          <w:tcPr>
            <w:tcW w:w="576" w:type="dxa"/>
            <w:tcBorders>
              <w:left w:val="single" w:sz="4" w:space="0" w:color="auto"/>
              <w:right w:val="single" w:sz="4" w:space="0" w:color="auto"/>
            </w:tcBorders>
          </w:tcPr>
          <w:p w:rsidR="00C9732C" w:rsidRDefault="00C9732C" w:rsidP="00D56EC9">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9342" w:type="dxa"/>
            <w:gridSpan w:val="3"/>
            <w:tcBorders>
              <w:left w:val="single" w:sz="4" w:space="0" w:color="auto"/>
              <w:right w:val="single" w:sz="4" w:space="0" w:color="auto"/>
            </w:tcBorders>
            <w:vAlign w:val="center"/>
          </w:tcPr>
          <w:p w:rsidR="00C9732C" w:rsidRPr="00FE7A20" w:rsidRDefault="00C9732C" w:rsidP="00D56EC9">
            <w:pPr>
              <w:widowControl w:val="0"/>
              <w:spacing w:after="0" w:line="240" w:lineRule="auto"/>
              <w:jc w:val="center"/>
              <w:rPr>
                <w:rFonts w:ascii="Times New Roman" w:eastAsia="Times New Roman" w:hAnsi="Times New Roman"/>
                <w:b/>
                <w:i/>
                <w:sz w:val="24"/>
                <w:szCs w:val="24"/>
              </w:rPr>
            </w:pPr>
            <w:r w:rsidRPr="00FE7A20">
              <w:rPr>
                <w:rFonts w:ascii="Times New Roman" w:eastAsia="Times New Roman" w:hAnsi="Times New Roman"/>
                <w:b/>
                <w:i/>
                <w:color w:val="000000"/>
                <w:sz w:val="24"/>
                <w:szCs w:val="24"/>
              </w:rPr>
              <w:t>В соответствии с требованиями органов прокуратуры</w:t>
            </w:r>
          </w:p>
        </w:tc>
      </w:tr>
      <w:tr w:rsidR="00C9732C" w:rsidRPr="00271967" w:rsidTr="00564928">
        <w:trPr>
          <w:trHeight w:val="427"/>
        </w:trPr>
        <w:tc>
          <w:tcPr>
            <w:tcW w:w="576" w:type="dxa"/>
            <w:vMerge w:val="restart"/>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7.1.</w:t>
            </w:r>
          </w:p>
        </w:tc>
        <w:tc>
          <w:tcPr>
            <w:tcW w:w="6365" w:type="dxa"/>
            <w:vMerge w:val="restart"/>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государственного контроля качества и безопасности медицинской деятельности</w:t>
            </w: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C9732C" w:rsidRPr="00FE7A20" w:rsidRDefault="0099102C" w:rsidP="009910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338</w:t>
            </w:r>
          </w:p>
        </w:tc>
      </w:tr>
      <w:tr w:rsidR="00C9732C" w:rsidRPr="00271967" w:rsidTr="00564928">
        <w:trPr>
          <w:trHeight w:val="427"/>
        </w:trPr>
        <w:tc>
          <w:tcPr>
            <w:tcW w:w="576" w:type="dxa"/>
            <w:vMerge/>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C9732C" w:rsidRPr="00FE7A20" w:rsidRDefault="009910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136</w:t>
            </w:r>
          </w:p>
        </w:tc>
      </w:tr>
      <w:tr w:rsidR="00C9732C" w:rsidRPr="00271967" w:rsidTr="00564928">
        <w:trPr>
          <w:trHeight w:val="427"/>
        </w:trPr>
        <w:tc>
          <w:tcPr>
            <w:tcW w:w="576" w:type="dxa"/>
            <w:vMerge w:val="restart"/>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7.2.</w:t>
            </w:r>
          </w:p>
        </w:tc>
        <w:tc>
          <w:tcPr>
            <w:tcW w:w="6365" w:type="dxa"/>
            <w:vMerge w:val="restart"/>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федерального государственного надзора в сфере обращения лекарственных средств</w:t>
            </w: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0</w:t>
            </w:r>
          </w:p>
        </w:tc>
      </w:tr>
      <w:tr w:rsidR="00C9732C" w:rsidRPr="00271967" w:rsidTr="00564928">
        <w:trPr>
          <w:trHeight w:val="427"/>
        </w:trPr>
        <w:tc>
          <w:tcPr>
            <w:tcW w:w="576" w:type="dxa"/>
            <w:vMerge/>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0</w:t>
            </w:r>
          </w:p>
        </w:tc>
      </w:tr>
      <w:tr w:rsidR="00C9732C" w:rsidRPr="00271967" w:rsidTr="00564928">
        <w:trPr>
          <w:trHeight w:val="427"/>
        </w:trPr>
        <w:tc>
          <w:tcPr>
            <w:tcW w:w="576" w:type="dxa"/>
            <w:vMerge w:val="restart"/>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7.3.</w:t>
            </w:r>
          </w:p>
        </w:tc>
        <w:tc>
          <w:tcPr>
            <w:tcW w:w="6365" w:type="dxa"/>
            <w:vMerge w:val="restart"/>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color w:val="000000"/>
                <w:sz w:val="24"/>
                <w:szCs w:val="24"/>
              </w:rPr>
              <w:t>государственного контроля за обращением медицинских изделий</w:t>
            </w: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C9732C" w:rsidRPr="00FE7A20" w:rsidRDefault="00525959"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2</w:t>
            </w:r>
            <w:r w:rsidR="0007555C" w:rsidRPr="00FE7A20">
              <w:rPr>
                <w:rFonts w:ascii="Times New Roman" w:eastAsia="Times New Roman" w:hAnsi="Times New Roman"/>
                <w:sz w:val="24"/>
                <w:szCs w:val="24"/>
              </w:rPr>
              <w:t>9</w:t>
            </w:r>
          </w:p>
        </w:tc>
      </w:tr>
      <w:tr w:rsidR="00C9732C" w:rsidRPr="00271967" w:rsidTr="00564928">
        <w:trPr>
          <w:trHeight w:val="427"/>
        </w:trPr>
        <w:tc>
          <w:tcPr>
            <w:tcW w:w="576" w:type="dxa"/>
            <w:vMerge/>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C9732C" w:rsidRPr="00FE7A20" w:rsidRDefault="00C9732C" w:rsidP="00C9732C">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C9732C" w:rsidRPr="00FE7A20" w:rsidRDefault="00C9732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C9732C" w:rsidRPr="00FE7A20" w:rsidRDefault="0007555C" w:rsidP="00C9732C">
            <w:pPr>
              <w:widowControl w:val="0"/>
              <w:spacing w:after="0" w:line="240" w:lineRule="auto"/>
              <w:jc w:val="center"/>
              <w:rPr>
                <w:rFonts w:ascii="Times New Roman" w:eastAsia="Times New Roman" w:hAnsi="Times New Roman"/>
                <w:sz w:val="24"/>
                <w:szCs w:val="24"/>
              </w:rPr>
            </w:pPr>
            <w:r w:rsidRPr="00FE7A20">
              <w:rPr>
                <w:rFonts w:ascii="Times New Roman" w:eastAsia="Times New Roman" w:hAnsi="Times New Roman"/>
                <w:sz w:val="24"/>
                <w:szCs w:val="24"/>
              </w:rPr>
              <w:t>1</w:t>
            </w:r>
            <w:r w:rsidR="00525959" w:rsidRPr="00FE7A20">
              <w:rPr>
                <w:rFonts w:ascii="Times New Roman" w:eastAsia="Times New Roman" w:hAnsi="Times New Roman"/>
                <w:sz w:val="24"/>
                <w:szCs w:val="24"/>
              </w:rPr>
              <w:t>6</w:t>
            </w:r>
          </w:p>
        </w:tc>
      </w:tr>
      <w:tr w:rsidR="00C9732C" w:rsidRPr="00271967" w:rsidTr="0099102C">
        <w:trPr>
          <w:trHeight w:val="427"/>
        </w:trPr>
        <w:tc>
          <w:tcPr>
            <w:tcW w:w="576" w:type="dxa"/>
            <w:tcBorders>
              <w:left w:val="single" w:sz="4" w:space="0" w:color="auto"/>
              <w:right w:val="single" w:sz="4" w:space="0" w:color="auto"/>
            </w:tcBorders>
          </w:tcPr>
          <w:p w:rsidR="00C9732C" w:rsidRDefault="00C9732C" w:rsidP="00D56EC9">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9342" w:type="dxa"/>
            <w:gridSpan w:val="3"/>
            <w:tcBorders>
              <w:left w:val="single" w:sz="4" w:space="0" w:color="auto"/>
              <w:right w:val="single" w:sz="4" w:space="0" w:color="auto"/>
            </w:tcBorders>
            <w:vAlign w:val="center"/>
          </w:tcPr>
          <w:p w:rsidR="00C9732C" w:rsidRPr="00FE7A20" w:rsidRDefault="00C9732C" w:rsidP="00D56EC9">
            <w:pPr>
              <w:widowControl w:val="0"/>
              <w:spacing w:after="0" w:line="240" w:lineRule="auto"/>
              <w:jc w:val="center"/>
              <w:rPr>
                <w:rFonts w:ascii="Times New Roman" w:eastAsia="Times New Roman" w:hAnsi="Times New Roman"/>
                <w:b/>
                <w:i/>
                <w:sz w:val="24"/>
                <w:szCs w:val="24"/>
              </w:rPr>
            </w:pPr>
            <w:r w:rsidRPr="00FE7A20">
              <w:rPr>
                <w:rFonts w:ascii="Times New Roman" w:eastAsia="Times New Roman" w:hAnsi="Times New Roman"/>
                <w:b/>
                <w:i/>
                <w:color w:val="000000"/>
                <w:sz w:val="24"/>
                <w:szCs w:val="24"/>
              </w:rPr>
              <w:t>Количество проверок, проведенных совместно с другими органами государственного контроля (надзора), муниципального контроля</w:t>
            </w:r>
          </w:p>
        </w:tc>
      </w:tr>
      <w:tr w:rsidR="00C9732C" w:rsidRPr="00271967" w:rsidTr="00564928">
        <w:trPr>
          <w:trHeight w:val="427"/>
        </w:trPr>
        <w:tc>
          <w:tcPr>
            <w:tcW w:w="576" w:type="dxa"/>
            <w:vMerge w:val="restart"/>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8.1.</w:t>
            </w:r>
          </w:p>
        </w:tc>
        <w:tc>
          <w:tcPr>
            <w:tcW w:w="6365" w:type="dxa"/>
            <w:vMerge w:val="restart"/>
            <w:tcBorders>
              <w:left w:val="single" w:sz="4" w:space="0" w:color="auto"/>
              <w:right w:val="single" w:sz="4" w:space="0" w:color="auto"/>
            </w:tcBorders>
            <w:vAlign w:val="center"/>
          </w:tcPr>
          <w:p w:rsidR="00C9732C" w:rsidRPr="00271967" w:rsidRDefault="00C9732C" w:rsidP="00C9732C">
            <w:pPr>
              <w:widowControl w:val="0"/>
              <w:spacing w:after="0" w:line="240" w:lineRule="auto"/>
              <w:jc w:val="center"/>
              <w:rPr>
                <w:rFonts w:ascii="Times New Roman" w:eastAsia="Times New Roman" w:hAnsi="Times New Roman"/>
                <w:sz w:val="24"/>
                <w:szCs w:val="24"/>
              </w:rPr>
            </w:pPr>
            <w:r w:rsidRPr="00413833">
              <w:rPr>
                <w:rFonts w:ascii="Times New Roman" w:eastAsia="Times New Roman" w:hAnsi="Times New Roman"/>
                <w:color w:val="000000"/>
                <w:sz w:val="24"/>
                <w:szCs w:val="24"/>
              </w:rPr>
              <w:t>государственного контроля качества и безопасности медицинской деятельности</w:t>
            </w:r>
          </w:p>
        </w:tc>
        <w:tc>
          <w:tcPr>
            <w:tcW w:w="1276" w:type="dxa"/>
            <w:tcBorders>
              <w:top w:val="single" w:sz="4" w:space="0" w:color="auto"/>
              <w:left w:val="single" w:sz="4" w:space="0" w:color="auto"/>
              <w:right w:val="single" w:sz="4" w:space="0" w:color="auto"/>
            </w:tcBorders>
          </w:tcPr>
          <w:p w:rsidR="00C9732C" w:rsidRPr="00271967" w:rsidRDefault="00C9732C" w:rsidP="00C9732C">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C9732C" w:rsidRPr="00271967" w:rsidRDefault="0099102C" w:rsidP="00C9732C">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1053</w:t>
            </w:r>
          </w:p>
        </w:tc>
      </w:tr>
      <w:tr w:rsidR="00C9732C" w:rsidRPr="00271967" w:rsidTr="00564928">
        <w:trPr>
          <w:trHeight w:val="427"/>
        </w:trPr>
        <w:tc>
          <w:tcPr>
            <w:tcW w:w="576" w:type="dxa"/>
            <w:vMerge/>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right w:val="single" w:sz="4" w:space="0" w:color="auto"/>
            </w:tcBorders>
            <w:vAlign w:val="center"/>
          </w:tcPr>
          <w:p w:rsidR="00C9732C" w:rsidRPr="00271967" w:rsidRDefault="00C9732C" w:rsidP="00C9732C">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C9732C" w:rsidRPr="00271967" w:rsidRDefault="00C9732C" w:rsidP="00C9732C">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C9732C" w:rsidRPr="00271967" w:rsidRDefault="0099102C" w:rsidP="00C9732C">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508</w:t>
            </w:r>
          </w:p>
        </w:tc>
      </w:tr>
      <w:tr w:rsidR="00C9732C" w:rsidRPr="00271967" w:rsidTr="00564928">
        <w:trPr>
          <w:trHeight w:val="427"/>
        </w:trPr>
        <w:tc>
          <w:tcPr>
            <w:tcW w:w="576" w:type="dxa"/>
            <w:vMerge w:val="restart"/>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8.2.</w:t>
            </w:r>
          </w:p>
        </w:tc>
        <w:tc>
          <w:tcPr>
            <w:tcW w:w="6365" w:type="dxa"/>
            <w:vMerge w:val="restart"/>
            <w:tcBorders>
              <w:left w:val="single" w:sz="4" w:space="0" w:color="auto"/>
              <w:right w:val="single" w:sz="4" w:space="0" w:color="auto"/>
            </w:tcBorders>
            <w:vAlign w:val="center"/>
          </w:tcPr>
          <w:p w:rsidR="00C9732C" w:rsidRPr="00271967" w:rsidRDefault="00C9732C" w:rsidP="00C9732C">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color w:val="000000"/>
                <w:sz w:val="24"/>
                <w:szCs w:val="24"/>
              </w:rPr>
              <w:t>ф</w:t>
            </w:r>
            <w:r w:rsidRPr="00413833">
              <w:rPr>
                <w:rFonts w:ascii="Times New Roman" w:eastAsia="Times New Roman" w:hAnsi="Times New Roman"/>
                <w:color w:val="000000"/>
                <w:sz w:val="24"/>
                <w:szCs w:val="24"/>
              </w:rPr>
              <w:t>едеральн</w:t>
            </w:r>
            <w:r>
              <w:rPr>
                <w:rFonts w:ascii="Times New Roman" w:eastAsia="Times New Roman" w:hAnsi="Times New Roman"/>
                <w:color w:val="000000"/>
                <w:sz w:val="24"/>
                <w:szCs w:val="24"/>
              </w:rPr>
              <w:t>ого</w:t>
            </w:r>
            <w:r w:rsidRPr="00413833">
              <w:rPr>
                <w:rFonts w:ascii="Times New Roman" w:eastAsia="Times New Roman" w:hAnsi="Times New Roman"/>
                <w:color w:val="000000"/>
                <w:sz w:val="24"/>
                <w:szCs w:val="24"/>
              </w:rPr>
              <w:t xml:space="preserve"> государственн</w:t>
            </w:r>
            <w:r>
              <w:rPr>
                <w:rFonts w:ascii="Times New Roman" w:eastAsia="Times New Roman" w:hAnsi="Times New Roman"/>
                <w:color w:val="000000"/>
                <w:sz w:val="24"/>
                <w:szCs w:val="24"/>
              </w:rPr>
              <w:t>ого</w:t>
            </w:r>
            <w:r w:rsidRPr="00413833">
              <w:rPr>
                <w:rFonts w:ascii="Times New Roman" w:eastAsia="Times New Roman" w:hAnsi="Times New Roman"/>
                <w:color w:val="000000"/>
                <w:sz w:val="24"/>
                <w:szCs w:val="24"/>
              </w:rPr>
              <w:t xml:space="preserve"> надзор</w:t>
            </w:r>
            <w:r>
              <w:rPr>
                <w:rFonts w:ascii="Times New Roman" w:eastAsia="Times New Roman" w:hAnsi="Times New Roman"/>
                <w:color w:val="000000"/>
                <w:sz w:val="24"/>
                <w:szCs w:val="24"/>
              </w:rPr>
              <w:t>а</w:t>
            </w:r>
            <w:r w:rsidRPr="00413833">
              <w:rPr>
                <w:rFonts w:ascii="Times New Roman" w:eastAsia="Times New Roman" w:hAnsi="Times New Roman"/>
                <w:color w:val="000000"/>
                <w:sz w:val="24"/>
                <w:szCs w:val="24"/>
              </w:rPr>
              <w:t xml:space="preserve"> в сфере обращения лекарственных средств</w:t>
            </w:r>
          </w:p>
        </w:tc>
        <w:tc>
          <w:tcPr>
            <w:tcW w:w="1276" w:type="dxa"/>
            <w:tcBorders>
              <w:top w:val="single" w:sz="4" w:space="0" w:color="auto"/>
              <w:left w:val="single" w:sz="4" w:space="0" w:color="auto"/>
              <w:right w:val="single" w:sz="4" w:space="0" w:color="auto"/>
            </w:tcBorders>
          </w:tcPr>
          <w:p w:rsidR="00C9732C" w:rsidRPr="00271967" w:rsidRDefault="00C9732C" w:rsidP="00C9732C">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C9732C" w:rsidRPr="00271967" w:rsidRDefault="00C9732C" w:rsidP="00C9732C">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r>
      <w:tr w:rsidR="00C9732C" w:rsidRPr="00271967" w:rsidTr="0083408D">
        <w:trPr>
          <w:trHeight w:val="427"/>
        </w:trPr>
        <w:tc>
          <w:tcPr>
            <w:tcW w:w="576" w:type="dxa"/>
            <w:vMerge/>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bottom w:val="single" w:sz="4" w:space="0" w:color="auto"/>
              <w:right w:val="single" w:sz="4" w:space="0" w:color="auto"/>
            </w:tcBorders>
            <w:vAlign w:val="center"/>
          </w:tcPr>
          <w:p w:rsidR="00C9732C" w:rsidRPr="00271967" w:rsidRDefault="00C9732C" w:rsidP="00C9732C">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C9732C" w:rsidRPr="00271967" w:rsidRDefault="00C9732C" w:rsidP="00C9732C">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C9732C" w:rsidRPr="00271967" w:rsidRDefault="00C9732C" w:rsidP="00C9732C">
            <w:pPr>
              <w:widowControl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r>
      <w:tr w:rsidR="00C9732C" w:rsidRPr="00271967" w:rsidTr="0083408D">
        <w:trPr>
          <w:trHeight w:val="427"/>
        </w:trPr>
        <w:tc>
          <w:tcPr>
            <w:tcW w:w="576" w:type="dxa"/>
            <w:vMerge w:val="restart"/>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r>
              <w:rPr>
                <w:rFonts w:ascii="Times New Roman" w:hAnsi="Times New Roman"/>
                <w:sz w:val="24"/>
                <w:szCs w:val="24"/>
              </w:rPr>
              <w:t>8.3.</w:t>
            </w:r>
          </w:p>
        </w:tc>
        <w:tc>
          <w:tcPr>
            <w:tcW w:w="6365" w:type="dxa"/>
            <w:vMerge w:val="restart"/>
            <w:tcBorders>
              <w:left w:val="single" w:sz="4" w:space="0" w:color="auto"/>
              <w:bottom w:val="single" w:sz="4" w:space="0" w:color="auto"/>
              <w:right w:val="single" w:sz="4" w:space="0" w:color="auto"/>
            </w:tcBorders>
            <w:vAlign w:val="center"/>
          </w:tcPr>
          <w:p w:rsidR="00C9732C" w:rsidRPr="0007555C" w:rsidRDefault="00C9732C" w:rsidP="00C9732C">
            <w:pPr>
              <w:widowControl w:val="0"/>
              <w:spacing w:after="0" w:line="240" w:lineRule="auto"/>
              <w:jc w:val="center"/>
              <w:rPr>
                <w:rFonts w:ascii="Times New Roman" w:eastAsia="Times New Roman" w:hAnsi="Times New Roman"/>
                <w:sz w:val="24"/>
                <w:szCs w:val="24"/>
              </w:rPr>
            </w:pPr>
            <w:r w:rsidRPr="0007555C">
              <w:rPr>
                <w:rFonts w:ascii="Times New Roman" w:eastAsia="Times New Roman" w:hAnsi="Times New Roman"/>
                <w:color w:val="000000"/>
                <w:sz w:val="24"/>
                <w:szCs w:val="24"/>
              </w:rPr>
              <w:t>государственного контроля за обращением медицинских изделий</w:t>
            </w:r>
          </w:p>
        </w:tc>
        <w:tc>
          <w:tcPr>
            <w:tcW w:w="1276" w:type="dxa"/>
            <w:tcBorders>
              <w:top w:val="single" w:sz="4" w:space="0" w:color="auto"/>
              <w:left w:val="single" w:sz="4" w:space="0" w:color="auto"/>
              <w:right w:val="single" w:sz="4" w:space="0" w:color="auto"/>
            </w:tcBorders>
          </w:tcPr>
          <w:p w:rsidR="00C9732C" w:rsidRPr="0007555C" w:rsidRDefault="00C9732C" w:rsidP="00C9732C">
            <w:pPr>
              <w:widowControl w:val="0"/>
              <w:spacing w:after="0" w:line="240" w:lineRule="auto"/>
              <w:jc w:val="center"/>
              <w:rPr>
                <w:rFonts w:ascii="Times New Roman" w:eastAsia="Times New Roman" w:hAnsi="Times New Roman"/>
                <w:sz w:val="24"/>
                <w:szCs w:val="24"/>
              </w:rPr>
            </w:pPr>
            <w:r w:rsidRPr="0007555C">
              <w:rPr>
                <w:rFonts w:ascii="Times New Roman" w:eastAsia="Times New Roman" w:hAnsi="Times New Roman"/>
                <w:sz w:val="24"/>
                <w:szCs w:val="24"/>
              </w:rPr>
              <w:t>2018г.</w:t>
            </w:r>
          </w:p>
        </w:tc>
        <w:tc>
          <w:tcPr>
            <w:tcW w:w="1701" w:type="dxa"/>
            <w:tcBorders>
              <w:left w:val="single" w:sz="4" w:space="0" w:color="auto"/>
              <w:right w:val="single" w:sz="4" w:space="0" w:color="auto"/>
            </w:tcBorders>
          </w:tcPr>
          <w:p w:rsidR="00C9732C" w:rsidRPr="0007555C" w:rsidRDefault="00525959" w:rsidP="00C9732C">
            <w:pPr>
              <w:widowControl w:val="0"/>
              <w:spacing w:after="0" w:line="240" w:lineRule="auto"/>
              <w:jc w:val="center"/>
              <w:rPr>
                <w:rFonts w:ascii="Times New Roman" w:eastAsia="Times New Roman" w:hAnsi="Times New Roman"/>
                <w:sz w:val="24"/>
                <w:szCs w:val="24"/>
              </w:rPr>
            </w:pPr>
            <w:r w:rsidRPr="0007555C">
              <w:rPr>
                <w:rFonts w:ascii="Times New Roman" w:eastAsia="Times New Roman" w:hAnsi="Times New Roman"/>
                <w:sz w:val="24"/>
                <w:szCs w:val="24"/>
              </w:rPr>
              <w:t>0</w:t>
            </w:r>
          </w:p>
        </w:tc>
      </w:tr>
      <w:tr w:rsidR="00C9732C" w:rsidRPr="00271967" w:rsidTr="0083408D">
        <w:trPr>
          <w:trHeight w:val="427"/>
        </w:trPr>
        <w:tc>
          <w:tcPr>
            <w:tcW w:w="576" w:type="dxa"/>
            <w:vMerge/>
            <w:tcBorders>
              <w:left w:val="single" w:sz="4" w:space="0" w:color="auto"/>
              <w:right w:val="single" w:sz="4" w:space="0" w:color="auto"/>
            </w:tcBorders>
          </w:tcPr>
          <w:p w:rsidR="00C9732C" w:rsidRDefault="00C9732C" w:rsidP="00C9732C">
            <w:pPr>
              <w:widowControl w:val="0"/>
              <w:spacing w:after="0" w:line="240" w:lineRule="auto"/>
              <w:contextualSpacing/>
              <w:jc w:val="center"/>
              <w:rPr>
                <w:rFonts w:ascii="Times New Roman" w:hAnsi="Times New Roman"/>
                <w:sz w:val="24"/>
                <w:szCs w:val="24"/>
              </w:rPr>
            </w:pPr>
          </w:p>
        </w:tc>
        <w:tc>
          <w:tcPr>
            <w:tcW w:w="6365" w:type="dxa"/>
            <w:vMerge/>
            <w:tcBorders>
              <w:left w:val="single" w:sz="4" w:space="0" w:color="auto"/>
              <w:bottom w:val="single" w:sz="4" w:space="0" w:color="auto"/>
              <w:right w:val="single" w:sz="4" w:space="0" w:color="auto"/>
            </w:tcBorders>
            <w:vAlign w:val="center"/>
          </w:tcPr>
          <w:p w:rsidR="00C9732C" w:rsidRPr="0007555C" w:rsidRDefault="00C9732C" w:rsidP="00C9732C">
            <w:pPr>
              <w:widowControl w:val="0"/>
              <w:spacing w:after="0" w:line="240" w:lineRule="auto"/>
              <w:jc w:val="center"/>
              <w:rPr>
                <w:rFonts w:ascii="Times New Roman" w:eastAsia="Times New Roman" w:hAnsi="Times New Roman"/>
                <w:color w:val="000000"/>
                <w:sz w:val="24"/>
                <w:szCs w:val="24"/>
              </w:rPr>
            </w:pPr>
          </w:p>
        </w:tc>
        <w:tc>
          <w:tcPr>
            <w:tcW w:w="1276" w:type="dxa"/>
            <w:tcBorders>
              <w:top w:val="single" w:sz="4" w:space="0" w:color="auto"/>
              <w:left w:val="single" w:sz="4" w:space="0" w:color="auto"/>
              <w:right w:val="single" w:sz="4" w:space="0" w:color="auto"/>
            </w:tcBorders>
          </w:tcPr>
          <w:p w:rsidR="00C9732C" w:rsidRPr="0007555C" w:rsidRDefault="00C9732C" w:rsidP="00C9732C">
            <w:pPr>
              <w:widowControl w:val="0"/>
              <w:spacing w:after="0" w:line="240" w:lineRule="auto"/>
              <w:jc w:val="center"/>
              <w:rPr>
                <w:rFonts w:ascii="Times New Roman" w:eastAsia="Times New Roman" w:hAnsi="Times New Roman"/>
                <w:sz w:val="24"/>
                <w:szCs w:val="24"/>
              </w:rPr>
            </w:pPr>
            <w:r w:rsidRPr="0007555C">
              <w:rPr>
                <w:rFonts w:ascii="Times New Roman" w:eastAsia="Times New Roman" w:hAnsi="Times New Roman"/>
                <w:sz w:val="24"/>
                <w:szCs w:val="24"/>
              </w:rPr>
              <w:t>1 полугод</w:t>
            </w:r>
          </w:p>
        </w:tc>
        <w:tc>
          <w:tcPr>
            <w:tcW w:w="1701" w:type="dxa"/>
            <w:tcBorders>
              <w:left w:val="single" w:sz="4" w:space="0" w:color="auto"/>
              <w:right w:val="single" w:sz="4" w:space="0" w:color="auto"/>
            </w:tcBorders>
          </w:tcPr>
          <w:p w:rsidR="00C9732C" w:rsidRPr="0007555C" w:rsidRDefault="00525959" w:rsidP="00C9732C">
            <w:pPr>
              <w:widowControl w:val="0"/>
              <w:spacing w:after="0" w:line="240" w:lineRule="auto"/>
              <w:jc w:val="center"/>
              <w:rPr>
                <w:rFonts w:ascii="Times New Roman" w:eastAsia="Times New Roman" w:hAnsi="Times New Roman"/>
                <w:sz w:val="24"/>
                <w:szCs w:val="24"/>
              </w:rPr>
            </w:pPr>
            <w:r w:rsidRPr="0007555C">
              <w:rPr>
                <w:rFonts w:ascii="Times New Roman" w:eastAsia="Times New Roman" w:hAnsi="Times New Roman"/>
                <w:sz w:val="24"/>
                <w:szCs w:val="24"/>
              </w:rPr>
              <w:t>0</w:t>
            </w:r>
          </w:p>
        </w:tc>
      </w:tr>
    </w:tbl>
    <w:p w:rsidR="00CA1E51" w:rsidRDefault="00CA1E51" w:rsidP="001452B2">
      <w:pPr>
        <w:spacing w:after="0" w:line="240" w:lineRule="auto"/>
        <w:ind w:firstLine="709"/>
        <w:jc w:val="both"/>
        <w:rPr>
          <w:rFonts w:ascii="Times New Roman" w:eastAsia="Times New Roman" w:hAnsi="Times New Roman"/>
          <w:sz w:val="28"/>
          <w:szCs w:val="28"/>
          <w:lang w:eastAsia="ru-RU"/>
        </w:rPr>
      </w:pPr>
    </w:p>
    <w:p w:rsidR="00DC2C76" w:rsidRDefault="00DC2C76" w:rsidP="00DC2C76">
      <w:pPr>
        <w:spacing w:after="0" w:line="240" w:lineRule="auto"/>
        <w:ind w:firstLine="709"/>
        <w:jc w:val="both"/>
        <w:rPr>
          <w:rFonts w:ascii="Times New Roman" w:hAnsi="Times New Roman"/>
          <w:bCs/>
          <w:sz w:val="28"/>
          <w:szCs w:val="28"/>
        </w:rPr>
      </w:pPr>
      <w:r w:rsidRPr="00DC2C76">
        <w:rPr>
          <w:rFonts w:ascii="Times New Roman" w:hAnsi="Times New Roman"/>
          <w:b/>
          <w:bCs/>
          <w:i/>
          <w:sz w:val="28"/>
          <w:szCs w:val="28"/>
        </w:rPr>
        <w:t xml:space="preserve">Результаты </w:t>
      </w:r>
      <w:r w:rsidRPr="00DC2C76">
        <w:rPr>
          <w:rFonts w:ascii="Times New Roman" w:hAnsi="Times New Roman"/>
          <w:b/>
          <w:bCs/>
          <w:i/>
          <w:color w:val="000000" w:themeColor="text1"/>
          <w:sz w:val="28"/>
          <w:szCs w:val="28"/>
        </w:rPr>
        <w:t>эффективности</w:t>
      </w:r>
      <w:r w:rsidRPr="00DC2C76">
        <w:rPr>
          <w:b/>
          <w:i/>
          <w:color w:val="000000" w:themeColor="text1"/>
        </w:rPr>
        <w:t xml:space="preserve"> </w:t>
      </w:r>
      <w:r w:rsidRPr="00DC2C76">
        <w:rPr>
          <w:rFonts w:ascii="Times New Roman" w:hAnsi="Times New Roman"/>
          <w:b/>
          <w:i/>
          <w:color w:val="000000" w:themeColor="text1"/>
          <w:sz w:val="28"/>
          <w:szCs w:val="28"/>
        </w:rPr>
        <w:t>проведенных проверок в рамках государственного</w:t>
      </w:r>
      <w:r w:rsidRPr="00DC2C76">
        <w:rPr>
          <w:rFonts w:ascii="Times New Roman" w:hAnsi="Times New Roman"/>
          <w:b/>
          <w:bCs/>
          <w:i/>
          <w:color w:val="000000" w:themeColor="text1"/>
          <w:sz w:val="28"/>
          <w:szCs w:val="28"/>
        </w:rPr>
        <w:t xml:space="preserve"> </w:t>
      </w:r>
      <w:r w:rsidRPr="00DC2C76">
        <w:rPr>
          <w:rFonts w:ascii="Times New Roman" w:hAnsi="Times New Roman"/>
          <w:b/>
          <w:bCs/>
          <w:i/>
          <w:sz w:val="28"/>
          <w:szCs w:val="28"/>
        </w:rPr>
        <w:t>контроля качества и безопасности медицинской деятельности</w:t>
      </w:r>
      <w:r w:rsidRPr="00DC2C76">
        <w:rPr>
          <w:rFonts w:ascii="Times New Roman" w:hAnsi="Times New Roman"/>
          <w:bCs/>
          <w:sz w:val="28"/>
          <w:szCs w:val="28"/>
        </w:rPr>
        <w:t xml:space="preserve"> представлены</w:t>
      </w:r>
      <w:r>
        <w:rPr>
          <w:rFonts w:ascii="Times New Roman" w:hAnsi="Times New Roman"/>
          <w:bCs/>
          <w:sz w:val="28"/>
          <w:szCs w:val="28"/>
        </w:rPr>
        <w:t xml:space="preserve"> на рисунке</w:t>
      </w:r>
      <w:r w:rsidR="0083408D">
        <w:rPr>
          <w:rFonts w:ascii="Times New Roman" w:hAnsi="Times New Roman"/>
          <w:bCs/>
          <w:sz w:val="28"/>
          <w:szCs w:val="28"/>
        </w:rPr>
        <w:t xml:space="preserve"> 7</w:t>
      </w:r>
      <w:r>
        <w:rPr>
          <w:rFonts w:ascii="Times New Roman" w:hAnsi="Times New Roman"/>
          <w:bCs/>
          <w:sz w:val="28"/>
          <w:szCs w:val="28"/>
        </w:rPr>
        <w:t>.</w:t>
      </w:r>
    </w:p>
    <w:p w:rsidR="00DC2C76" w:rsidRDefault="00DC2C76" w:rsidP="00DC2C76">
      <w:pPr>
        <w:spacing w:after="0" w:line="240" w:lineRule="auto"/>
        <w:ind w:firstLine="709"/>
        <w:jc w:val="both"/>
        <w:rPr>
          <w:rFonts w:ascii="Times New Roman" w:hAnsi="Times New Roman"/>
          <w:bCs/>
          <w:sz w:val="28"/>
          <w:szCs w:val="28"/>
        </w:rPr>
      </w:pPr>
    </w:p>
    <w:p w:rsidR="00DC2C76" w:rsidRDefault="00DC2C76" w:rsidP="00DC2C76">
      <w:pPr>
        <w:spacing w:after="0" w:line="240" w:lineRule="auto"/>
        <w:ind w:firstLine="709"/>
        <w:jc w:val="both"/>
        <w:rPr>
          <w:rFonts w:ascii="Times New Roman" w:hAnsi="Times New Roman"/>
          <w:bCs/>
          <w:sz w:val="28"/>
          <w:szCs w:val="28"/>
        </w:rPr>
      </w:pPr>
      <w:r w:rsidRPr="00DC2C76">
        <w:rPr>
          <w:rFonts w:ascii="Times New Roman" w:hAnsi="Times New Roman"/>
          <w:bCs/>
          <w:sz w:val="28"/>
          <w:szCs w:val="28"/>
        </w:rPr>
        <w:drawing>
          <wp:inline distT="0" distB="0" distL="0" distR="0" wp14:anchorId="247D0C9D" wp14:editId="6C59AF76">
            <wp:extent cx="5520266" cy="310515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9386" cy="3110280"/>
                    </a:xfrm>
                    <a:prstGeom prst="rect">
                      <a:avLst/>
                    </a:prstGeom>
                  </pic:spPr>
                </pic:pic>
              </a:graphicData>
            </a:graphic>
          </wp:inline>
        </w:drawing>
      </w:r>
    </w:p>
    <w:p w:rsidR="00DC2C76" w:rsidRDefault="00DC2C76" w:rsidP="003B7774">
      <w:pPr>
        <w:spacing w:after="0" w:line="240" w:lineRule="auto"/>
        <w:ind w:firstLine="709"/>
        <w:jc w:val="both"/>
        <w:rPr>
          <w:rFonts w:ascii="Times New Roman" w:hAnsi="Times New Roman"/>
          <w:bCs/>
          <w:i/>
          <w:sz w:val="28"/>
          <w:szCs w:val="28"/>
        </w:rPr>
      </w:pPr>
      <w:r w:rsidRPr="00DC2C76">
        <w:rPr>
          <w:rFonts w:ascii="Times New Roman" w:hAnsi="Times New Roman"/>
          <w:bCs/>
          <w:i/>
          <w:sz w:val="28"/>
          <w:szCs w:val="28"/>
        </w:rPr>
        <w:t>Рисунок</w:t>
      </w:r>
      <w:r w:rsidR="0083408D">
        <w:rPr>
          <w:rFonts w:ascii="Times New Roman" w:hAnsi="Times New Roman"/>
          <w:bCs/>
          <w:i/>
          <w:sz w:val="28"/>
          <w:szCs w:val="28"/>
        </w:rPr>
        <w:t xml:space="preserve"> 7</w:t>
      </w:r>
      <w:r w:rsidRPr="00DC2C76">
        <w:rPr>
          <w:rFonts w:ascii="Times New Roman" w:hAnsi="Times New Roman"/>
          <w:bCs/>
          <w:i/>
          <w:sz w:val="28"/>
          <w:szCs w:val="28"/>
        </w:rPr>
        <w:t>. Результаты эффективности проведенных проверок в рамках государственного контроля качества и безопасности медицинской деятельности</w:t>
      </w:r>
    </w:p>
    <w:p w:rsidR="008C325E" w:rsidRPr="00DC2C76" w:rsidRDefault="008C325E" w:rsidP="003B7774">
      <w:pPr>
        <w:spacing w:after="0" w:line="240" w:lineRule="auto"/>
        <w:ind w:firstLine="709"/>
        <w:jc w:val="both"/>
        <w:rPr>
          <w:rFonts w:ascii="Times New Roman" w:hAnsi="Times New Roman"/>
          <w:bCs/>
          <w:i/>
          <w:sz w:val="28"/>
          <w:szCs w:val="28"/>
        </w:rPr>
      </w:pPr>
    </w:p>
    <w:p w:rsidR="003B7774" w:rsidRDefault="003B7774" w:rsidP="003B7774">
      <w:pPr>
        <w:spacing w:after="0" w:line="240" w:lineRule="auto"/>
        <w:ind w:firstLine="709"/>
        <w:jc w:val="both"/>
        <w:rPr>
          <w:rFonts w:ascii="Times New Roman" w:hAnsi="Times New Roman"/>
          <w:bCs/>
          <w:sz w:val="28"/>
          <w:szCs w:val="28"/>
        </w:rPr>
      </w:pPr>
      <w:r w:rsidRPr="003B7774">
        <w:rPr>
          <w:rFonts w:ascii="Times New Roman" w:hAnsi="Times New Roman"/>
          <w:bCs/>
          <w:sz w:val="28"/>
          <w:szCs w:val="28"/>
        </w:rPr>
        <w:t>В соответствии с поручением Правительства Российской Федерации проведены внеплановые проверки медицинских организаций, осуществляющих медицинскую деятельность по работе (услуге) «пластическая хирургия», которые позволили сократить кол</w:t>
      </w:r>
      <w:r w:rsidR="001D5EAB">
        <w:rPr>
          <w:rFonts w:ascii="Times New Roman" w:hAnsi="Times New Roman"/>
          <w:bCs/>
          <w:sz w:val="28"/>
          <w:szCs w:val="28"/>
        </w:rPr>
        <w:t>ичество медицинских организаций</w:t>
      </w:r>
      <w:r w:rsidRPr="003B7774">
        <w:rPr>
          <w:rFonts w:ascii="Times New Roman" w:hAnsi="Times New Roman"/>
          <w:bCs/>
          <w:sz w:val="28"/>
          <w:szCs w:val="28"/>
        </w:rPr>
        <w:t xml:space="preserve"> за счет организаций, неспособных выполнять требования по «пластической хирургии», и, как следствие, повысить качество и безопасность медицинской деятельности по данному профилю.</w:t>
      </w:r>
    </w:p>
    <w:p w:rsidR="00A4031D" w:rsidRPr="0083408D" w:rsidRDefault="00A4031D" w:rsidP="003B7774">
      <w:pPr>
        <w:spacing w:after="0" w:line="240" w:lineRule="auto"/>
        <w:ind w:firstLine="709"/>
        <w:jc w:val="both"/>
        <w:rPr>
          <w:rFonts w:ascii="Times New Roman" w:hAnsi="Times New Roman"/>
          <w:bCs/>
          <w:sz w:val="28"/>
          <w:szCs w:val="28"/>
        </w:rPr>
      </w:pPr>
      <w:r w:rsidRPr="0083408D">
        <w:rPr>
          <w:rFonts w:ascii="Times New Roman" w:hAnsi="Times New Roman"/>
          <w:sz w:val="28"/>
          <w:szCs w:val="28"/>
        </w:rPr>
        <w:t>Результаты проведенных Росздравнадзором проверок медицинских организаций, осуществляющих деятельность по работе (услуге) «пластическая хирургия», свидетельствуют об эффективности тематического подхода при осуществлении контрольно-надзорной деятельности. Их проведение позволило сократить количество медицинских организаций, за счет организаций неспособных выполнять требования по «пластической хирургии», и, как следствие, повысить качество и безопасность медицинской деятельности по данному профилю.</w:t>
      </w:r>
    </w:p>
    <w:p w:rsidR="003B7774" w:rsidRPr="003B7774" w:rsidRDefault="003B7774" w:rsidP="003B7774">
      <w:pPr>
        <w:spacing w:after="0" w:line="240" w:lineRule="auto"/>
        <w:ind w:firstLine="709"/>
        <w:jc w:val="both"/>
        <w:rPr>
          <w:rFonts w:ascii="Times New Roman" w:hAnsi="Times New Roman"/>
          <w:bCs/>
          <w:sz w:val="28"/>
          <w:szCs w:val="28"/>
        </w:rPr>
      </w:pPr>
      <w:r w:rsidRPr="0083408D">
        <w:rPr>
          <w:rFonts w:ascii="Times New Roman" w:hAnsi="Times New Roman"/>
          <w:bCs/>
          <w:sz w:val="28"/>
          <w:szCs w:val="28"/>
        </w:rPr>
        <w:t xml:space="preserve">В 2018 году проведены внеплановые выездные проверки ФКУ «Главное бюро </w:t>
      </w:r>
      <w:r w:rsidR="00CA5B45" w:rsidRPr="0083408D">
        <w:rPr>
          <w:rFonts w:ascii="Times New Roman" w:hAnsi="Times New Roman"/>
          <w:bCs/>
          <w:sz w:val="28"/>
          <w:szCs w:val="28"/>
        </w:rPr>
        <w:t>медико-социальной экспертизы</w:t>
      </w:r>
      <w:r w:rsidRPr="003B7774">
        <w:rPr>
          <w:rFonts w:ascii="Times New Roman" w:hAnsi="Times New Roman"/>
          <w:bCs/>
          <w:sz w:val="28"/>
          <w:szCs w:val="28"/>
        </w:rPr>
        <w:t xml:space="preserve"> по Республике Дагестан» Минтруда России и 10-ти его филиалов по соблюдению порядка проведения медико-социальной экспертизы, а также 12 медицинских организаций Республики Дагестан по соблюдению прав граждан при оформлении им направления на медико-социальную экспертизу. В результате проверок выявлены многочисленные случаи необоснованного направления граждан на медико-социальную экспертизу, способствовавшие неправомочному получению ими статуса инвалида.</w:t>
      </w:r>
    </w:p>
    <w:p w:rsidR="003B7774" w:rsidRPr="003B7774" w:rsidRDefault="003B7774" w:rsidP="003B7774">
      <w:pPr>
        <w:spacing w:after="0" w:line="240" w:lineRule="auto"/>
        <w:ind w:firstLine="709"/>
        <w:jc w:val="both"/>
        <w:rPr>
          <w:rFonts w:ascii="Times New Roman" w:hAnsi="Times New Roman"/>
          <w:bCs/>
          <w:sz w:val="28"/>
          <w:szCs w:val="28"/>
        </w:rPr>
      </w:pPr>
      <w:r w:rsidRPr="003B7774">
        <w:rPr>
          <w:rFonts w:ascii="Times New Roman" w:hAnsi="Times New Roman"/>
          <w:bCs/>
          <w:sz w:val="28"/>
          <w:szCs w:val="28"/>
        </w:rPr>
        <w:t>Таким образом, проведенная Росздравнадзором в 2018 году работа по государственному контролю качества и безопасности медицинской деятельности, в том числе с использованием тематического подхода, способствовала повышению в субъектах Российской Федерации доступности и качества медицинской помощи.</w:t>
      </w:r>
    </w:p>
    <w:p w:rsidR="003B7774" w:rsidRDefault="003B7774" w:rsidP="003B7774">
      <w:pPr>
        <w:spacing w:after="0" w:line="240" w:lineRule="auto"/>
        <w:ind w:firstLine="709"/>
        <w:jc w:val="both"/>
        <w:rPr>
          <w:rFonts w:ascii="Times New Roman" w:hAnsi="Times New Roman"/>
          <w:bCs/>
          <w:sz w:val="28"/>
          <w:szCs w:val="28"/>
        </w:rPr>
      </w:pPr>
      <w:r w:rsidRPr="003B7774">
        <w:rPr>
          <w:rFonts w:ascii="Times New Roman" w:hAnsi="Times New Roman"/>
          <w:bCs/>
          <w:sz w:val="28"/>
          <w:szCs w:val="28"/>
        </w:rPr>
        <w:t>Систематизация и анализ выявленных нарушений обязательных требований будет способствовать профилактике нарушений обязательных требований в сфере охраны здоровья граждан и в дальнейшем влиять на формирование планов контрольных (надзорных) мероприятий Росздравнадзора на основе риск-ориентированного подхода.</w:t>
      </w:r>
    </w:p>
    <w:p w:rsidR="006D4295" w:rsidRPr="00E22BED" w:rsidRDefault="006D4295" w:rsidP="006D4295">
      <w:pPr>
        <w:spacing w:after="0" w:line="240" w:lineRule="auto"/>
        <w:ind w:firstLine="709"/>
        <w:jc w:val="both"/>
        <w:rPr>
          <w:rFonts w:ascii="Times New Roman" w:hAnsi="Times New Roman"/>
          <w:bCs/>
          <w:sz w:val="28"/>
          <w:szCs w:val="28"/>
        </w:rPr>
      </w:pPr>
      <w:r w:rsidRPr="00E22BED">
        <w:rPr>
          <w:rFonts w:ascii="Times New Roman" w:hAnsi="Times New Roman"/>
          <w:bCs/>
          <w:sz w:val="28"/>
          <w:szCs w:val="28"/>
        </w:rPr>
        <w:t xml:space="preserve">Результаты проведенных Росздравнадзором контрольно-надзорных мероприятий свидетельствуют об имеющихся фактах нарушений прав граждан в сфере охраны здоровья в Российской Федерации в 46,4% проверок от числа проведенных (в деятельности 3128 </w:t>
      </w:r>
      <w:r w:rsidR="001D5EAB">
        <w:rPr>
          <w:rFonts w:ascii="Times New Roman" w:hAnsi="Times New Roman"/>
          <w:bCs/>
          <w:sz w:val="28"/>
          <w:szCs w:val="28"/>
        </w:rPr>
        <w:t xml:space="preserve">организаций </w:t>
      </w:r>
      <w:r w:rsidRPr="00E22BED">
        <w:rPr>
          <w:rFonts w:ascii="Times New Roman" w:hAnsi="Times New Roman"/>
          <w:bCs/>
          <w:sz w:val="28"/>
          <w:szCs w:val="28"/>
        </w:rPr>
        <w:t xml:space="preserve">выявлено 4 315 нарушений прав граждан в сфере охраны здоровья). Это отказы, низкая доступность, несвоевременное и некачественное оказание медицинской помощи, в том числе лицам, отбывающим наказание в виде ограничения свободы. Имеют место случаи отказа в предоставлении информации гражданам о состоянии здоровья и о факторах, влияющих на здоровье, нарушение прав граждан на выбор врача и медицинской организации. Данные факты в целом свидетельствуют о недостаточном уровне контроля со стороны органов государственной власти субъектов Российской Федерации в сфере здравоохранения за подведомственными медицинскими организациями и, как следствие, отсутствию с их стороны адекватных и своевременных мер по предотвращению нарушений в субъектах Российской Федерации. </w:t>
      </w:r>
    </w:p>
    <w:p w:rsidR="006D4295" w:rsidRPr="003B7774" w:rsidRDefault="00FA616B" w:rsidP="006D4295">
      <w:pPr>
        <w:spacing w:after="0" w:line="240" w:lineRule="auto"/>
        <w:ind w:firstLine="709"/>
        <w:jc w:val="both"/>
        <w:rPr>
          <w:rFonts w:ascii="Times New Roman" w:hAnsi="Times New Roman"/>
          <w:bCs/>
          <w:sz w:val="28"/>
          <w:szCs w:val="28"/>
        </w:rPr>
      </w:pPr>
      <w:r>
        <w:rPr>
          <w:rFonts w:ascii="Times New Roman" w:hAnsi="Times New Roman"/>
          <w:bCs/>
          <w:sz w:val="28"/>
          <w:szCs w:val="28"/>
        </w:rPr>
        <w:t>П</w:t>
      </w:r>
      <w:r w:rsidR="006D4295" w:rsidRPr="003B7774">
        <w:rPr>
          <w:rFonts w:ascii="Times New Roman" w:hAnsi="Times New Roman"/>
          <w:bCs/>
          <w:sz w:val="28"/>
          <w:szCs w:val="28"/>
        </w:rPr>
        <w:t>роведенная в 2018 году Росздравнадзором работа способствовала снижению общественно опасных последствий, возникающих в результате несоблюдения обязательных требований в сфере здравоохранения подконтрольными объектами, а также достижению следующих социально-экономических эффектов: восстановлены права на получение качественной и безопасной медицинской помощи 7572 гражданам; защищены права 8266 человек на получение качественной и безопасной медицинской помощи; защищены права 11973 граждан на получение качественной лекарственной помощи; восстановлены права 5863 человек на получение бесплатных лекарственных препаратов; восстановлены права 386 граждан на получение лекарственных препаратов в целях обезболивания.</w:t>
      </w:r>
    </w:p>
    <w:p w:rsidR="00DC2C76" w:rsidRDefault="00DC2C76" w:rsidP="006870F5">
      <w:pPr>
        <w:autoSpaceDE w:val="0"/>
        <w:autoSpaceDN w:val="0"/>
        <w:adjustRightInd w:val="0"/>
        <w:spacing w:after="0" w:line="240" w:lineRule="auto"/>
        <w:contextualSpacing/>
        <w:jc w:val="center"/>
        <w:rPr>
          <w:rFonts w:ascii="Times New Roman" w:hAnsi="Times New Roman"/>
          <w:b/>
          <w:i/>
          <w:sz w:val="28"/>
          <w:szCs w:val="28"/>
        </w:rPr>
      </w:pPr>
    </w:p>
    <w:p w:rsidR="006870F5" w:rsidRPr="006870F5" w:rsidRDefault="006870F5" w:rsidP="006870F5">
      <w:pPr>
        <w:autoSpaceDE w:val="0"/>
        <w:autoSpaceDN w:val="0"/>
        <w:adjustRightInd w:val="0"/>
        <w:spacing w:after="0" w:line="240" w:lineRule="auto"/>
        <w:contextualSpacing/>
        <w:jc w:val="center"/>
        <w:rPr>
          <w:rFonts w:ascii="Times New Roman" w:hAnsi="Times New Roman"/>
          <w:b/>
          <w:i/>
          <w:sz w:val="28"/>
          <w:szCs w:val="28"/>
        </w:rPr>
      </w:pPr>
      <w:r w:rsidRPr="006870F5">
        <w:rPr>
          <w:rFonts w:ascii="Times New Roman" w:hAnsi="Times New Roman"/>
          <w:b/>
          <w:i/>
          <w:sz w:val="28"/>
          <w:szCs w:val="28"/>
        </w:rPr>
        <w:t>Государственный контроль качества и безопасности медицинской деятельности</w:t>
      </w:r>
    </w:p>
    <w:p w:rsidR="006870F5" w:rsidRPr="006870F5" w:rsidRDefault="006870F5" w:rsidP="006870F5">
      <w:pPr>
        <w:autoSpaceDE w:val="0"/>
        <w:autoSpaceDN w:val="0"/>
        <w:adjustRightInd w:val="0"/>
        <w:spacing w:after="0" w:line="240" w:lineRule="auto"/>
        <w:ind w:firstLine="709"/>
        <w:contextualSpacing/>
        <w:jc w:val="center"/>
        <w:rPr>
          <w:rFonts w:ascii="Times New Roman" w:hAnsi="Times New Roman"/>
          <w:b/>
          <w:sz w:val="28"/>
          <w:szCs w:val="28"/>
        </w:rPr>
      </w:pPr>
    </w:p>
    <w:p w:rsidR="006870F5" w:rsidRPr="006870F5" w:rsidRDefault="006870F5" w:rsidP="006870F5">
      <w:pPr>
        <w:widowControl w:val="0"/>
        <w:autoSpaceDE w:val="0"/>
        <w:autoSpaceDN w:val="0"/>
        <w:adjustRightInd w:val="0"/>
        <w:spacing w:after="0" w:line="240" w:lineRule="auto"/>
        <w:ind w:firstLine="709"/>
        <w:jc w:val="both"/>
        <w:rPr>
          <w:rFonts w:ascii="Times New Roman" w:eastAsia="Times New Roman" w:hAnsi="Times New Roman"/>
          <w:b/>
          <w:i/>
          <w:sz w:val="28"/>
          <w:szCs w:val="28"/>
          <w:lang w:eastAsia="ru-RU"/>
        </w:rPr>
      </w:pPr>
      <w:r w:rsidRPr="006870F5">
        <w:rPr>
          <w:rFonts w:ascii="Times New Roman" w:eastAsia="Times New Roman" w:hAnsi="Times New Roman"/>
          <w:b/>
          <w:i/>
          <w:sz w:val="28"/>
          <w:szCs w:val="28"/>
          <w:lang w:eastAsia="ru-RU"/>
        </w:rPr>
        <w:t>Соблюдение органами государственной власти Российской Федерации органами местного самоуправления, государственными внебюджетными фондами, медицинскими организациями и фармацевтическими организациями, а также индивидуальными предпринимателями, осуществляющими медицинскую и фармацевтическую деятельность, прав граждан в сфере охраны здоровья граждан</w:t>
      </w:r>
    </w:p>
    <w:p w:rsidR="006870F5" w:rsidRPr="006870F5" w:rsidRDefault="006870F5" w:rsidP="006870F5">
      <w:pPr>
        <w:autoSpaceDE w:val="0"/>
        <w:autoSpaceDN w:val="0"/>
        <w:adjustRightInd w:val="0"/>
        <w:spacing w:after="0" w:line="240" w:lineRule="auto"/>
        <w:ind w:firstLine="709"/>
        <w:jc w:val="both"/>
        <w:rPr>
          <w:rFonts w:ascii="Times New Roman" w:hAnsi="Times New Roman"/>
          <w:sz w:val="28"/>
          <w:szCs w:val="28"/>
        </w:rPr>
      </w:pPr>
      <w:r w:rsidRPr="006870F5">
        <w:rPr>
          <w:rFonts w:ascii="Times New Roman" w:hAnsi="Times New Roman"/>
          <w:sz w:val="28"/>
          <w:szCs w:val="28"/>
        </w:rPr>
        <w:t>В 2018 году в Росздравнадзор поступило 26880 обращений граждан с жалобами на нарушение, по мнению заявителей, их прав на получение медицинской помощи (на 11,7% больше чем в 2017 году – 24056), в том числе на:</w:t>
      </w:r>
    </w:p>
    <w:p w:rsidR="006870F5" w:rsidRPr="006870F5" w:rsidRDefault="006870F5" w:rsidP="006870F5">
      <w:pPr>
        <w:autoSpaceDE w:val="0"/>
        <w:autoSpaceDN w:val="0"/>
        <w:adjustRightInd w:val="0"/>
        <w:spacing w:after="0" w:line="240" w:lineRule="auto"/>
        <w:ind w:firstLine="709"/>
        <w:jc w:val="both"/>
        <w:rPr>
          <w:rFonts w:ascii="Times New Roman" w:hAnsi="Times New Roman"/>
          <w:sz w:val="28"/>
          <w:szCs w:val="28"/>
        </w:rPr>
      </w:pPr>
      <w:r w:rsidRPr="006870F5">
        <w:rPr>
          <w:rFonts w:ascii="Times New Roman" w:hAnsi="Times New Roman"/>
          <w:sz w:val="28"/>
          <w:szCs w:val="28"/>
        </w:rPr>
        <w:t>низкое качество медицинской помощи - 17628;</w:t>
      </w:r>
    </w:p>
    <w:p w:rsidR="006870F5" w:rsidRPr="006870F5" w:rsidRDefault="006870F5" w:rsidP="006870F5">
      <w:pPr>
        <w:autoSpaceDE w:val="0"/>
        <w:autoSpaceDN w:val="0"/>
        <w:adjustRightInd w:val="0"/>
        <w:spacing w:after="0" w:line="240" w:lineRule="auto"/>
        <w:ind w:firstLine="709"/>
        <w:jc w:val="both"/>
        <w:rPr>
          <w:rFonts w:ascii="Times New Roman" w:hAnsi="Times New Roman"/>
          <w:sz w:val="28"/>
          <w:szCs w:val="28"/>
        </w:rPr>
      </w:pPr>
      <w:r w:rsidRPr="006870F5">
        <w:rPr>
          <w:rFonts w:ascii="Times New Roman" w:hAnsi="Times New Roman"/>
          <w:sz w:val="28"/>
          <w:szCs w:val="28"/>
        </w:rPr>
        <w:t>отказ в оказании медицинской помощи - 1821;</w:t>
      </w:r>
    </w:p>
    <w:p w:rsidR="006870F5" w:rsidRPr="006870F5" w:rsidRDefault="006870F5" w:rsidP="006870F5">
      <w:pPr>
        <w:autoSpaceDE w:val="0"/>
        <w:autoSpaceDN w:val="0"/>
        <w:adjustRightInd w:val="0"/>
        <w:spacing w:after="0" w:line="240" w:lineRule="auto"/>
        <w:ind w:firstLine="709"/>
        <w:jc w:val="both"/>
        <w:rPr>
          <w:rFonts w:ascii="Times New Roman" w:hAnsi="Times New Roman"/>
          <w:sz w:val="28"/>
          <w:szCs w:val="28"/>
        </w:rPr>
      </w:pPr>
      <w:r w:rsidRPr="006870F5">
        <w:rPr>
          <w:rFonts w:ascii="Times New Roman" w:hAnsi="Times New Roman"/>
          <w:sz w:val="28"/>
          <w:szCs w:val="28"/>
        </w:rPr>
        <w:t>непредоставление гарантированного объема медицинской помощи - 1820;</w:t>
      </w:r>
    </w:p>
    <w:p w:rsidR="006870F5" w:rsidRPr="006870F5" w:rsidRDefault="006870F5" w:rsidP="006870F5">
      <w:pPr>
        <w:autoSpaceDE w:val="0"/>
        <w:autoSpaceDN w:val="0"/>
        <w:adjustRightInd w:val="0"/>
        <w:spacing w:after="0" w:line="240" w:lineRule="auto"/>
        <w:ind w:firstLine="709"/>
        <w:jc w:val="both"/>
        <w:rPr>
          <w:rFonts w:ascii="Times New Roman" w:hAnsi="Times New Roman"/>
          <w:sz w:val="28"/>
          <w:szCs w:val="28"/>
        </w:rPr>
      </w:pPr>
      <w:r w:rsidRPr="006870F5">
        <w:rPr>
          <w:rFonts w:ascii="Times New Roman" w:hAnsi="Times New Roman"/>
          <w:sz w:val="28"/>
          <w:szCs w:val="28"/>
        </w:rPr>
        <w:t>низкую доступность медицинской помощи- 1666;</w:t>
      </w:r>
    </w:p>
    <w:p w:rsidR="006870F5" w:rsidRPr="006870F5" w:rsidRDefault="006870F5" w:rsidP="006870F5">
      <w:pPr>
        <w:autoSpaceDE w:val="0"/>
        <w:autoSpaceDN w:val="0"/>
        <w:adjustRightInd w:val="0"/>
        <w:spacing w:after="0" w:line="240" w:lineRule="auto"/>
        <w:ind w:firstLine="709"/>
        <w:jc w:val="both"/>
        <w:rPr>
          <w:rFonts w:ascii="Times New Roman" w:hAnsi="Times New Roman"/>
          <w:sz w:val="28"/>
          <w:szCs w:val="28"/>
        </w:rPr>
      </w:pPr>
      <w:r w:rsidRPr="006870F5">
        <w:rPr>
          <w:rFonts w:ascii="Times New Roman" w:hAnsi="Times New Roman"/>
          <w:sz w:val="28"/>
          <w:szCs w:val="28"/>
        </w:rPr>
        <w:t>нарушение права на оказание медицинской помощи лицам, отбывающим наказание в виде ограничения свободы -2371;</w:t>
      </w:r>
    </w:p>
    <w:p w:rsidR="006870F5" w:rsidRPr="006870F5" w:rsidRDefault="006870F5" w:rsidP="006870F5">
      <w:pPr>
        <w:autoSpaceDE w:val="0"/>
        <w:autoSpaceDN w:val="0"/>
        <w:adjustRightInd w:val="0"/>
        <w:spacing w:after="0" w:line="240" w:lineRule="auto"/>
        <w:ind w:firstLine="709"/>
        <w:jc w:val="both"/>
        <w:rPr>
          <w:rFonts w:ascii="Times New Roman" w:hAnsi="Times New Roman"/>
          <w:sz w:val="28"/>
          <w:szCs w:val="28"/>
        </w:rPr>
      </w:pPr>
      <w:r w:rsidRPr="006870F5">
        <w:rPr>
          <w:rFonts w:ascii="Times New Roman" w:hAnsi="Times New Roman"/>
          <w:sz w:val="28"/>
          <w:szCs w:val="28"/>
        </w:rPr>
        <w:t>нарушение права выбора врача и медицинской организации - 322;</w:t>
      </w:r>
    </w:p>
    <w:p w:rsidR="006870F5" w:rsidRPr="006870F5" w:rsidRDefault="006870F5" w:rsidP="006870F5">
      <w:pPr>
        <w:autoSpaceDE w:val="0"/>
        <w:autoSpaceDN w:val="0"/>
        <w:adjustRightInd w:val="0"/>
        <w:spacing w:after="0" w:line="240" w:lineRule="auto"/>
        <w:ind w:firstLine="709"/>
        <w:jc w:val="both"/>
        <w:rPr>
          <w:rFonts w:ascii="Times New Roman" w:hAnsi="Times New Roman"/>
          <w:sz w:val="28"/>
          <w:szCs w:val="28"/>
        </w:rPr>
      </w:pPr>
      <w:r w:rsidRPr="006870F5">
        <w:rPr>
          <w:rFonts w:ascii="Times New Roman" w:hAnsi="Times New Roman"/>
          <w:sz w:val="28"/>
          <w:szCs w:val="28"/>
        </w:rPr>
        <w:t>отказ в предоставлении информации о состоянии здоровья - 629;</w:t>
      </w:r>
    </w:p>
    <w:p w:rsidR="006870F5" w:rsidRPr="006870F5" w:rsidRDefault="006870F5" w:rsidP="006870F5">
      <w:pPr>
        <w:autoSpaceDE w:val="0"/>
        <w:autoSpaceDN w:val="0"/>
        <w:adjustRightInd w:val="0"/>
        <w:spacing w:after="0" w:line="240" w:lineRule="auto"/>
        <w:ind w:firstLine="709"/>
        <w:jc w:val="both"/>
        <w:rPr>
          <w:rFonts w:ascii="Times New Roman" w:hAnsi="Times New Roman"/>
          <w:sz w:val="28"/>
          <w:szCs w:val="28"/>
        </w:rPr>
      </w:pPr>
      <w:r w:rsidRPr="006870F5">
        <w:rPr>
          <w:rFonts w:ascii="Times New Roman" w:hAnsi="Times New Roman"/>
          <w:sz w:val="28"/>
          <w:szCs w:val="28"/>
        </w:rPr>
        <w:t>несоблюдение врачебной тайны - 148;</w:t>
      </w:r>
    </w:p>
    <w:p w:rsidR="006870F5" w:rsidRPr="006870F5" w:rsidRDefault="006870F5" w:rsidP="006870F5">
      <w:pPr>
        <w:autoSpaceDE w:val="0"/>
        <w:autoSpaceDN w:val="0"/>
        <w:adjustRightInd w:val="0"/>
        <w:spacing w:after="0" w:line="240" w:lineRule="auto"/>
        <w:ind w:firstLine="709"/>
        <w:jc w:val="both"/>
        <w:rPr>
          <w:rFonts w:ascii="Times New Roman" w:hAnsi="Times New Roman"/>
          <w:sz w:val="28"/>
          <w:szCs w:val="28"/>
        </w:rPr>
      </w:pPr>
      <w:r w:rsidRPr="006870F5">
        <w:rPr>
          <w:rFonts w:ascii="Times New Roman" w:hAnsi="Times New Roman"/>
          <w:sz w:val="28"/>
          <w:szCs w:val="28"/>
        </w:rPr>
        <w:t>медицинское вмешательство без получения добровольного информированного согласия гражданина - 171;</w:t>
      </w:r>
    </w:p>
    <w:p w:rsidR="006870F5" w:rsidRPr="006870F5" w:rsidRDefault="006870F5" w:rsidP="006870F5">
      <w:pPr>
        <w:autoSpaceDE w:val="0"/>
        <w:autoSpaceDN w:val="0"/>
        <w:adjustRightInd w:val="0"/>
        <w:spacing w:after="0" w:line="240" w:lineRule="auto"/>
        <w:ind w:firstLine="709"/>
        <w:jc w:val="both"/>
        <w:rPr>
          <w:rFonts w:ascii="Times New Roman" w:hAnsi="Times New Roman"/>
          <w:sz w:val="28"/>
          <w:szCs w:val="28"/>
        </w:rPr>
      </w:pPr>
      <w:r w:rsidRPr="006870F5">
        <w:rPr>
          <w:rFonts w:ascii="Times New Roman" w:hAnsi="Times New Roman"/>
          <w:sz w:val="28"/>
          <w:szCs w:val="28"/>
        </w:rPr>
        <w:t>нарушение права на приоритетную охрану здоровья детей - 197;</w:t>
      </w:r>
    </w:p>
    <w:p w:rsidR="006870F5" w:rsidRPr="006870F5" w:rsidRDefault="006870F5" w:rsidP="006870F5">
      <w:pPr>
        <w:autoSpaceDE w:val="0"/>
        <w:autoSpaceDN w:val="0"/>
        <w:adjustRightInd w:val="0"/>
        <w:spacing w:after="0" w:line="240" w:lineRule="auto"/>
        <w:ind w:firstLine="709"/>
        <w:jc w:val="both"/>
        <w:rPr>
          <w:rFonts w:ascii="Times New Roman" w:hAnsi="Times New Roman"/>
          <w:sz w:val="28"/>
          <w:szCs w:val="28"/>
        </w:rPr>
      </w:pPr>
      <w:r w:rsidRPr="006870F5">
        <w:rPr>
          <w:rFonts w:ascii="Times New Roman" w:hAnsi="Times New Roman"/>
          <w:sz w:val="28"/>
          <w:szCs w:val="28"/>
        </w:rPr>
        <w:t>непредоставление информации о факторах, влияющих на здоровье - 107.</w:t>
      </w:r>
    </w:p>
    <w:p w:rsidR="006870F5" w:rsidRPr="006870F5" w:rsidRDefault="006870F5" w:rsidP="002D7614">
      <w:pPr>
        <w:autoSpaceDE w:val="0"/>
        <w:autoSpaceDN w:val="0"/>
        <w:adjustRightInd w:val="0"/>
        <w:spacing w:after="0" w:line="240" w:lineRule="auto"/>
        <w:ind w:firstLine="709"/>
        <w:jc w:val="both"/>
        <w:rPr>
          <w:rFonts w:ascii="Times New Roman" w:hAnsi="Times New Roman"/>
          <w:sz w:val="28"/>
          <w:szCs w:val="28"/>
        </w:rPr>
      </w:pPr>
      <w:r w:rsidRPr="006870F5">
        <w:rPr>
          <w:rFonts w:ascii="Times New Roman" w:hAnsi="Times New Roman"/>
          <w:sz w:val="28"/>
          <w:szCs w:val="28"/>
        </w:rPr>
        <w:t>В рамках контроля за соблюдением прав граждан в сфере охраны здоровья Росздравнадзором в 2018 году проведено 7620 проверок, что на 11,0% меньше ч</w:t>
      </w:r>
      <w:r w:rsidR="002D7614">
        <w:rPr>
          <w:rFonts w:ascii="Times New Roman" w:hAnsi="Times New Roman"/>
          <w:sz w:val="28"/>
          <w:szCs w:val="28"/>
        </w:rPr>
        <w:t xml:space="preserve">ем в 2017 году – 8565 проверок). </w:t>
      </w:r>
      <w:r w:rsidRPr="006870F5">
        <w:rPr>
          <w:rFonts w:ascii="Times New Roman" w:eastAsia="Times New Roman" w:hAnsi="Times New Roman"/>
          <w:sz w:val="28"/>
          <w:szCs w:val="28"/>
          <w:lang w:eastAsia="ru-RU"/>
        </w:rPr>
        <w:t xml:space="preserve">Число внеплановых проверок составило </w:t>
      </w:r>
      <w:r w:rsidRPr="006870F5">
        <w:rPr>
          <w:rFonts w:ascii="Times New Roman" w:hAnsi="Times New Roman"/>
          <w:sz w:val="28"/>
          <w:szCs w:val="28"/>
        </w:rPr>
        <w:t>6279 (82,4% от общего количества проверок)</w:t>
      </w:r>
      <w:r w:rsidR="002D7614">
        <w:rPr>
          <w:rFonts w:ascii="Times New Roman" w:hAnsi="Times New Roman"/>
          <w:sz w:val="28"/>
          <w:szCs w:val="28"/>
        </w:rPr>
        <w:t>.</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По итогам проверок по данному направлению восстановлены права 7572 граждан и защищены права 8266 граждан на получение качественной и безопасной медицинской помощи.</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Результатом, свидетельствующим об эффективности проводимой в данном направлении Росздравнадзором системной работы, является ежегодное снижение доли медицинских организаций, допускающих нарушения прав данной категории пациентов (в 2015 году – 28,0%, в 2016 году – 10,1%, в 2017 году - 7,9%, в 2018 году – 7,1%).</w:t>
      </w:r>
    </w:p>
    <w:p w:rsidR="006870F5" w:rsidRDefault="006870F5" w:rsidP="006870F5">
      <w:pPr>
        <w:autoSpaceDE w:val="0"/>
        <w:autoSpaceDN w:val="0"/>
        <w:adjustRightInd w:val="0"/>
        <w:spacing w:after="0" w:line="240" w:lineRule="auto"/>
        <w:ind w:firstLine="709"/>
        <w:jc w:val="both"/>
        <w:rPr>
          <w:rFonts w:ascii="Times New Roman" w:hAnsi="Times New Roman"/>
          <w:sz w:val="28"/>
          <w:szCs w:val="28"/>
          <w:lang w:eastAsia="ru-RU"/>
        </w:rPr>
      </w:pPr>
      <w:r w:rsidRPr="006870F5">
        <w:rPr>
          <w:rFonts w:ascii="Times New Roman" w:hAnsi="Times New Roman"/>
          <w:sz w:val="28"/>
          <w:szCs w:val="28"/>
          <w:lang w:eastAsia="ru-RU"/>
        </w:rPr>
        <w:t xml:space="preserve">Росздравнадзором </w:t>
      </w:r>
      <w:r w:rsidR="007E2038">
        <w:rPr>
          <w:rFonts w:ascii="Times New Roman" w:hAnsi="Times New Roman"/>
          <w:sz w:val="28"/>
          <w:szCs w:val="28"/>
          <w:lang w:eastAsia="ru-RU"/>
        </w:rPr>
        <w:t>в 2018 году осуществлен контроль</w:t>
      </w:r>
      <w:r w:rsidRPr="006870F5">
        <w:rPr>
          <w:rFonts w:ascii="Times New Roman" w:hAnsi="Times New Roman"/>
          <w:sz w:val="28"/>
          <w:szCs w:val="28"/>
          <w:lang w:eastAsia="ru-RU"/>
        </w:rPr>
        <w:t xml:space="preserve"> за готовностью субъектов Российской Федерации к сезонному подъёму заболеваемости населения острыми респираторными вирусными инфекциями и гриппом.</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Установлено, что во всех субъектах Российской Федерации разработаны нормативные документы, в том числе оперативные планы по организации работы медицинских организаций в предэпидемический период и период эпидемического подъёма заболеваемости населения ОРВИ и гриппом. Везде созданы 2-хнедельные запасы препаратов Умифеновир (Арбидол) и Осельтамивир (Тамифлю), а также медицинских одноразовых масок.</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Однако не создан 2-хнедельный запас с учетом сезонной потребности:</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по Занамивиру (Релензе) - в Ненецком автономном округе;</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по Имидазолилэтанамид пентандиовой кислоты (Ингавирину) – в Ненецком автономном округе и Ханты-Мансийском автономном округе-Югре;</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по Сополимеру госсипола (Кагоцелу) - в Республиках Адыгея и Кабардино-Балкарии, Пермском крае, Ненецком автономном округе и Ханты-Мансийском автономном округе-Югре;</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по Интерферону альфа - в Кабардино-Балкарской Республике и городе Санкт-Петербург;</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по Интерферону гамма - в Республиках Адыгея, Кабардино-Балкарской и Чувашской, Владимирской, Новгородской и Томской областях, городах Санкт-Петербург и Севастополь, Ненецком и Чукотский автономных округах, Ханты-Мансийском автономном округе-Югре, Еврейской автономной области;</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по антибиотикам широкого спектра действия - в Тверской области и городе Санкт-Петербург.</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В 22 субъектах Российской Федерации обеспеченность медицинских организаций аппаратами искусственной вентиляции легких ниже нормативной.</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В преддверии сезонного подъёма заболеваемости населения ОРВИ и гриппом в 2018 году аппараты для экстракорпоральной мембранной оксигенации (далее – ЭКМО) имеются в медицинских организациях 63 субъектов Российской Федерации. В тоже время, аппараты для ЭКМО отсутствуют в 22 субъектах Российской Федерации.</w:t>
      </w:r>
    </w:p>
    <w:p w:rsidR="00FA616B" w:rsidRPr="006870F5" w:rsidRDefault="00FA616B" w:rsidP="006870F5">
      <w:pPr>
        <w:autoSpaceDE w:val="0"/>
        <w:autoSpaceDN w:val="0"/>
        <w:adjustRightInd w:val="0"/>
        <w:spacing w:after="0" w:line="240" w:lineRule="auto"/>
        <w:ind w:firstLine="709"/>
        <w:jc w:val="both"/>
        <w:rPr>
          <w:rFonts w:ascii="Times New Roman" w:hAnsi="Times New Roman"/>
          <w:sz w:val="28"/>
          <w:szCs w:val="28"/>
          <w:lang w:eastAsia="ru-RU"/>
        </w:rPr>
      </w:pPr>
    </w:p>
    <w:p w:rsidR="007E2038" w:rsidRPr="00FA616B" w:rsidRDefault="00FA616B" w:rsidP="007E2038">
      <w:pPr>
        <w:autoSpaceDE w:val="0"/>
        <w:autoSpaceDN w:val="0"/>
        <w:adjustRightInd w:val="0"/>
        <w:spacing w:after="0" w:line="240" w:lineRule="auto"/>
        <w:ind w:firstLine="709"/>
        <w:jc w:val="both"/>
        <w:rPr>
          <w:rFonts w:ascii="Times New Roman" w:hAnsi="Times New Roman"/>
          <w:b/>
          <w:i/>
          <w:sz w:val="28"/>
          <w:szCs w:val="28"/>
          <w:lang w:eastAsia="ru-RU"/>
        </w:rPr>
      </w:pPr>
      <w:r w:rsidRPr="00FA616B">
        <w:rPr>
          <w:rFonts w:ascii="Times New Roman" w:hAnsi="Times New Roman"/>
          <w:b/>
          <w:i/>
          <w:sz w:val="28"/>
          <w:szCs w:val="28"/>
          <w:lang w:eastAsia="ru-RU"/>
        </w:rPr>
        <w:t xml:space="preserve">Контроль </w:t>
      </w:r>
      <w:r w:rsidR="007E2038" w:rsidRPr="00FA616B">
        <w:rPr>
          <w:rFonts w:ascii="Times New Roman" w:hAnsi="Times New Roman"/>
          <w:b/>
          <w:i/>
          <w:sz w:val="28"/>
          <w:szCs w:val="28"/>
          <w:lang w:eastAsia="ru-RU"/>
        </w:rPr>
        <w:t>за готовностью медицинских организаций, подготовкой медицинских бригад и средств эвакуации к медицинскому обеспечению участников, официальных лиц и гостей Чемпи</w:t>
      </w:r>
      <w:r w:rsidRPr="00FA616B">
        <w:rPr>
          <w:rFonts w:ascii="Times New Roman" w:hAnsi="Times New Roman"/>
          <w:b/>
          <w:i/>
          <w:sz w:val="28"/>
          <w:szCs w:val="28"/>
          <w:lang w:eastAsia="ru-RU"/>
        </w:rPr>
        <w:t>оната мира по футболу FIFA 2018</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В ходе Чемпионата мира осуществлялся надзор за медицинским обеспечением на 155 объектах Чемпионата мира, в их числе 12 стадионов, 32 базы команд-участниц, 55 тренировочных площадок, 33 предматчевые гостиницы и др. объекты, расположенные на территории 16 субъектов Российской Федерации.</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Для медицинского обеспечения мероприятий Чемпионата мира было задействовано 147 медицинских организаций, из них 14 уполномоченных больниц FIFA, 172 медицинских пункта, 343 мобильных (пеших) медицинских бригад</w:t>
      </w:r>
      <w:r w:rsidR="0005007E">
        <w:rPr>
          <w:rFonts w:ascii="Times New Roman" w:hAnsi="Times New Roman"/>
          <w:sz w:val="28"/>
          <w:szCs w:val="28"/>
          <w:lang w:eastAsia="ru-RU"/>
        </w:rPr>
        <w:t>ы</w:t>
      </w:r>
      <w:r w:rsidRPr="00FA616B">
        <w:rPr>
          <w:rFonts w:ascii="Times New Roman" w:hAnsi="Times New Roman"/>
          <w:sz w:val="28"/>
          <w:szCs w:val="28"/>
          <w:lang w:eastAsia="ru-RU"/>
        </w:rPr>
        <w:t>, 314 выездных бригад скорой медицинской помощи. Для авиасанитарной эвакуации привлечено 13 вертолетов санитарной авиации. Всего для работы на турнире было аккредитовано 6455 медицинских специалистов.</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За время турнира за медицинской помощью обратилось 14293 человека, из них 2135 иностранных граждан. 1157 пациентов были эвакуированы с объектов Чемпионата мира (8,1% от числа обратившихся за медицинской помощью). 277 пациентов из числа эвакуированных с объектов были госпитализированы.</w:t>
      </w:r>
    </w:p>
    <w:p w:rsidR="00FA616B" w:rsidRPr="00FA616B" w:rsidRDefault="00FA616B" w:rsidP="00FA616B">
      <w:pPr>
        <w:autoSpaceDE w:val="0"/>
        <w:autoSpaceDN w:val="0"/>
        <w:adjustRightInd w:val="0"/>
        <w:spacing w:after="0" w:line="240" w:lineRule="auto"/>
        <w:ind w:firstLine="709"/>
        <w:jc w:val="both"/>
        <w:rPr>
          <w:rFonts w:ascii="Times New Roman" w:hAnsi="Times New Roman"/>
          <w:sz w:val="28"/>
          <w:szCs w:val="28"/>
          <w:lang w:eastAsia="ru-RU"/>
        </w:rPr>
      </w:pPr>
      <w:r w:rsidRPr="00FA616B">
        <w:rPr>
          <w:rFonts w:ascii="Times New Roman" w:hAnsi="Times New Roman"/>
          <w:sz w:val="28"/>
          <w:szCs w:val="28"/>
          <w:lang w:eastAsia="ru-RU"/>
        </w:rPr>
        <w:t>Жалоб на доступность и качество медицинской помощи за время Чемпионата мира по футболу FIFA 2018 не зафиксировано.</w:t>
      </w:r>
    </w:p>
    <w:p w:rsidR="00FA616B" w:rsidRDefault="00FA616B" w:rsidP="007E2038">
      <w:pPr>
        <w:autoSpaceDE w:val="0"/>
        <w:autoSpaceDN w:val="0"/>
        <w:adjustRightInd w:val="0"/>
        <w:spacing w:after="0" w:line="240" w:lineRule="auto"/>
        <w:ind w:firstLine="709"/>
        <w:jc w:val="both"/>
        <w:rPr>
          <w:rFonts w:ascii="Times New Roman" w:hAnsi="Times New Roman"/>
          <w:sz w:val="28"/>
          <w:szCs w:val="28"/>
          <w:lang w:eastAsia="ru-RU"/>
        </w:rPr>
      </w:pPr>
    </w:p>
    <w:p w:rsidR="006870F5" w:rsidRPr="006870F5" w:rsidRDefault="006870F5" w:rsidP="006870F5">
      <w:pPr>
        <w:widowControl w:val="0"/>
        <w:autoSpaceDE w:val="0"/>
        <w:autoSpaceDN w:val="0"/>
        <w:adjustRightInd w:val="0"/>
        <w:spacing w:after="0" w:line="240" w:lineRule="auto"/>
        <w:ind w:firstLine="709"/>
        <w:contextualSpacing/>
        <w:jc w:val="both"/>
        <w:rPr>
          <w:rFonts w:ascii="Times New Roman" w:eastAsia="Times New Roman" w:hAnsi="Times New Roman"/>
          <w:b/>
          <w:i/>
          <w:sz w:val="28"/>
          <w:szCs w:val="28"/>
          <w:lang w:eastAsia="ru-RU"/>
        </w:rPr>
      </w:pPr>
      <w:r w:rsidRPr="006870F5">
        <w:rPr>
          <w:rFonts w:ascii="Times New Roman" w:eastAsia="Times New Roman" w:hAnsi="Times New Roman"/>
          <w:b/>
          <w:i/>
          <w:sz w:val="28"/>
          <w:szCs w:val="28"/>
          <w:lang w:eastAsia="ru-RU"/>
        </w:rPr>
        <w:t>Соблюдение медицинскими организациями и индивидуальными предпринимателями, осуществляющими медицинскую деятельность, порядков оказания медицинской помощи и стандартов медицинской помощи</w:t>
      </w:r>
    </w:p>
    <w:p w:rsidR="006870F5" w:rsidRPr="006870F5" w:rsidRDefault="006870F5" w:rsidP="006870F5">
      <w:pPr>
        <w:spacing w:after="0" w:line="240" w:lineRule="auto"/>
        <w:ind w:firstLine="708"/>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В 2018 году Росздравнадзором проведено 6773 проверки соблюдения медицинскими организациями порядков оказания медицинской помощи (на 10,1% меньше чем в 2017 году).</w:t>
      </w:r>
    </w:p>
    <w:p w:rsidR="006870F5" w:rsidRPr="006870F5" w:rsidRDefault="006870F5" w:rsidP="000E20CE">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В ходе проверок проверена деятельность 6130 юридических лиц и и</w:t>
      </w:r>
      <w:r w:rsidR="000E20CE">
        <w:rPr>
          <w:rFonts w:ascii="Times New Roman" w:eastAsia="Times New Roman" w:hAnsi="Times New Roman"/>
          <w:sz w:val="28"/>
          <w:szCs w:val="28"/>
          <w:lang w:eastAsia="ru-RU"/>
        </w:rPr>
        <w:t xml:space="preserve">ндивидуальных предпринимателей. </w:t>
      </w:r>
      <w:r w:rsidRPr="006870F5">
        <w:rPr>
          <w:rFonts w:ascii="Times New Roman" w:eastAsia="Times New Roman" w:hAnsi="Times New Roman"/>
          <w:sz w:val="28"/>
          <w:szCs w:val="28"/>
          <w:lang w:eastAsia="ru-RU"/>
        </w:rPr>
        <w:t xml:space="preserve">В проведенных проверках в </w:t>
      </w:r>
      <w:r w:rsidRPr="006870F5">
        <w:rPr>
          <w:rFonts w:ascii="Times New Roman" w:eastAsia="Times New Roman" w:hAnsi="Times New Roman"/>
          <w:color w:val="000000"/>
          <w:sz w:val="28"/>
          <w:szCs w:val="28"/>
          <w:lang w:eastAsia="ru-RU"/>
        </w:rPr>
        <w:t>2626</w:t>
      </w:r>
      <w:r w:rsidRPr="006870F5">
        <w:rPr>
          <w:rFonts w:ascii="Times New Roman" w:eastAsia="Times New Roman" w:hAnsi="Times New Roman"/>
          <w:sz w:val="28"/>
          <w:szCs w:val="28"/>
          <w:lang w:eastAsia="ru-RU"/>
        </w:rPr>
        <w:t xml:space="preserve"> медицинских организациях (42,8% от общего числа проверенных) выявлено 11565 нарушений порядков оказания медицинской помощи, что на 54,0% больше чем в 2017 году.</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Чаще других нарушения порядков оказания медицинской помощи выявлялись в медицинских организациях Республик Коми и Саха (Якутия), Алтайского, Забайкальского и Краснодарского краев, города Москвы, Чукотского автономного округа и др. субъектов.</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В структуре нарушений порядков оказания медицинской помощи по профилям преобладали профили: акушерство и гинекология, анестезиология-реаниматология, заболевания глаза, его придаточного аппарата и орбиты у взрослого населения, оториноларингология, педиатрия, пластическая хирургия, скорая медицинская помощь, стоматология взрослого населения, терапия, хирургия.</w:t>
      </w:r>
    </w:p>
    <w:p w:rsidR="006870F5" w:rsidRPr="006870F5" w:rsidRDefault="006870F5" w:rsidP="006870F5">
      <w:pPr>
        <w:spacing w:after="0" w:line="240" w:lineRule="auto"/>
        <w:ind w:firstLine="709"/>
        <w:jc w:val="both"/>
        <w:rPr>
          <w:rFonts w:ascii="Times New Roman" w:hAnsi="Times New Roman"/>
          <w:sz w:val="28"/>
          <w:szCs w:val="28"/>
          <w:lang w:eastAsia="ru-RU"/>
        </w:rPr>
      </w:pPr>
      <w:r w:rsidRPr="006870F5">
        <w:rPr>
          <w:rFonts w:ascii="Times New Roman" w:hAnsi="Times New Roman"/>
          <w:sz w:val="28"/>
          <w:szCs w:val="28"/>
          <w:lang w:eastAsia="ru-RU"/>
        </w:rPr>
        <w:t>С учетом того, что 11565 нарушений порядков оказания медицинской помощи выявлены в 2626 медицинских организациях (42,8% от общего числа проверенных медицинских организаций), в среднем на одну медицинскую организацию, в которой выявлены нарушения, приходится 4,4 нарушения порядков оказания медицинской помощи.</w:t>
      </w:r>
    </w:p>
    <w:p w:rsidR="006870F5" w:rsidRPr="006870F5" w:rsidRDefault="006870F5" w:rsidP="006870F5">
      <w:pPr>
        <w:spacing w:after="0" w:line="240" w:lineRule="auto"/>
        <w:ind w:firstLine="709"/>
        <w:jc w:val="both"/>
        <w:rPr>
          <w:rFonts w:ascii="Times New Roman" w:hAnsi="Times New Roman"/>
          <w:sz w:val="28"/>
          <w:szCs w:val="28"/>
          <w:lang w:eastAsia="ru-RU"/>
        </w:rPr>
      </w:pPr>
      <w:r w:rsidRPr="006870F5">
        <w:rPr>
          <w:rFonts w:ascii="Times New Roman" w:hAnsi="Times New Roman"/>
          <w:sz w:val="28"/>
          <w:szCs w:val="28"/>
          <w:lang w:eastAsia="ru-RU"/>
        </w:rPr>
        <w:t>Для принятия соответствующих мер реагирования материалы 568 проверок направлены в органы прокуратуры, 279 проверок - в правоохранительные органы, 724 проверок - в органы государственной власти субъектов Российской Федерации.</w:t>
      </w:r>
    </w:p>
    <w:p w:rsidR="006870F5" w:rsidRPr="006870F5" w:rsidRDefault="006870F5" w:rsidP="006870F5">
      <w:pPr>
        <w:spacing w:after="0" w:line="240" w:lineRule="auto"/>
        <w:ind w:firstLine="709"/>
        <w:jc w:val="both"/>
        <w:rPr>
          <w:rFonts w:ascii="Times New Roman" w:hAnsi="Times New Roman"/>
          <w:sz w:val="28"/>
          <w:szCs w:val="28"/>
          <w:lang w:eastAsia="ru-RU"/>
        </w:rPr>
      </w:pPr>
      <w:r w:rsidRPr="006870F5">
        <w:rPr>
          <w:rFonts w:ascii="Times New Roman" w:hAnsi="Times New Roman"/>
          <w:sz w:val="28"/>
          <w:szCs w:val="28"/>
          <w:lang w:eastAsia="ru-RU"/>
        </w:rPr>
        <w:t>В 2018 году Росздравнадзором проведено 5293 проверки соблюдения стандартов медицинской помощи в 4693 медицинских организациях (на 12,9% проверок меньше чем в 2017 году). Число внеплановых проверок составило 4074 (76,9% от общего количества проверок).</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В 2018 году Росздравнадзором проводились тематические проверки медицинских организаций. Так, в соответствии с поручением Правительства Российской Федерации проведены внеплановые выездные проверки медицинских организаций, осуществляющих медицинскую деятельность по работе (услуге) «пластическая хирургия». Всего проверено 1204 медицинские организации, в 820 из них (68,1% от числа проверенных) выявлено 2562 нарушения Порядка оказания медицинской помощи по профилю «пластическая хирургия», утвержденного приказом Минздрава России от 31.05.2018 №298н:</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несоблюдение требований к организации деятельности медицинской организации - 1062 нарушения;</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несоответствие уровня подготовки врачей-пластических хирургов и заведующих отделением пластической хирургии Квалификационным требованиям к медицинским и фармацевтическим работникам с высшим образованием по направлению подготовки «Здравоохранение и медицинские науки», предъявляемым по специальности «пластическая хирургия» (приказ Минздрава России от 08.10.2015 №707н) - 225 нарушений;</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несоблюдение стандартов оснащения кабинета врача-пластического хирурга, отделения пластической хирургии, операционной (операционного блока) медицинской организации, в структуре которой создается отделение пластической хирургии – 1275 нарушений.</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Проведение проверок позволило сократить коли</w:t>
      </w:r>
      <w:r w:rsidR="0062298A">
        <w:rPr>
          <w:rFonts w:ascii="Times New Roman" w:hAnsi="Times New Roman"/>
          <w:sz w:val="28"/>
          <w:szCs w:val="28"/>
        </w:rPr>
        <w:t>чество медицинских организаций</w:t>
      </w:r>
      <w:r w:rsidRPr="006870F5">
        <w:rPr>
          <w:rFonts w:ascii="Times New Roman" w:hAnsi="Times New Roman"/>
          <w:sz w:val="28"/>
          <w:szCs w:val="28"/>
        </w:rPr>
        <w:t xml:space="preserve"> за счет организаций</w:t>
      </w:r>
      <w:r w:rsidR="0062298A">
        <w:rPr>
          <w:rFonts w:ascii="Times New Roman" w:hAnsi="Times New Roman"/>
          <w:sz w:val="28"/>
          <w:szCs w:val="28"/>
        </w:rPr>
        <w:t>,</w:t>
      </w:r>
      <w:r w:rsidRPr="006870F5">
        <w:rPr>
          <w:rFonts w:ascii="Times New Roman" w:hAnsi="Times New Roman"/>
          <w:sz w:val="28"/>
          <w:szCs w:val="28"/>
        </w:rPr>
        <w:t xml:space="preserve"> неспособных выполнять требования по «пластической хирургии», и, как следствие, повысить качество и безопасность медицинской деятельности по данному профилю.</w:t>
      </w:r>
    </w:p>
    <w:p w:rsidR="006870F5" w:rsidRPr="006870F5" w:rsidRDefault="00956679" w:rsidP="006870F5">
      <w:pPr>
        <w:spacing w:after="0" w:line="240" w:lineRule="auto"/>
        <w:ind w:firstLine="709"/>
        <w:jc w:val="both"/>
        <w:rPr>
          <w:rFonts w:ascii="Times New Roman" w:hAnsi="Times New Roman"/>
          <w:sz w:val="28"/>
          <w:szCs w:val="28"/>
        </w:rPr>
      </w:pPr>
      <w:r>
        <w:rPr>
          <w:rFonts w:ascii="Times New Roman" w:hAnsi="Times New Roman"/>
          <w:sz w:val="28"/>
          <w:szCs w:val="28"/>
        </w:rPr>
        <w:t>Среди н</w:t>
      </w:r>
      <w:r w:rsidR="006870F5" w:rsidRPr="006870F5">
        <w:rPr>
          <w:rFonts w:ascii="Times New Roman" w:hAnsi="Times New Roman"/>
          <w:sz w:val="28"/>
          <w:szCs w:val="28"/>
        </w:rPr>
        <w:t>арушени</w:t>
      </w:r>
      <w:r>
        <w:rPr>
          <w:rFonts w:ascii="Times New Roman" w:hAnsi="Times New Roman"/>
          <w:sz w:val="28"/>
          <w:szCs w:val="28"/>
        </w:rPr>
        <w:t>й</w:t>
      </w:r>
      <w:r w:rsidR="006870F5" w:rsidRPr="006870F5">
        <w:rPr>
          <w:rFonts w:ascii="Times New Roman" w:hAnsi="Times New Roman"/>
          <w:sz w:val="28"/>
          <w:szCs w:val="28"/>
        </w:rPr>
        <w:t xml:space="preserve"> Порядка оказания паллиативной медицинской помощи взрослому населению, утвержденного приказом Минздрава России от 14.04.2015 №187н, (97 нарушений) </w:t>
      </w:r>
      <w:r>
        <w:rPr>
          <w:rFonts w:ascii="Times New Roman" w:hAnsi="Times New Roman"/>
          <w:sz w:val="28"/>
          <w:szCs w:val="28"/>
        </w:rPr>
        <w:t>ч</w:t>
      </w:r>
      <w:r w:rsidR="006870F5" w:rsidRPr="006870F5">
        <w:rPr>
          <w:rFonts w:ascii="Times New Roman" w:hAnsi="Times New Roman"/>
          <w:sz w:val="28"/>
          <w:szCs w:val="28"/>
        </w:rPr>
        <w:t xml:space="preserve">аще других выявлялись: </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 xml:space="preserve">оказание паллиативной медицинской помощи взрослому населению сотрудниками, не прошедшими обучение по дополнительным профессиональным программам (повышение квалификации) по вопросам оказания паллиативной медицинской помощи); </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 xml:space="preserve">у медицинских работников отделения сестринского ухода, имеющих высшее (заведующая отделением) и среднее медицинское образование, отсутствует обучение по дополнительным профессиональным программам (повышение квалификации) по вопросам оказания паллиативной медицинской помощи; </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несоблюдение стандарта оснащения отделения паллиативной медицинской помощи (в отделении паллиативной медицинской помощи чаще других выявлялось отсутствие прикроватного кресла туалетного с высокой спинкой (или туалетного стула); аппарата для ингаляционной терапии переносного, ходунков, кушетки массажной, кислородного концентратора, аппарата для ингаляционной терапии переносного).</w:t>
      </w:r>
    </w:p>
    <w:p w:rsidR="006870F5" w:rsidRPr="006870F5" w:rsidRDefault="00956679" w:rsidP="006870F5">
      <w:pPr>
        <w:spacing w:after="0" w:line="240" w:lineRule="auto"/>
        <w:ind w:firstLine="709"/>
        <w:jc w:val="both"/>
        <w:rPr>
          <w:rFonts w:ascii="Times New Roman" w:hAnsi="Times New Roman"/>
          <w:sz w:val="28"/>
          <w:szCs w:val="28"/>
        </w:rPr>
      </w:pPr>
      <w:r w:rsidRPr="00956679">
        <w:rPr>
          <w:rFonts w:ascii="Times New Roman" w:hAnsi="Times New Roman"/>
          <w:sz w:val="28"/>
          <w:szCs w:val="28"/>
        </w:rPr>
        <w:t xml:space="preserve">Среди нарушений </w:t>
      </w:r>
      <w:r w:rsidR="006870F5" w:rsidRPr="006870F5">
        <w:rPr>
          <w:rFonts w:ascii="Times New Roman" w:hAnsi="Times New Roman"/>
          <w:sz w:val="28"/>
          <w:szCs w:val="28"/>
        </w:rPr>
        <w:t>Порядка оказания паллиативной медицинской помощи детям, утвержденного приказом Минздрава России от 14.04.2015 № 193н</w:t>
      </w:r>
      <w:r>
        <w:rPr>
          <w:rFonts w:ascii="Times New Roman" w:hAnsi="Times New Roman"/>
          <w:sz w:val="28"/>
          <w:szCs w:val="28"/>
        </w:rPr>
        <w:t>, ч</w:t>
      </w:r>
      <w:r w:rsidR="006870F5" w:rsidRPr="006870F5">
        <w:rPr>
          <w:rFonts w:ascii="Times New Roman" w:hAnsi="Times New Roman"/>
          <w:sz w:val="28"/>
          <w:szCs w:val="28"/>
        </w:rPr>
        <w:t xml:space="preserve">аще других выявлялись: </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отсутствие у медицинского персонала обучения по программам дополнительного профессионального образования (повышение квалификации) по вопросам оказания паллиативной медицинской помощи;</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несоблюдение стандарта оснащения отделения паллиативной медицинской помощи детям.</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В 2018 году Росздравнадзором проведена 281 проверка медицинских организаций, осуществляющих медицинскую реабилитацию. В результате проверок в 132 медицинских организациях выявлено 469 нарушений Порядка организации медицинской реабилитации, утвержденно</w:t>
      </w:r>
      <w:r w:rsidR="0062298A">
        <w:rPr>
          <w:rFonts w:ascii="Times New Roman" w:hAnsi="Times New Roman"/>
          <w:sz w:val="28"/>
          <w:szCs w:val="28"/>
        </w:rPr>
        <w:t>го</w:t>
      </w:r>
      <w:r w:rsidRPr="006870F5">
        <w:rPr>
          <w:rFonts w:ascii="Times New Roman" w:hAnsi="Times New Roman"/>
          <w:sz w:val="28"/>
          <w:szCs w:val="28"/>
        </w:rPr>
        <w:t xml:space="preserve"> приказом Минздрава России от 29.12.2012 №1705н, в том числе несоблюдение стандартов оснащения:</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 xml:space="preserve">отделения медицинской реабилитации медицинской организации, оказывающей медицинскую помощь </w:t>
      </w:r>
      <w:r w:rsidR="00956679">
        <w:rPr>
          <w:rFonts w:ascii="Times New Roman" w:hAnsi="Times New Roman"/>
          <w:sz w:val="28"/>
          <w:szCs w:val="28"/>
        </w:rPr>
        <w:t>в амбулаторных условиях</w:t>
      </w:r>
      <w:r w:rsidRPr="006870F5">
        <w:rPr>
          <w:rFonts w:ascii="Times New Roman" w:hAnsi="Times New Roman"/>
          <w:sz w:val="28"/>
          <w:szCs w:val="28"/>
        </w:rPr>
        <w:t>, в медицинских организациях которых отсутствуют:</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аппараты для мониторинга артериального давления и электрокардиографии; портативный пульсоксиметр; стабилоплатформа с биологической обратной связью и возможностью компьютерного программирования индивидуальной нагрузки с учетом пола, возраста и уровня подготовленности; велоэргометр с биологической обратной связью и возможностью компьютерного программирования индивидуальной нагрузки с учетом пола, возраста и уровня подготовленности; тредмил медицинский с возможностью проведения эргометрического тестирования с биологической обратной связью и возможностью компьютерного программирования индивидуальной нагрузки с учетом пола, возраста и уровня подготовленности; оборудование для логопедического кабинета; подъемник для перемещения пациента; система для разгрузки веса тела пациента; велоэргометр роботизированный; тренажер с биологической обратной связью для тренировки ходьбы; программа когнитивной реабилитации ;</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стационарного отделения медицинской реабилитации пациентов с нарушением функции периферической нервной системы и опорно-двигательного аппарата выявлено в 17</w:t>
      </w:r>
      <w:r w:rsidR="00956679">
        <w:rPr>
          <w:rFonts w:ascii="Times New Roman" w:hAnsi="Times New Roman"/>
          <w:sz w:val="28"/>
          <w:szCs w:val="28"/>
        </w:rPr>
        <w:t xml:space="preserve"> субъектах Российской Федерации, </w:t>
      </w:r>
      <w:r w:rsidRPr="006870F5">
        <w:rPr>
          <w:rFonts w:ascii="Times New Roman" w:hAnsi="Times New Roman"/>
          <w:sz w:val="28"/>
          <w:szCs w:val="28"/>
        </w:rPr>
        <w:t>в медицинских организациях которых отсутствуют:</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 xml:space="preserve">функциональные кровати; кресла-туалеты (не менее 1 на 3 койки);  противопролежневые матрасы; кресла-каталки; стол для кинезотерапии; ортезы для коленного сустава, кисти, голеностопного сустава (в том числе детские); подъемник для перемещения пациента; портативный пульсоксиметр; стабилоплатформа с биологической обратной связью; велоэргометр диагностический с чип-картами и биологической обратной связью; тредмил медицинский с возможностью проведения эргометрического тестирования и разгрузкой веса; система для динамической разгрузки веса тела пациента; аппарат для роботизированной механотерапии верхней конечности; оборудование для роботизированной механотерапии нижних конечностей; велоэргометр роботизированный; тренажеры с биологической обратной связью для восстановления равновесия; тренажеры с биологической обратной связью для тренировки ходьбы; тренажеры для увеличения силы и объема движений в суставах конечностей; аппарат кардиоинтервалографии; аппарат для вакуум-пресстерапии переносной; переносной УФО-аппарат; аппарат лазерной терапии переносной; аппарат импульсных токов и аппарат электротерапии (постоянный ток) переносной; аппарат низкоинтенсивной низкочастотной магнитотерапии переносной; аппарат низкочастотной электротерапии микротоками переносной; аппарат для электромагнитотерапии переносной; аппарат для активно-пассивной механотерапии; тредбан; велотренажер; уродинамическая установка; программа когнитивной реабилитации; программа индивидуализированной вторичной профилактики; </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стационарного отделения медицинской реабилитации пациентов с нарушением функции центральной нервной системы выявлено в 13 субъектах Российской Федерации</w:t>
      </w:r>
      <w:r w:rsidR="0062298A">
        <w:rPr>
          <w:rFonts w:ascii="Times New Roman" w:hAnsi="Times New Roman"/>
          <w:sz w:val="28"/>
          <w:szCs w:val="28"/>
        </w:rPr>
        <w:t>,</w:t>
      </w:r>
      <w:r w:rsidRPr="006870F5">
        <w:rPr>
          <w:rFonts w:ascii="Times New Roman" w:hAnsi="Times New Roman"/>
          <w:sz w:val="28"/>
          <w:szCs w:val="28"/>
        </w:rPr>
        <w:t xml:space="preserve"> в медицинских организациях которых отсутствуют:</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 xml:space="preserve">портативный пульсоксиметр; велоэргометр с биологической обратной связью и возможностью программирования индивидуальной нагрузки с учетом пола, возраста и уровня подготовленности; тредмил медицинский с возможностью проведения эргометрического тестирования и разгрузки веса с биологической обратной связью и возможностью программирования индивидуальной нагрузки с учетом пола, возраста и уровня подготовленности; система для разгрузки веса тела пациента; оборудование для проведения кинезотерапии с разгрузки веса тела; аппарат для роботизированной механотерапии верхней конечности; аппарат для роботизированной терапии нижних конечностей; велоэргометр роботизированный; тренажер с биологической обратной связью для восстановления равновесия; тренажеры для увеличения силы и объема движений в суставах конечностей; аппарат кардиоинтервалографии; аппарат для вакуум-прессотерапии переносной; переносной УФО-аппарат; аппарат для лазерной терапии переносной; аппарат импульсных токов; аппарат электротерапии (постоянный ток) переносной; аппарат низкочастотной электротерапии микротоками переносной; аппарат для электромагнитотерапии переносной; аппарат для пассивной, активно-пассивной механотерапии с биологической обратной связью; уродинамическая установка; программа когнитивной реабилитации; программа индивидуализированной вторичной профилактики; </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 xml:space="preserve"> стационарного отделения медицинской реабилитации пациентов с соматическими заболеваниями выявлено в 4 субъектах Российской Федерации, в медицинских организациях которых отсутствуют:</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функциональные кровати (по числу коек) и кресла-туалеты.</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В первом квартале 2018 года (период сезонного подъема заболеваемости населения ОРВИ и гриппом) проведены проверки медицинских организаций, оказывающих медицинскую помощь пациентам с ОРВИ и гриппом в амбулаторных и стационарных условиях. За этот период проверено 114 медицинских организаций в 60 субъектах Российской Федерации, оказывающих медицинскую помощь пациентам с ОРВИ и гриппом в амбулаторных условиях</w:t>
      </w:r>
      <w:r w:rsidR="00FA616B">
        <w:rPr>
          <w:rFonts w:ascii="Times New Roman" w:hAnsi="Times New Roman"/>
          <w:sz w:val="28"/>
          <w:szCs w:val="28"/>
        </w:rPr>
        <w:t>.</w:t>
      </w:r>
      <w:r w:rsidRPr="006870F5">
        <w:rPr>
          <w:rFonts w:ascii="Times New Roman" w:hAnsi="Times New Roman"/>
          <w:sz w:val="28"/>
          <w:szCs w:val="28"/>
        </w:rPr>
        <w:t xml:space="preserve"> </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В результате проверок в деятельности медицинских организаций выявлены нарушения Порядка оказания медицинской помощи взрослым больным при инфекционных заболеваниях, утверждённого приказом Минздравсоцразвития России от 31.01.2012 №69н. Так, в проверенных медицинских организациях Белгородской области в структуре кабинета врача-инфекциониста отсутствует процедурная, не соблюдаются рекомендуемые штатные нормативы.</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Мониторинг за пациентами, получающими лечение на дому, не осуществляется медицинскими организациями Республик Адыгея и Бурятия, Архангельской, Ивановской, Кемеровской, Магаданской, Мурманской, Новгородской, Новосибирской, Сахалинской, Тамбовской, Томской и Тульской областей, города Санкт-Петербург.</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 xml:space="preserve">За этот же период проверено 132 медицинские организации в 59 субъектах Российской Федерации, оказывающие медицинскую помощь пациентам с ОРВИ и гриппом в стационарных условиях. </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В ходе проверок установлено, что возможность оказания дистанционной консультативно-диагностической помощи (включая применение телемедицинских технологий) для ответственного (дежурного) реаниматолога медицинской организации 3-го уровня не предусмотрена в медицинских организациях Республик Бурятия, Ингушетия, Коми и Северная Осетия-Алания, Липецкой, Новгородской, Орловской и Тверской областей.</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 xml:space="preserve">Недостаточное количество пульсоксиметров, предусмотренное порядками оказания медицинской помощи, отмечено в медицинских организациях Республик Бурятия и Северная Осетия-Алания, Воронежской и Орловской областей. </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В результате проверок выявлены нарушения порядков оказания медицинской помощи, в том числе:</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Порядка оказания медицинской помощи взрослым больным при инфекционных заболеваниях, утверждённого приказом Минздравсоцразвития России от 31.01.2012 №69н, в медицинских организациях Мурманской, Новосибирской и Саратовской областей, в части несоответствия стандарта оснащения инфекционных отделений;</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Порядка оказания медицинской помощи детям с инфекционными заболеваниями, утверждённого приказом Минздравсоцразвития России от 05.05.2012 №521н, в медицинских организациях Пермского края и Мурманской области, в части несоответствия стандарта оснащения детских инфекционных отделений;</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Порядка оказания медицинской помощи взрослому населению по профилю «анестезиология и реаниматология», утверждённого приказом Минздрава России от 15.11.2012 №919н, в медицинских организациях Алтайского края, Белгородской, Московской и Новосибирской областей, в части несоответствия стандарта оснащения отделения анестезиологии и реанимации;</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Порядка оказания медицинской помощи детям по профилю «анестезиология и реаниматология», утверждённого приказом Минздрава России от 12.11.2012 №909н, в медицинских организациях Краснодарского края, в части несоответствия стандарта оснащения отделения анестезиологии и реанимации.</w:t>
      </w:r>
    </w:p>
    <w:p w:rsidR="006870F5" w:rsidRPr="006870F5" w:rsidRDefault="006870F5" w:rsidP="006870F5">
      <w:pPr>
        <w:spacing w:after="0" w:line="240" w:lineRule="auto"/>
        <w:ind w:firstLine="709"/>
        <w:jc w:val="both"/>
        <w:rPr>
          <w:rFonts w:ascii="Times New Roman" w:hAnsi="Times New Roman"/>
          <w:sz w:val="28"/>
          <w:szCs w:val="28"/>
        </w:rPr>
      </w:pPr>
      <w:r w:rsidRPr="006870F5">
        <w:rPr>
          <w:rFonts w:ascii="Times New Roman" w:hAnsi="Times New Roman"/>
          <w:sz w:val="28"/>
          <w:szCs w:val="28"/>
        </w:rPr>
        <w:t>Результаты проведенных тематических проверок свидетельствуют об их эффективности при осуществлении Росздравнадзором контрольно-надзорной деятельности.</w:t>
      </w:r>
    </w:p>
    <w:p w:rsidR="006870F5" w:rsidRPr="006870F5" w:rsidRDefault="006870F5" w:rsidP="006870F5">
      <w:pPr>
        <w:spacing w:after="0" w:line="240" w:lineRule="auto"/>
        <w:ind w:firstLine="709"/>
        <w:jc w:val="both"/>
        <w:rPr>
          <w:rFonts w:ascii="Times New Roman" w:hAnsi="Times New Roman"/>
          <w:sz w:val="28"/>
          <w:szCs w:val="28"/>
        </w:rPr>
      </w:pPr>
    </w:p>
    <w:p w:rsidR="006870F5" w:rsidRDefault="006870F5" w:rsidP="006870F5">
      <w:pPr>
        <w:widowControl w:val="0"/>
        <w:autoSpaceDE w:val="0"/>
        <w:autoSpaceDN w:val="0"/>
        <w:adjustRightInd w:val="0"/>
        <w:spacing w:after="0" w:line="240" w:lineRule="auto"/>
        <w:ind w:firstLine="709"/>
        <w:contextualSpacing/>
        <w:jc w:val="both"/>
        <w:rPr>
          <w:rFonts w:ascii="Times New Roman" w:eastAsia="Times New Roman" w:hAnsi="Times New Roman"/>
          <w:b/>
          <w:i/>
          <w:sz w:val="28"/>
          <w:szCs w:val="28"/>
          <w:lang w:eastAsia="ru-RU"/>
        </w:rPr>
      </w:pPr>
      <w:r w:rsidRPr="006870F5">
        <w:rPr>
          <w:rFonts w:ascii="Times New Roman" w:eastAsia="Times New Roman" w:hAnsi="Times New Roman"/>
          <w:b/>
          <w:i/>
          <w:sz w:val="28"/>
          <w:szCs w:val="28"/>
          <w:lang w:eastAsia="ru-RU"/>
        </w:rPr>
        <w:t>Соблюдение медицинскими организациями и индивидуальными предпринимателями, осуществляющими медицинскую деятельность, порядков проведения медицинских экспертиз, медицинских осмотров и медицинских освидетельствований</w:t>
      </w:r>
    </w:p>
    <w:p w:rsidR="00F03EA0" w:rsidRPr="00F03EA0" w:rsidRDefault="00F03EA0" w:rsidP="00F03EA0">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F03EA0">
        <w:rPr>
          <w:rFonts w:ascii="Times New Roman" w:eastAsia="Times New Roman" w:hAnsi="Times New Roman"/>
          <w:sz w:val="28"/>
          <w:szCs w:val="28"/>
          <w:lang w:eastAsia="ru-RU"/>
        </w:rPr>
        <w:t>Результаты анализа обращений граждан в Росздравнадзор в 2018 году свидетельствуют, что 6,0% от общего количества обращений по вопросам качества и безопасности медицинской деятельности касаются вопросов проведения медицинских экспертиз, из них по:</w:t>
      </w:r>
    </w:p>
    <w:p w:rsidR="00F03EA0" w:rsidRPr="00F03EA0" w:rsidRDefault="00F03EA0" w:rsidP="00F03EA0">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F03EA0">
        <w:rPr>
          <w:rFonts w:ascii="Times New Roman" w:eastAsia="Times New Roman" w:hAnsi="Times New Roman"/>
          <w:sz w:val="28"/>
          <w:szCs w:val="28"/>
          <w:lang w:eastAsia="ru-RU"/>
        </w:rPr>
        <w:t>медико-социальной экспертизе - 50,4%;</w:t>
      </w:r>
    </w:p>
    <w:p w:rsidR="00F03EA0" w:rsidRPr="00F03EA0" w:rsidRDefault="00F03EA0" w:rsidP="00F03EA0">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F03EA0">
        <w:rPr>
          <w:rFonts w:ascii="Times New Roman" w:eastAsia="Times New Roman" w:hAnsi="Times New Roman"/>
          <w:sz w:val="28"/>
          <w:szCs w:val="28"/>
          <w:lang w:eastAsia="ru-RU"/>
        </w:rPr>
        <w:t>судебно-медицинской экспертизе – 17,7%;</w:t>
      </w:r>
    </w:p>
    <w:p w:rsidR="00F03EA0" w:rsidRPr="00F03EA0" w:rsidRDefault="00F03EA0" w:rsidP="00F03EA0">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F03EA0">
        <w:rPr>
          <w:rFonts w:ascii="Times New Roman" w:eastAsia="Times New Roman" w:hAnsi="Times New Roman"/>
          <w:sz w:val="28"/>
          <w:szCs w:val="28"/>
          <w:lang w:eastAsia="ru-RU"/>
        </w:rPr>
        <w:t>экспертизе временной нетрудоспособности – 11,6%;</w:t>
      </w:r>
    </w:p>
    <w:p w:rsidR="00F03EA0" w:rsidRPr="00F03EA0" w:rsidRDefault="00F03EA0" w:rsidP="00F03EA0">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F03EA0">
        <w:rPr>
          <w:rFonts w:ascii="Times New Roman" w:eastAsia="Times New Roman" w:hAnsi="Times New Roman"/>
          <w:sz w:val="28"/>
          <w:szCs w:val="28"/>
          <w:lang w:eastAsia="ru-RU"/>
        </w:rPr>
        <w:t>экспертизе качества медицинской помощи – 8,0%;</w:t>
      </w:r>
    </w:p>
    <w:p w:rsidR="00F03EA0" w:rsidRPr="00F03EA0" w:rsidRDefault="00F03EA0" w:rsidP="00F03EA0">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F03EA0">
        <w:rPr>
          <w:rFonts w:ascii="Times New Roman" w:eastAsia="Times New Roman" w:hAnsi="Times New Roman"/>
          <w:sz w:val="28"/>
          <w:szCs w:val="28"/>
          <w:lang w:eastAsia="ru-RU"/>
        </w:rPr>
        <w:t>судебно-психиатрической экспертизе – 6,4%;</w:t>
      </w:r>
    </w:p>
    <w:p w:rsidR="00F03EA0" w:rsidRPr="00F03EA0" w:rsidRDefault="00F03EA0" w:rsidP="00F03EA0">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F03EA0">
        <w:rPr>
          <w:rFonts w:ascii="Times New Roman" w:eastAsia="Times New Roman" w:hAnsi="Times New Roman"/>
          <w:sz w:val="28"/>
          <w:szCs w:val="28"/>
          <w:lang w:eastAsia="ru-RU"/>
        </w:rPr>
        <w:t>военно-врачебной экспертизе – 3,4%;</w:t>
      </w:r>
    </w:p>
    <w:p w:rsidR="00F03EA0" w:rsidRPr="00F03EA0" w:rsidRDefault="00F03EA0" w:rsidP="00F03EA0">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F03EA0">
        <w:rPr>
          <w:rFonts w:ascii="Times New Roman" w:eastAsia="Times New Roman" w:hAnsi="Times New Roman"/>
          <w:sz w:val="28"/>
          <w:szCs w:val="28"/>
          <w:lang w:eastAsia="ru-RU"/>
        </w:rPr>
        <w:t>экспертизе профессиональной пригодности и связи заболевания с профессией – 2,5%.</w:t>
      </w:r>
    </w:p>
    <w:p w:rsidR="00F03EA0" w:rsidRDefault="00F03EA0" w:rsidP="00F03EA0">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F03EA0">
        <w:rPr>
          <w:rFonts w:ascii="Times New Roman" w:eastAsia="Times New Roman" w:hAnsi="Times New Roman"/>
          <w:sz w:val="28"/>
          <w:szCs w:val="28"/>
          <w:lang w:eastAsia="ru-RU"/>
        </w:rPr>
        <w:t>Основной причиной обращений граждан служит несогласие с результатами проведенной экспертизы и их обжалование, что не относится к компетенции Росздравнадзора.</w:t>
      </w:r>
    </w:p>
    <w:p w:rsidR="001C2BF0" w:rsidRPr="00F03EA0" w:rsidRDefault="001C2BF0" w:rsidP="00F03EA0">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p>
    <w:p w:rsidR="00956679" w:rsidRPr="000E20CE" w:rsidRDefault="001C2BF0" w:rsidP="006870F5">
      <w:pPr>
        <w:widowControl w:val="0"/>
        <w:autoSpaceDE w:val="0"/>
        <w:autoSpaceDN w:val="0"/>
        <w:adjustRightInd w:val="0"/>
        <w:spacing w:after="0" w:line="240" w:lineRule="auto"/>
        <w:ind w:firstLine="709"/>
        <w:contextualSpacing/>
        <w:jc w:val="both"/>
        <w:rPr>
          <w:rFonts w:ascii="Times New Roman" w:eastAsia="Times New Roman" w:hAnsi="Times New Roman"/>
          <w:i/>
          <w:sz w:val="28"/>
          <w:szCs w:val="28"/>
          <w:lang w:eastAsia="ru-RU"/>
        </w:rPr>
      </w:pPr>
      <w:r w:rsidRPr="000E20CE">
        <w:rPr>
          <w:rFonts w:ascii="Times New Roman" w:eastAsia="Times New Roman" w:hAnsi="Times New Roman"/>
          <w:i/>
          <w:sz w:val="28"/>
          <w:szCs w:val="28"/>
          <w:lang w:eastAsia="ru-RU"/>
        </w:rPr>
        <w:t>Таблица</w:t>
      </w:r>
      <w:r w:rsidR="000E20CE" w:rsidRPr="000E20CE">
        <w:rPr>
          <w:rFonts w:ascii="Times New Roman" w:eastAsia="Times New Roman" w:hAnsi="Times New Roman"/>
          <w:i/>
          <w:sz w:val="28"/>
          <w:szCs w:val="28"/>
          <w:lang w:eastAsia="ru-RU"/>
        </w:rPr>
        <w:t xml:space="preserve"> 11</w:t>
      </w:r>
      <w:r w:rsidRPr="000E20CE">
        <w:rPr>
          <w:rFonts w:ascii="Times New Roman" w:eastAsia="Times New Roman" w:hAnsi="Times New Roman"/>
          <w:i/>
          <w:sz w:val="28"/>
          <w:szCs w:val="28"/>
          <w:lang w:eastAsia="ru-RU"/>
        </w:rPr>
        <w:t>. Итоговые показатели Росздравнадзора по контролю</w:t>
      </w:r>
      <w:r w:rsidRPr="000E20CE">
        <w:rPr>
          <w:i/>
          <w:sz w:val="28"/>
          <w:szCs w:val="28"/>
        </w:rPr>
        <w:t xml:space="preserve"> </w:t>
      </w:r>
      <w:r w:rsidRPr="000E20CE">
        <w:rPr>
          <w:rFonts w:ascii="Times New Roman" w:hAnsi="Times New Roman"/>
          <w:i/>
          <w:sz w:val="28"/>
          <w:szCs w:val="28"/>
        </w:rPr>
        <w:t>за с</w:t>
      </w:r>
      <w:r w:rsidRPr="000E20CE">
        <w:rPr>
          <w:rFonts w:ascii="Times New Roman" w:eastAsia="Times New Roman" w:hAnsi="Times New Roman"/>
          <w:i/>
          <w:sz w:val="28"/>
          <w:szCs w:val="28"/>
          <w:lang w:eastAsia="ru-RU"/>
        </w:rPr>
        <w:t>облюдением порядков проведения медицинских экспертиз, медицинских осмотров и медицинских освидетельствований</w:t>
      </w:r>
    </w:p>
    <w:tbl>
      <w:tblPr>
        <w:tblStyle w:val="a5"/>
        <w:tblW w:w="0" w:type="auto"/>
        <w:tblLook w:val="04A0" w:firstRow="1" w:lastRow="0" w:firstColumn="1" w:lastColumn="0" w:noHBand="0" w:noVBand="1"/>
      </w:tblPr>
      <w:tblGrid>
        <w:gridCol w:w="7225"/>
        <w:gridCol w:w="2546"/>
      </w:tblGrid>
      <w:tr w:rsidR="00956679" w:rsidRPr="003B7774" w:rsidTr="00956679">
        <w:tc>
          <w:tcPr>
            <w:tcW w:w="7225" w:type="dxa"/>
          </w:tcPr>
          <w:p w:rsidR="00956679" w:rsidRPr="003B7774" w:rsidRDefault="00956679" w:rsidP="006870F5">
            <w:pPr>
              <w:widowControl w:val="0"/>
              <w:autoSpaceDE w:val="0"/>
              <w:autoSpaceDN w:val="0"/>
              <w:adjustRightInd w:val="0"/>
              <w:contextualSpacing/>
              <w:jc w:val="both"/>
              <w:rPr>
                <w:rFonts w:ascii="Times New Roman" w:eastAsia="Times New Roman" w:hAnsi="Times New Roman"/>
                <w:b/>
                <w:i/>
                <w:sz w:val="24"/>
                <w:szCs w:val="24"/>
              </w:rPr>
            </w:pPr>
            <w:r w:rsidRPr="003B7774">
              <w:rPr>
                <w:rFonts w:ascii="Times New Roman" w:eastAsia="Times New Roman" w:hAnsi="Times New Roman"/>
                <w:b/>
                <w:i/>
                <w:sz w:val="24"/>
                <w:szCs w:val="24"/>
              </w:rPr>
              <w:t>Сведения о проведенных проверках</w:t>
            </w:r>
          </w:p>
        </w:tc>
        <w:tc>
          <w:tcPr>
            <w:tcW w:w="2546" w:type="dxa"/>
          </w:tcPr>
          <w:p w:rsidR="00956679" w:rsidRPr="003B7774" w:rsidRDefault="00956679" w:rsidP="006870F5">
            <w:pPr>
              <w:widowControl w:val="0"/>
              <w:autoSpaceDE w:val="0"/>
              <w:autoSpaceDN w:val="0"/>
              <w:adjustRightInd w:val="0"/>
              <w:contextualSpacing/>
              <w:jc w:val="both"/>
              <w:rPr>
                <w:rFonts w:ascii="Times New Roman" w:eastAsia="Times New Roman" w:hAnsi="Times New Roman"/>
                <w:b/>
                <w:i/>
                <w:sz w:val="24"/>
                <w:szCs w:val="24"/>
              </w:rPr>
            </w:pPr>
            <w:r w:rsidRPr="003B7774">
              <w:rPr>
                <w:rFonts w:ascii="Times New Roman" w:eastAsia="Times New Roman" w:hAnsi="Times New Roman"/>
                <w:b/>
                <w:i/>
                <w:sz w:val="24"/>
                <w:szCs w:val="24"/>
              </w:rPr>
              <w:t>Показатели</w:t>
            </w:r>
          </w:p>
        </w:tc>
      </w:tr>
      <w:tr w:rsidR="00956679" w:rsidRPr="003B7774" w:rsidTr="00956679">
        <w:tc>
          <w:tcPr>
            <w:tcW w:w="7225" w:type="dxa"/>
          </w:tcPr>
          <w:p w:rsidR="00956679" w:rsidRPr="003B7774" w:rsidRDefault="00956679" w:rsidP="00F03EA0">
            <w:pPr>
              <w:jc w:val="both"/>
              <w:rPr>
                <w:rFonts w:ascii="Times New Roman" w:eastAsia="Times New Roman" w:hAnsi="Times New Roman"/>
                <w:b/>
                <w:i/>
                <w:sz w:val="24"/>
                <w:szCs w:val="24"/>
              </w:rPr>
            </w:pPr>
            <w:r w:rsidRPr="003B7774">
              <w:rPr>
                <w:rFonts w:ascii="Times New Roman" w:eastAsia="Times New Roman" w:hAnsi="Times New Roman"/>
                <w:sz w:val="24"/>
                <w:szCs w:val="24"/>
              </w:rPr>
              <w:t xml:space="preserve">Всего проверок </w:t>
            </w:r>
            <w:r w:rsidRPr="000E20CE">
              <w:rPr>
                <w:rFonts w:ascii="Times New Roman" w:eastAsia="Times New Roman" w:hAnsi="Times New Roman"/>
                <w:b/>
                <w:sz w:val="24"/>
                <w:szCs w:val="24"/>
              </w:rPr>
              <w:t>в рамках контроля за соблюдением порядков проведения медицинских экспертиз</w:t>
            </w:r>
            <w:r w:rsidRPr="003B7774">
              <w:rPr>
                <w:rFonts w:ascii="Times New Roman" w:eastAsia="Times New Roman" w:hAnsi="Times New Roman"/>
                <w:sz w:val="24"/>
                <w:szCs w:val="24"/>
              </w:rPr>
              <w:t>, из них</w:t>
            </w:r>
            <w:r w:rsidR="00F03EA0" w:rsidRPr="003B7774">
              <w:rPr>
                <w:rFonts w:ascii="Times New Roman" w:eastAsia="Times New Roman" w:hAnsi="Times New Roman"/>
                <w:sz w:val="24"/>
                <w:szCs w:val="24"/>
              </w:rPr>
              <w:t xml:space="preserve"> по видам</w:t>
            </w:r>
            <w:r w:rsidR="00F03EA0" w:rsidRPr="003B7774">
              <w:rPr>
                <w:sz w:val="24"/>
                <w:szCs w:val="24"/>
              </w:rPr>
              <w:t xml:space="preserve"> </w:t>
            </w:r>
            <w:r w:rsidR="00F03EA0" w:rsidRPr="003B7774">
              <w:rPr>
                <w:rFonts w:ascii="Times New Roman" w:eastAsia="Times New Roman" w:hAnsi="Times New Roman"/>
                <w:sz w:val="24"/>
                <w:szCs w:val="24"/>
              </w:rPr>
              <w:t>распределились следующим образом</w:t>
            </w:r>
            <w:r w:rsidRPr="003B7774">
              <w:rPr>
                <w:rFonts w:ascii="Times New Roman" w:eastAsia="Times New Roman" w:hAnsi="Times New Roman"/>
                <w:sz w:val="24"/>
                <w:szCs w:val="24"/>
              </w:rPr>
              <w:t>:</w:t>
            </w:r>
          </w:p>
        </w:tc>
        <w:tc>
          <w:tcPr>
            <w:tcW w:w="2546" w:type="dxa"/>
          </w:tcPr>
          <w:p w:rsidR="00956679" w:rsidRPr="003B7774" w:rsidRDefault="00956679" w:rsidP="00956679">
            <w:pPr>
              <w:widowControl w:val="0"/>
              <w:autoSpaceDE w:val="0"/>
              <w:autoSpaceDN w:val="0"/>
              <w:adjustRightInd w:val="0"/>
              <w:contextualSpacing/>
              <w:jc w:val="both"/>
              <w:rPr>
                <w:rFonts w:ascii="Times New Roman" w:eastAsia="Times New Roman" w:hAnsi="Times New Roman"/>
                <w:b/>
                <w:i/>
                <w:sz w:val="24"/>
                <w:szCs w:val="24"/>
              </w:rPr>
            </w:pPr>
            <w:r w:rsidRPr="003B7774">
              <w:rPr>
                <w:rFonts w:ascii="Times New Roman" w:eastAsia="Times New Roman" w:hAnsi="Times New Roman"/>
                <w:sz w:val="24"/>
                <w:szCs w:val="24"/>
              </w:rPr>
              <w:t>1527 проверок (26,7% от общего количества)</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экспертиза временной нетрудоспособности</w:t>
            </w:r>
          </w:p>
        </w:tc>
        <w:tc>
          <w:tcPr>
            <w:tcW w:w="2546" w:type="dxa"/>
          </w:tcPr>
          <w:p w:rsidR="00F03EA0" w:rsidRPr="003B7774" w:rsidRDefault="00F03EA0" w:rsidP="00956679">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870 проверок (56,9%)</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судебно-медицинская экспертиза</w:t>
            </w:r>
          </w:p>
        </w:tc>
        <w:tc>
          <w:tcPr>
            <w:tcW w:w="2546" w:type="dxa"/>
          </w:tcPr>
          <w:p w:rsidR="00F03EA0" w:rsidRPr="003B7774" w:rsidRDefault="00F03EA0" w:rsidP="00956679">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21 проверка (1,4%)</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судебно-психиатрическая экспертиза</w:t>
            </w:r>
          </w:p>
        </w:tc>
        <w:tc>
          <w:tcPr>
            <w:tcW w:w="2546" w:type="dxa"/>
          </w:tcPr>
          <w:p w:rsidR="00F03EA0" w:rsidRPr="003B7774" w:rsidRDefault="00F03EA0" w:rsidP="00956679">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20 проверок (1,4%)</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военно-врачебная экспертиза, в том числе независимая</w:t>
            </w:r>
          </w:p>
        </w:tc>
        <w:tc>
          <w:tcPr>
            <w:tcW w:w="2546" w:type="dxa"/>
          </w:tcPr>
          <w:p w:rsidR="00F03EA0" w:rsidRPr="003B7774" w:rsidRDefault="00F03EA0" w:rsidP="00956679">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45 проверок (2,9%)</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медико-социальная экспертиза</w:t>
            </w:r>
          </w:p>
        </w:tc>
        <w:tc>
          <w:tcPr>
            <w:tcW w:w="2546" w:type="dxa"/>
          </w:tcPr>
          <w:p w:rsidR="00F03EA0" w:rsidRPr="003B7774" w:rsidRDefault="00F03EA0" w:rsidP="00956679">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44 проверки (2,9%)</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экспертиза профессиональной пригодности</w:t>
            </w:r>
          </w:p>
        </w:tc>
        <w:tc>
          <w:tcPr>
            <w:tcW w:w="2546" w:type="dxa"/>
          </w:tcPr>
          <w:p w:rsidR="00F03EA0" w:rsidRPr="003B7774" w:rsidRDefault="00F03EA0" w:rsidP="00956679">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282 проверки (18,5%)</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экспертиза связи заболевания с профессией</w:t>
            </w:r>
          </w:p>
        </w:tc>
        <w:tc>
          <w:tcPr>
            <w:tcW w:w="2546" w:type="dxa"/>
          </w:tcPr>
          <w:p w:rsidR="00F03EA0" w:rsidRPr="003B7774" w:rsidRDefault="00F03EA0" w:rsidP="00956679">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36 проверок (2,4%)</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экспертиза качества медицинской помощи, за исключением медицинской помощи, оказываемой в соответствии с законодательством Российской Федерации об обязательном медицинском страховании</w:t>
            </w:r>
          </w:p>
        </w:tc>
        <w:tc>
          <w:tcPr>
            <w:tcW w:w="2546" w:type="dxa"/>
          </w:tcPr>
          <w:p w:rsidR="00F03EA0" w:rsidRPr="003B7774" w:rsidRDefault="00F03EA0" w:rsidP="00956679">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209 проверок (13,6%)</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Всего нарушений порядков проведения медицинских экспертиз, из них:</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403 нарушения</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дефекты ведения медицинской документации</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166 нарушений (в 10,9% проверенных медицинских организаций)</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нарушения порядка проведения медицинских экспертиз</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141 нарушение (в 9,2% проверенных медицинских организаций)</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отсутствие сертификатов специалистов у врачей-специалистов</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91 нарушение (в 5,9% проверенных медицинских организаций)</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отсутствие правомочности проведения медицинских экспертиз</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5 нарушений (в 0,3% проверенных медицинских организаций)</w:t>
            </w:r>
          </w:p>
        </w:tc>
      </w:tr>
      <w:tr w:rsidR="00F03EA0" w:rsidRPr="003B7774" w:rsidTr="00956679">
        <w:tc>
          <w:tcPr>
            <w:tcW w:w="7225" w:type="dxa"/>
          </w:tcPr>
          <w:p w:rsidR="00F03EA0" w:rsidRPr="003B7774" w:rsidRDefault="00F03EA0" w:rsidP="00F03EA0">
            <w:pPr>
              <w:jc w:val="both"/>
              <w:rPr>
                <w:rFonts w:ascii="Times New Roman" w:eastAsia="Times New Roman" w:hAnsi="Times New Roman"/>
                <w:b/>
                <w:i/>
                <w:sz w:val="24"/>
                <w:szCs w:val="24"/>
              </w:rPr>
            </w:pPr>
            <w:r w:rsidRPr="003B7774">
              <w:rPr>
                <w:rFonts w:ascii="Times New Roman" w:eastAsia="Times New Roman" w:hAnsi="Times New Roman"/>
                <w:sz w:val="24"/>
                <w:szCs w:val="24"/>
              </w:rPr>
              <w:t xml:space="preserve">Всего проверок </w:t>
            </w:r>
            <w:r w:rsidRPr="000E20CE">
              <w:rPr>
                <w:rFonts w:ascii="Times New Roman" w:eastAsia="Times New Roman" w:hAnsi="Times New Roman"/>
                <w:b/>
                <w:sz w:val="24"/>
                <w:szCs w:val="24"/>
              </w:rPr>
              <w:t>в рамках контроля за соблюдением порядков проведения медицинских осмотров</w:t>
            </w:r>
            <w:r w:rsidRPr="003B7774">
              <w:rPr>
                <w:rFonts w:ascii="Times New Roman" w:eastAsia="Times New Roman" w:hAnsi="Times New Roman"/>
                <w:sz w:val="24"/>
                <w:szCs w:val="24"/>
              </w:rPr>
              <w:t>, из них по видам распределились следующим образом:</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b/>
                <w:i/>
                <w:sz w:val="24"/>
                <w:szCs w:val="24"/>
              </w:rPr>
            </w:pPr>
            <w:r w:rsidRPr="003B7774">
              <w:rPr>
                <w:rFonts w:ascii="Times New Roman" w:eastAsia="Times New Roman" w:hAnsi="Times New Roman"/>
                <w:sz w:val="24"/>
                <w:szCs w:val="24"/>
              </w:rPr>
              <w:t>2611 проверок (43,9% от общего количества)</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предварительные медицинские осмотры</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630 проверок (24,2%)</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периодические медицинские осмотры</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662 проверки (25,3%)</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профилактические медицинские осмотры</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484 проверки (18,5%)</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предсменные и послесменные медицинские осмотры</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65 проверок (2,5%)</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предрейсовые и послерейсовые медицинские осмотры</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762 проверки (29,2%)</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предполётные и послеполётные медицинские осмотры</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8 проверок (0,3%)</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Всего нарушений порядков проведения медицинских осмотров, из них:</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1870 нарушений</w:t>
            </w:r>
          </w:p>
        </w:tc>
      </w:tr>
      <w:tr w:rsidR="00F03EA0" w:rsidRPr="003B7774" w:rsidTr="00956679">
        <w:tc>
          <w:tcPr>
            <w:tcW w:w="7225" w:type="dxa"/>
          </w:tcPr>
          <w:p w:rsidR="00F03EA0" w:rsidRPr="003B7774" w:rsidRDefault="00F03EA0" w:rsidP="00564928">
            <w:pPr>
              <w:jc w:val="both"/>
              <w:rPr>
                <w:rFonts w:ascii="Times New Roman" w:eastAsia="Times New Roman" w:hAnsi="Times New Roman"/>
                <w:sz w:val="24"/>
                <w:szCs w:val="24"/>
              </w:rPr>
            </w:pPr>
            <w:r w:rsidRPr="003B7774">
              <w:rPr>
                <w:rFonts w:ascii="Times New Roman" w:eastAsia="Times New Roman" w:hAnsi="Times New Roman"/>
                <w:sz w:val="24"/>
                <w:szCs w:val="24"/>
              </w:rPr>
              <w:t xml:space="preserve">дефекты ведения медицинской документации </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796 нарушений (в 32,0% проверенных медицинских организаций)</w:t>
            </w:r>
          </w:p>
        </w:tc>
      </w:tr>
      <w:tr w:rsidR="00F03EA0" w:rsidRPr="003B7774" w:rsidTr="00956679">
        <w:tc>
          <w:tcPr>
            <w:tcW w:w="7225" w:type="dxa"/>
          </w:tcPr>
          <w:p w:rsidR="00F03EA0" w:rsidRPr="003B7774" w:rsidRDefault="00F03EA0" w:rsidP="007553D4">
            <w:pPr>
              <w:jc w:val="both"/>
              <w:rPr>
                <w:rFonts w:ascii="Times New Roman" w:eastAsia="Times New Roman" w:hAnsi="Times New Roman"/>
                <w:sz w:val="24"/>
                <w:szCs w:val="24"/>
              </w:rPr>
            </w:pPr>
            <w:r w:rsidRPr="003B7774">
              <w:rPr>
                <w:rFonts w:ascii="Times New Roman" w:eastAsia="Times New Roman" w:hAnsi="Times New Roman"/>
                <w:sz w:val="24"/>
                <w:szCs w:val="24"/>
              </w:rPr>
              <w:t xml:space="preserve">нарушения порядка проведения медицинских </w:t>
            </w:r>
            <w:r w:rsidR="007553D4" w:rsidRPr="003B7774">
              <w:rPr>
                <w:rFonts w:ascii="Times New Roman" w:eastAsia="Times New Roman" w:hAnsi="Times New Roman"/>
                <w:sz w:val="24"/>
                <w:szCs w:val="24"/>
              </w:rPr>
              <w:t>осмотров</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874 нарушения (в 35,1% проверенных медицинских организаций)</w:t>
            </w:r>
          </w:p>
        </w:tc>
      </w:tr>
      <w:tr w:rsidR="00F03EA0" w:rsidRPr="003B7774" w:rsidTr="00956679">
        <w:tc>
          <w:tcPr>
            <w:tcW w:w="7225" w:type="dxa"/>
          </w:tcPr>
          <w:p w:rsidR="00F03EA0" w:rsidRPr="003B7774" w:rsidRDefault="00F03EA0" w:rsidP="00F03EA0">
            <w:pPr>
              <w:jc w:val="both"/>
              <w:rPr>
                <w:rFonts w:ascii="Times New Roman" w:eastAsia="Times New Roman" w:hAnsi="Times New Roman"/>
                <w:sz w:val="24"/>
                <w:szCs w:val="24"/>
              </w:rPr>
            </w:pPr>
            <w:r w:rsidRPr="003B7774">
              <w:rPr>
                <w:rFonts w:ascii="Times New Roman" w:eastAsia="Times New Roman" w:hAnsi="Times New Roman"/>
                <w:sz w:val="24"/>
                <w:szCs w:val="24"/>
              </w:rPr>
              <w:t>отсутствие сертификатов специалистов у врачей-специалистов</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153 нарушения (в 6,1% проверенных медицинских организаций)</w:t>
            </w:r>
          </w:p>
        </w:tc>
      </w:tr>
      <w:tr w:rsidR="00F03EA0" w:rsidRPr="003B7774" w:rsidTr="00956679">
        <w:tc>
          <w:tcPr>
            <w:tcW w:w="7225" w:type="dxa"/>
          </w:tcPr>
          <w:p w:rsidR="00F03EA0" w:rsidRPr="003B7774" w:rsidRDefault="00F03EA0" w:rsidP="007553D4">
            <w:pPr>
              <w:jc w:val="both"/>
              <w:rPr>
                <w:rFonts w:ascii="Times New Roman" w:eastAsia="Times New Roman" w:hAnsi="Times New Roman"/>
                <w:sz w:val="24"/>
                <w:szCs w:val="24"/>
              </w:rPr>
            </w:pPr>
            <w:r w:rsidRPr="003B7774">
              <w:rPr>
                <w:rFonts w:ascii="Times New Roman" w:eastAsia="Times New Roman" w:hAnsi="Times New Roman"/>
                <w:sz w:val="24"/>
                <w:szCs w:val="24"/>
              </w:rPr>
              <w:t xml:space="preserve">отсутствие правомочности проведения медицинских </w:t>
            </w:r>
            <w:r w:rsidR="007553D4" w:rsidRPr="003B7774">
              <w:rPr>
                <w:rFonts w:ascii="Times New Roman" w:eastAsia="Times New Roman" w:hAnsi="Times New Roman"/>
                <w:sz w:val="24"/>
                <w:szCs w:val="24"/>
              </w:rPr>
              <w:t>осмотров</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47 нарушений (в 1,9% проверенных медицинских организаций)</w:t>
            </w:r>
          </w:p>
        </w:tc>
      </w:tr>
      <w:tr w:rsidR="00F03EA0" w:rsidRPr="003B7774" w:rsidTr="00956679">
        <w:tc>
          <w:tcPr>
            <w:tcW w:w="7225" w:type="dxa"/>
          </w:tcPr>
          <w:p w:rsidR="00F03EA0" w:rsidRPr="003B7774" w:rsidRDefault="00F03EA0" w:rsidP="00564928">
            <w:pPr>
              <w:jc w:val="both"/>
              <w:rPr>
                <w:rFonts w:ascii="Times New Roman" w:eastAsia="Times New Roman" w:hAnsi="Times New Roman"/>
                <w:sz w:val="24"/>
                <w:szCs w:val="24"/>
              </w:rPr>
            </w:pPr>
            <w:r w:rsidRPr="003B7774">
              <w:rPr>
                <w:rFonts w:ascii="Times New Roman" w:eastAsia="Times New Roman" w:hAnsi="Times New Roman"/>
                <w:sz w:val="24"/>
                <w:szCs w:val="24"/>
              </w:rPr>
              <w:t xml:space="preserve">Всего проверок </w:t>
            </w:r>
            <w:r w:rsidRPr="000E20CE">
              <w:rPr>
                <w:rFonts w:ascii="Times New Roman" w:eastAsia="Times New Roman" w:hAnsi="Times New Roman"/>
                <w:b/>
                <w:sz w:val="24"/>
                <w:szCs w:val="24"/>
              </w:rPr>
              <w:t>в рамках контроля за соблюдением порядков проведения медицинских освидетельствований</w:t>
            </w:r>
            <w:r w:rsidR="007553D4" w:rsidRPr="003B7774">
              <w:rPr>
                <w:sz w:val="24"/>
                <w:szCs w:val="24"/>
              </w:rPr>
              <w:t xml:space="preserve"> </w:t>
            </w:r>
            <w:r w:rsidR="007553D4" w:rsidRPr="003B7774">
              <w:rPr>
                <w:rFonts w:ascii="Times New Roman" w:eastAsia="Times New Roman" w:hAnsi="Times New Roman"/>
                <w:sz w:val="24"/>
                <w:szCs w:val="24"/>
              </w:rPr>
              <w:t>из них по видам распределились следующим образом:</w:t>
            </w:r>
          </w:p>
        </w:tc>
        <w:tc>
          <w:tcPr>
            <w:tcW w:w="2546" w:type="dxa"/>
          </w:tcPr>
          <w:p w:rsidR="00F03EA0" w:rsidRPr="003B7774" w:rsidRDefault="00F03EA0"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1808 проверок (29,4% от общего количества)</w:t>
            </w:r>
          </w:p>
        </w:tc>
      </w:tr>
      <w:tr w:rsidR="00F03EA0" w:rsidRPr="003B7774" w:rsidTr="00956679">
        <w:tc>
          <w:tcPr>
            <w:tcW w:w="7225" w:type="dxa"/>
          </w:tcPr>
          <w:p w:rsidR="00F03EA0" w:rsidRPr="003B7774" w:rsidRDefault="007553D4"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освидетельствование на состояние опьянения (алкогольного, наркотического или иного токсического)</w:t>
            </w:r>
          </w:p>
        </w:tc>
        <w:tc>
          <w:tcPr>
            <w:tcW w:w="2546" w:type="dxa"/>
          </w:tcPr>
          <w:p w:rsidR="00F03EA0" w:rsidRPr="003B7774" w:rsidRDefault="007553D4"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345 проверок (19,0%)</w:t>
            </w:r>
          </w:p>
        </w:tc>
      </w:tr>
      <w:tr w:rsidR="007553D4" w:rsidRPr="003B7774" w:rsidTr="00956679">
        <w:tc>
          <w:tcPr>
            <w:tcW w:w="7225" w:type="dxa"/>
          </w:tcPr>
          <w:p w:rsidR="007553D4" w:rsidRPr="003B7774" w:rsidRDefault="007553D4"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психиатрическое освидетельствование</w:t>
            </w:r>
          </w:p>
        </w:tc>
        <w:tc>
          <w:tcPr>
            <w:tcW w:w="2546" w:type="dxa"/>
          </w:tcPr>
          <w:p w:rsidR="007553D4" w:rsidRPr="003B7774" w:rsidRDefault="007553D4"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67 проверок (3,7%)</w:t>
            </w:r>
          </w:p>
        </w:tc>
      </w:tr>
      <w:tr w:rsidR="007553D4" w:rsidRPr="003B7774" w:rsidTr="00956679">
        <w:tc>
          <w:tcPr>
            <w:tcW w:w="7225" w:type="dxa"/>
          </w:tcPr>
          <w:p w:rsidR="007553D4" w:rsidRPr="003B7774" w:rsidRDefault="007553D4"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освидетельствование на наличие медицинских противопоказаний к управлению транспортным средством</w:t>
            </w:r>
          </w:p>
        </w:tc>
        <w:tc>
          <w:tcPr>
            <w:tcW w:w="2546" w:type="dxa"/>
          </w:tcPr>
          <w:p w:rsidR="007553D4" w:rsidRPr="003B7774" w:rsidRDefault="007553D4"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530 проверок (29,3%)</w:t>
            </w:r>
          </w:p>
        </w:tc>
      </w:tr>
      <w:tr w:rsidR="007553D4" w:rsidRPr="003B7774" w:rsidTr="00956679">
        <w:tc>
          <w:tcPr>
            <w:tcW w:w="7225" w:type="dxa"/>
          </w:tcPr>
          <w:p w:rsidR="007553D4" w:rsidRPr="003B7774" w:rsidRDefault="007553D4"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освидетельствование на наличие медицинских противопоказаний к владению оружием</w:t>
            </w:r>
          </w:p>
        </w:tc>
        <w:tc>
          <w:tcPr>
            <w:tcW w:w="2546" w:type="dxa"/>
          </w:tcPr>
          <w:p w:rsidR="007553D4" w:rsidRPr="003B7774" w:rsidRDefault="007553D4"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482 проверки (26,7%)</w:t>
            </w:r>
          </w:p>
        </w:tc>
      </w:tr>
      <w:tr w:rsidR="007553D4" w:rsidRPr="003B7774" w:rsidTr="00956679">
        <w:tc>
          <w:tcPr>
            <w:tcW w:w="7225" w:type="dxa"/>
          </w:tcPr>
          <w:p w:rsidR="007553D4" w:rsidRPr="003B7774" w:rsidRDefault="007553D4" w:rsidP="0062298A">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 xml:space="preserve">освидетельствование кандидатов в усыновители, опекуны (попечители) или приемные родители </w:t>
            </w:r>
          </w:p>
        </w:tc>
        <w:tc>
          <w:tcPr>
            <w:tcW w:w="2546" w:type="dxa"/>
          </w:tcPr>
          <w:p w:rsidR="007553D4" w:rsidRPr="003B7774" w:rsidRDefault="007553D4"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236 проверок (13,1%)</w:t>
            </w:r>
          </w:p>
        </w:tc>
      </w:tr>
      <w:tr w:rsidR="007553D4" w:rsidRPr="003B7774" w:rsidTr="00956679">
        <w:tc>
          <w:tcPr>
            <w:tcW w:w="7225" w:type="dxa"/>
          </w:tcPr>
          <w:p w:rsidR="007553D4" w:rsidRPr="003B7774" w:rsidRDefault="007553D4"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освидетельствование на выявление ВИЧ-инфекции</w:t>
            </w:r>
          </w:p>
        </w:tc>
        <w:tc>
          <w:tcPr>
            <w:tcW w:w="2546" w:type="dxa"/>
          </w:tcPr>
          <w:p w:rsidR="007553D4" w:rsidRPr="003B7774" w:rsidRDefault="007553D4"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71 проверка (3,9%)</w:t>
            </w:r>
          </w:p>
        </w:tc>
      </w:tr>
      <w:tr w:rsidR="007553D4" w:rsidRPr="003B7774" w:rsidTr="00956679">
        <w:tc>
          <w:tcPr>
            <w:tcW w:w="7225" w:type="dxa"/>
          </w:tcPr>
          <w:p w:rsidR="007553D4" w:rsidRPr="003B7774" w:rsidRDefault="007553D4" w:rsidP="007553D4">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 xml:space="preserve">освидетельствование на наличие инфекционных заболеваний, представляющих опасность для окружающих и являющихся основанием для отказа иностранным гражданам и лицам без гражданства в выдаче либо аннулировании разрешения на временное проживание, или вида на жительство, или разрешения на работу в Российской Федерации </w:t>
            </w:r>
          </w:p>
        </w:tc>
        <w:tc>
          <w:tcPr>
            <w:tcW w:w="2546" w:type="dxa"/>
          </w:tcPr>
          <w:p w:rsidR="007553D4" w:rsidRPr="003B7774" w:rsidRDefault="007553D4" w:rsidP="00F03EA0">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77 проверок (4,3%)</w:t>
            </w:r>
          </w:p>
        </w:tc>
      </w:tr>
      <w:tr w:rsidR="007553D4" w:rsidRPr="003B7774" w:rsidTr="00956679">
        <w:tc>
          <w:tcPr>
            <w:tcW w:w="7225" w:type="dxa"/>
          </w:tcPr>
          <w:p w:rsidR="007553D4" w:rsidRPr="003B7774" w:rsidRDefault="007553D4" w:rsidP="007553D4">
            <w:pPr>
              <w:widowControl w:val="0"/>
              <w:autoSpaceDE w:val="0"/>
              <w:autoSpaceDN w:val="0"/>
              <w:adjustRightInd w:val="0"/>
              <w:contextualSpacing/>
              <w:jc w:val="both"/>
              <w:rPr>
                <w:rFonts w:ascii="Times New Roman" w:eastAsia="Times New Roman" w:hAnsi="Times New Roman"/>
                <w:b/>
                <w:i/>
                <w:sz w:val="24"/>
                <w:szCs w:val="24"/>
              </w:rPr>
            </w:pPr>
            <w:r w:rsidRPr="003B7774">
              <w:rPr>
                <w:rFonts w:ascii="Times New Roman" w:eastAsia="Times New Roman" w:hAnsi="Times New Roman"/>
                <w:sz w:val="24"/>
                <w:szCs w:val="24"/>
              </w:rPr>
              <w:t>Всего нарушений порядков проведения медицинских освидетельствований, из них:</w:t>
            </w:r>
          </w:p>
        </w:tc>
        <w:tc>
          <w:tcPr>
            <w:tcW w:w="2546" w:type="dxa"/>
          </w:tcPr>
          <w:p w:rsidR="007553D4" w:rsidRPr="003B7774" w:rsidRDefault="007553D4" w:rsidP="007553D4">
            <w:pPr>
              <w:widowControl w:val="0"/>
              <w:autoSpaceDE w:val="0"/>
              <w:autoSpaceDN w:val="0"/>
              <w:adjustRightInd w:val="0"/>
              <w:contextualSpacing/>
              <w:jc w:val="both"/>
              <w:rPr>
                <w:rFonts w:ascii="Times New Roman" w:eastAsia="Times New Roman" w:hAnsi="Times New Roman"/>
                <w:b/>
                <w:i/>
                <w:sz w:val="24"/>
                <w:szCs w:val="24"/>
              </w:rPr>
            </w:pPr>
            <w:r w:rsidRPr="003B7774">
              <w:rPr>
                <w:rFonts w:ascii="Times New Roman" w:eastAsia="Times New Roman" w:hAnsi="Times New Roman"/>
                <w:sz w:val="24"/>
                <w:szCs w:val="24"/>
              </w:rPr>
              <w:t>1065 нарушений</w:t>
            </w:r>
          </w:p>
        </w:tc>
      </w:tr>
      <w:tr w:rsidR="007553D4" w:rsidRPr="003B7774" w:rsidTr="00956679">
        <w:tc>
          <w:tcPr>
            <w:tcW w:w="7225" w:type="dxa"/>
          </w:tcPr>
          <w:p w:rsidR="007553D4" w:rsidRPr="003B7774" w:rsidRDefault="007553D4" w:rsidP="007553D4">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дефекты ведения медицинской документации</w:t>
            </w:r>
          </w:p>
        </w:tc>
        <w:tc>
          <w:tcPr>
            <w:tcW w:w="2546" w:type="dxa"/>
          </w:tcPr>
          <w:p w:rsidR="007553D4" w:rsidRPr="003B7774" w:rsidRDefault="007553D4" w:rsidP="007553D4">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483 нарушения (в 28,0% проверенных медицинских организаций)</w:t>
            </w:r>
          </w:p>
        </w:tc>
      </w:tr>
      <w:tr w:rsidR="007553D4" w:rsidRPr="003B7774" w:rsidTr="00956679">
        <w:tc>
          <w:tcPr>
            <w:tcW w:w="7225" w:type="dxa"/>
          </w:tcPr>
          <w:p w:rsidR="007553D4" w:rsidRPr="003B7774" w:rsidRDefault="007553D4" w:rsidP="007553D4">
            <w:pPr>
              <w:widowControl w:val="0"/>
              <w:autoSpaceDE w:val="0"/>
              <w:autoSpaceDN w:val="0"/>
              <w:adjustRightInd w:val="0"/>
              <w:contextualSpacing/>
              <w:jc w:val="both"/>
              <w:rPr>
                <w:rFonts w:ascii="Times New Roman" w:eastAsia="Times New Roman" w:hAnsi="Times New Roman"/>
                <w:b/>
                <w:i/>
                <w:sz w:val="24"/>
                <w:szCs w:val="24"/>
              </w:rPr>
            </w:pPr>
            <w:r w:rsidRPr="003B7774">
              <w:rPr>
                <w:rFonts w:ascii="Times New Roman" w:eastAsia="Times New Roman" w:hAnsi="Times New Roman"/>
                <w:sz w:val="24"/>
                <w:szCs w:val="24"/>
              </w:rPr>
              <w:t>нарушения порядка проведения</w:t>
            </w:r>
            <w:r w:rsidRPr="003B7774">
              <w:rPr>
                <w:sz w:val="24"/>
                <w:szCs w:val="24"/>
              </w:rPr>
              <w:t xml:space="preserve"> </w:t>
            </w:r>
            <w:r w:rsidRPr="003B7774">
              <w:rPr>
                <w:rFonts w:ascii="Times New Roman" w:eastAsia="Times New Roman" w:hAnsi="Times New Roman"/>
                <w:sz w:val="24"/>
                <w:szCs w:val="24"/>
              </w:rPr>
              <w:t>медицинских освидетельствований</w:t>
            </w:r>
          </w:p>
        </w:tc>
        <w:tc>
          <w:tcPr>
            <w:tcW w:w="2546" w:type="dxa"/>
          </w:tcPr>
          <w:p w:rsidR="007553D4" w:rsidRPr="003B7774" w:rsidRDefault="007553D4" w:rsidP="007553D4">
            <w:pPr>
              <w:widowControl w:val="0"/>
              <w:autoSpaceDE w:val="0"/>
              <w:autoSpaceDN w:val="0"/>
              <w:adjustRightInd w:val="0"/>
              <w:contextualSpacing/>
              <w:jc w:val="both"/>
              <w:rPr>
                <w:rFonts w:ascii="Times New Roman" w:eastAsia="Times New Roman" w:hAnsi="Times New Roman"/>
                <w:b/>
                <w:i/>
                <w:sz w:val="24"/>
                <w:szCs w:val="24"/>
              </w:rPr>
            </w:pPr>
            <w:r w:rsidRPr="003B7774">
              <w:rPr>
                <w:rFonts w:ascii="Times New Roman" w:eastAsia="Times New Roman" w:hAnsi="Times New Roman"/>
                <w:sz w:val="24"/>
                <w:szCs w:val="24"/>
              </w:rPr>
              <w:t>517 нарушений (в 30,0% проверенных медицинских организаций)</w:t>
            </w:r>
          </w:p>
        </w:tc>
      </w:tr>
      <w:tr w:rsidR="007553D4" w:rsidRPr="003B7774" w:rsidTr="00956679">
        <w:tc>
          <w:tcPr>
            <w:tcW w:w="7225" w:type="dxa"/>
          </w:tcPr>
          <w:p w:rsidR="007553D4" w:rsidRPr="003B7774" w:rsidRDefault="007553D4" w:rsidP="007553D4">
            <w:pPr>
              <w:widowControl w:val="0"/>
              <w:autoSpaceDE w:val="0"/>
              <w:autoSpaceDN w:val="0"/>
              <w:adjustRightInd w:val="0"/>
              <w:contextualSpacing/>
              <w:jc w:val="both"/>
              <w:rPr>
                <w:rFonts w:ascii="Times New Roman" w:eastAsia="Times New Roman" w:hAnsi="Times New Roman"/>
                <w:b/>
                <w:i/>
                <w:sz w:val="24"/>
                <w:szCs w:val="24"/>
              </w:rPr>
            </w:pPr>
            <w:r w:rsidRPr="003B7774">
              <w:rPr>
                <w:rFonts w:ascii="Times New Roman" w:eastAsia="Times New Roman" w:hAnsi="Times New Roman"/>
                <w:sz w:val="24"/>
                <w:szCs w:val="24"/>
              </w:rPr>
              <w:t>отсутствие сертификатов специалистов у врачей-специалистов</w:t>
            </w:r>
          </w:p>
        </w:tc>
        <w:tc>
          <w:tcPr>
            <w:tcW w:w="2546" w:type="dxa"/>
          </w:tcPr>
          <w:p w:rsidR="007553D4" w:rsidRPr="003B7774" w:rsidRDefault="007553D4" w:rsidP="007553D4">
            <w:pPr>
              <w:widowControl w:val="0"/>
              <w:autoSpaceDE w:val="0"/>
              <w:autoSpaceDN w:val="0"/>
              <w:adjustRightInd w:val="0"/>
              <w:contextualSpacing/>
              <w:jc w:val="both"/>
              <w:rPr>
                <w:rFonts w:ascii="Times New Roman" w:eastAsia="Times New Roman" w:hAnsi="Times New Roman"/>
                <w:b/>
                <w:i/>
                <w:sz w:val="24"/>
                <w:szCs w:val="24"/>
              </w:rPr>
            </w:pPr>
            <w:r w:rsidRPr="003B7774">
              <w:rPr>
                <w:rFonts w:ascii="Times New Roman" w:eastAsia="Times New Roman" w:hAnsi="Times New Roman"/>
                <w:sz w:val="24"/>
                <w:szCs w:val="24"/>
              </w:rPr>
              <w:t>33 нарушения (в 1,9% проверенных медицинских организаций)</w:t>
            </w:r>
          </w:p>
        </w:tc>
      </w:tr>
      <w:tr w:rsidR="007553D4" w:rsidRPr="003B7774" w:rsidTr="00956679">
        <w:tc>
          <w:tcPr>
            <w:tcW w:w="7225" w:type="dxa"/>
          </w:tcPr>
          <w:p w:rsidR="007553D4" w:rsidRPr="003B7774" w:rsidRDefault="007553D4" w:rsidP="007553D4">
            <w:pPr>
              <w:widowControl w:val="0"/>
              <w:autoSpaceDE w:val="0"/>
              <w:autoSpaceDN w:val="0"/>
              <w:adjustRightInd w:val="0"/>
              <w:contextualSpacing/>
              <w:jc w:val="both"/>
              <w:rPr>
                <w:rFonts w:ascii="Times New Roman" w:eastAsia="Times New Roman" w:hAnsi="Times New Roman"/>
                <w:sz w:val="24"/>
                <w:szCs w:val="24"/>
              </w:rPr>
            </w:pPr>
            <w:r w:rsidRPr="003B7774">
              <w:rPr>
                <w:rFonts w:ascii="Times New Roman" w:eastAsia="Times New Roman" w:hAnsi="Times New Roman"/>
                <w:sz w:val="24"/>
                <w:szCs w:val="24"/>
              </w:rPr>
              <w:t>отсутствие правомочности проведения</w:t>
            </w:r>
            <w:r w:rsidRPr="003B7774">
              <w:rPr>
                <w:sz w:val="24"/>
                <w:szCs w:val="24"/>
              </w:rPr>
              <w:t xml:space="preserve"> </w:t>
            </w:r>
            <w:r w:rsidRPr="003B7774">
              <w:rPr>
                <w:rFonts w:ascii="Times New Roman" w:eastAsia="Times New Roman" w:hAnsi="Times New Roman"/>
                <w:sz w:val="24"/>
                <w:szCs w:val="24"/>
              </w:rPr>
              <w:t>медицинских освидетельствований</w:t>
            </w:r>
          </w:p>
        </w:tc>
        <w:tc>
          <w:tcPr>
            <w:tcW w:w="2546" w:type="dxa"/>
          </w:tcPr>
          <w:p w:rsidR="007553D4" w:rsidRPr="003B7774" w:rsidRDefault="007553D4" w:rsidP="007553D4">
            <w:pPr>
              <w:widowControl w:val="0"/>
              <w:autoSpaceDE w:val="0"/>
              <w:autoSpaceDN w:val="0"/>
              <w:adjustRightInd w:val="0"/>
              <w:contextualSpacing/>
              <w:jc w:val="both"/>
              <w:rPr>
                <w:rFonts w:ascii="Times New Roman" w:eastAsia="Times New Roman" w:hAnsi="Times New Roman"/>
                <w:b/>
                <w:i/>
                <w:sz w:val="24"/>
                <w:szCs w:val="24"/>
              </w:rPr>
            </w:pPr>
            <w:r w:rsidRPr="003B7774">
              <w:rPr>
                <w:rFonts w:ascii="Times New Roman" w:eastAsia="Times New Roman" w:hAnsi="Times New Roman"/>
                <w:sz w:val="24"/>
                <w:szCs w:val="24"/>
              </w:rPr>
              <w:t>32 нарушения (в 1,9% проверенных медицинских организаций)</w:t>
            </w:r>
          </w:p>
        </w:tc>
      </w:tr>
    </w:tbl>
    <w:p w:rsidR="00F03EA0" w:rsidRDefault="00F03EA0" w:rsidP="006870F5">
      <w:pPr>
        <w:spacing w:after="0" w:line="240" w:lineRule="auto"/>
        <w:ind w:firstLine="709"/>
        <w:jc w:val="both"/>
        <w:rPr>
          <w:rFonts w:ascii="Times New Roman" w:eastAsia="Times New Roman" w:hAnsi="Times New Roman"/>
          <w:sz w:val="28"/>
          <w:szCs w:val="28"/>
          <w:lang w:eastAsia="ru-RU"/>
        </w:rPr>
      </w:pP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Необходимо отметить значимость контроля за соблюдением порядка проведения медико-социальной экспертизы, что подтверждается тем, что медико-социальной экспертизе посвящена половина обращений граждан по вопросам медицинских экспертиз. В связи с этим и в соответствии с поручением Президента Российской Федерации и Правительства Российской Федерации в 2018 году Росздравнадзором проведены внеплановые выездные проверки федеральных учреждений медико-социальной экспертизы (далее - бюро МСЭ) по соблюдению порядка проведения медико-социальной экспертизы, а также медицинских организаций по вопросу обоснованности направления граждан на медико-социальную экспертизу. По результатам проведенных проверок наиболее значимыми нарушениями в работе бюро МСЭ явились:</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 xml:space="preserve">а) отсутствие возможности у инвалидов и других категорий маломобильных граждан беспрепятственного доступа к большинству структурных подразделений бюро МСЭ; </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б) несоблюдения правил признания лица инвалидом, утвержденных постановлением Правительства Российской Федерации от 20.02.2006 №95;</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в) нарушение порядка разработки и реализации индивидуальной программы реабилитации или абилитации инвалида, в том числе ребенка-инвалида;</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г) случаи вынесения необоснованных экспертных решений о признании граждан инвалидами (бюро МСЭ принимались выданные медицинской организацией направления на медико-социальную экспертизу, в которых отсутствовали сведения, подтверждающие стойкое нарушение функций органа или системы органов, обусловленное заболеваниями (последствиями травм, врожденными либо приобретенными дефектами);  специалистами бюро МСЭ устанавливались клинико-функциональные диагнозы гражданам по профилю «психиатрия» без консультаций врачей-психиатров и психологов);</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д) по окончании освидетельствования обратные талоны направления формы №088/у-06 в медицинские организации бюро МСЭ не направлялись;</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е) отсутствие возможности направления документов в бюро МСЭ в электронном виде;</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ж) отсутствие средств аудио- и видеофиксации при проведении гражданам медико-социальной экспертизы.</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Наиболее значимыми нарушениями в медицинских организациях, осуществляющих направление граждан на медико-социальную экспертизу, явились:</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 xml:space="preserve">а) дефекты в оформлении направлений на медико-социальную экспертизу; </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б) нарушение требований, установленных пунктом 16 Правил признания лица инвалидом, утвержденных постановлением Правительства Российской Федерации от 20.02.2006 № 95, вследствие чего граждане направляются на медико-социальную экспертизу без проведения им необходимых диагностических, лечебных, реабилитационных и (или) абилитационных мероприятий при отсутствии объективных данных, подтверждающих наличие у них стойкого нарушения функций организма, обусловленного заболеванием (последствием травм, врожденными либо приобретенными дефектами);</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в) расхождения направительного диагноза медицинской организации и диагноза, выставленного по результатам медико-социальной экспертизы, в сторону утяжеления степени выраженности заболевания;</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г) при наличии стойкой утраты трудоспособности не разрабатывается полный комплекс реабилитационных мероприятий, включая курсы лекарственной терапии.</w:t>
      </w:r>
    </w:p>
    <w:p w:rsidR="00FA616B" w:rsidRDefault="00FA616B" w:rsidP="006870F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Материалы</w:t>
      </w:r>
      <w:r w:rsidRPr="00FA616B">
        <w:rPr>
          <w:rFonts w:ascii="Times New Roman" w:eastAsia="Times New Roman" w:hAnsi="Times New Roman"/>
          <w:sz w:val="28"/>
          <w:szCs w:val="28"/>
          <w:lang w:eastAsia="ru-RU"/>
        </w:rPr>
        <w:t xml:space="preserve"> проведенных проверок</w:t>
      </w:r>
      <w:r>
        <w:rPr>
          <w:rFonts w:ascii="Times New Roman" w:eastAsia="Times New Roman" w:hAnsi="Times New Roman"/>
          <w:sz w:val="28"/>
          <w:szCs w:val="28"/>
          <w:lang w:eastAsia="ru-RU"/>
        </w:rPr>
        <w:t xml:space="preserve"> </w:t>
      </w:r>
      <w:r w:rsidR="0051627F">
        <w:rPr>
          <w:rFonts w:ascii="Times New Roman" w:eastAsia="Times New Roman" w:hAnsi="Times New Roman"/>
          <w:sz w:val="28"/>
          <w:szCs w:val="28"/>
          <w:lang w:eastAsia="ru-RU"/>
        </w:rPr>
        <w:t xml:space="preserve">в Республике Дагестан бюро МСЭ </w:t>
      </w:r>
      <w:r w:rsidR="0051627F" w:rsidRPr="0051627F">
        <w:rPr>
          <w:rFonts w:ascii="Times New Roman" w:eastAsia="Times New Roman" w:hAnsi="Times New Roman"/>
          <w:sz w:val="28"/>
          <w:szCs w:val="28"/>
          <w:lang w:eastAsia="ru-RU"/>
        </w:rPr>
        <w:t>по соблюдению порядка проведения медико-социальной экспертизы</w:t>
      </w:r>
      <w:r w:rsidR="0051627F">
        <w:rPr>
          <w:rFonts w:ascii="Times New Roman" w:eastAsia="Times New Roman" w:hAnsi="Times New Roman"/>
          <w:sz w:val="28"/>
          <w:szCs w:val="28"/>
          <w:lang w:eastAsia="ru-RU"/>
        </w:rPr>
        <w:t xml:space="preserve"> и</w:t>
      </w:r>
      <w:r w:rsidR="0051627F" w:rsidRPr="0051627F">
        <w:rPr>
          <w:rFonts w:ascii="Times New Roman" w:eastAsia="Times New Roman" w:hAnsi="Times New Roman"/>
          <w:sz w:val="28"/>
          <w:szCs w:val="28"/>
          <w:lang w:eastAsia="ru-RU"/>
        </w:rPr>
        <w:t xml:space="preserve"> медицинских организаций по вопросу обоснованности направления граждан на медико-социальную экспертизу</w:t>
      </w:r>
      <w:r w:rsidR="0051627F">
        <w:rPr>
          <w:rFonts w:ascii="Times New Roman" w:eastAsia="Times New Roman" w:hAnsi="Times New Roman"/>
          <w:sz w:val="28"/>
          <w:szCs w:val="28"/>
          <w:lang w:eastAsia="ru-RU"/>
        </w:rPr>
        <w:t xml:space="preserve"> направлены в Следственный Комитет Российской Федерации по Республике Дагестан.</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По результатам проведенных Росздравнадзором проверок определены системные проблемы при направлении граждан на медико-социальную экспертизу и при её проведении, в том числе требующие нормативного регулирования:</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отсутствие нормативного акта, определяющего обязательный объем обследования граждан при направлении их на медико-социальную экспертизу   в зависимости от профиля имеющегося у них заболевания (травмы, дефекта);</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отсутствие единой методологии, что приводит к различиям в экспертной трактовке одинаковых патологических состояний врачами медицинских организаций и врачами бюро МСЭ;</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отсутствие нормативных документов, устанавливающих классификацию и критерии, используемые при осуществлении медико-социальной экспертизы, что приводит к необоснованному направлению граждан на медико-социальную экспертизу при отсутствии у них стойких функциональных нарушений;</w:t>
      </w:r>
    </w:p>
    <w:p w:rsidR="006870F5" w:rsidRPr="006870F5" w:rsidRDefault="006870F5" w:rsidP="006870F5">
      <w:pPr>
        <w:spacing w:after="0" w:line="240" w:lineRule="auto"/>
        <w:ind w:firstLine="709"/>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отсутствие последовательности, преемственности и согласованности в работе медицинских организаций и бюро МСЭ по решению экспертных и реабилитационных вопросов.</w:t>
      </w:r>
    </w:p>
    <w:p w:rsidR="006870F5" w:rsidRDefault="006870F5" w:rsidP="006870F5">
      <w:pPr>
        <w:widowControl w:val="0"/>
        <w:suppressAutoHyphens/>
        <w:spacing w:after="0" w:line="240" w:lineRule="auto"/>
        <w:ind w:firstLine="709"/>
        <w:jc w:val="both"/>
        <w:rPr>
          <w:rFonts w:ascii="Times New Roman" w:eastAsia="SimSun" w:hAnsi="Times New Roman"/>
          <w:kern w:val="2"/>
          <w:sz w:val="28"/>
          <w:szCs w:val="28"/>
          <w:lang w:eastAsia="hi-IN" w:bidi="hi-IN"/>
        </w:rPr>
      </w:pPr>
    </w:p>
    <w:p w:rsidR="007E2038" w:rsidRPr="007E2038" w:rsidRDefault="007E2038" w:rsidP="007E2038">
      <w:pPr>
        <w:widowControl w:val="0"/>
        <w:autoSpaceDE w:val="0"/>
        <w:autoSpaceDN w:val="0"/>
        <w:adjustRightInd w:val="0"/>
        <w:spacing w:after="0" w:line="240" w:lineRule="auto"/>
        <w:ind w:firstLine="709"/>
        <w:contextualSpacing/>
        <w:jc w:val="both"/>
        <w:rPr>
          <w:rFonts w:ascii="Times New Roman" w:eastAsia="Times New Roman" w:hAnsi="Times New Roman"/>
          <w:b/>
          <w:i/>
          <w:sz w:val="28"/>
          <w:szCs w:val="24"/>
          <w:lang w:eastAsia="ru-RU"/>
        </w:rPr>
      </w:pPr>
      <w:r w:rsidRPr="007E2038">
        <w:rPr>
          <w:rFonts w:ascii="Times New Roman" w:eastAsia="Times New Roman" w:hAnsi="Times New Roman"/>
          <w:b/>
          <w:i/>
          <w:sz w:val="28"/>
          <w:szCs w:val="24"/>
          <w:lang w:eastAsia="ru-RU"/>
        </w:rPr>
        <w:t>Соблюдение медицинскими работниками, руководителями медицинских организаций, фармацевтическими работниками и руководителями аптечных организаций ограничений, применяемых к ним при осуществлении профессиональной деятельности в соответствии с законодательством Российской Федерации</w:t>
      </w:r>
    </w:p>
    <w:p w:rsidR="007E2038" w:rsidRPr="007E2038" w:rsidRDefault="007E2038" w:rsidP="007E2038">
      <w:pPr>
        <w:widowControl w:val="0"/>
        <w:autoSpaceDE w:val="0"/>
        <w:autoSpaceDN w:val="0"/>
        <w:adjustRightInd w:val="0"/>
        <w:spacing w:after="0" w:line="240" w:lineRule="auto"/>
        <w:ind w:right="-2" w:firstLine="708"/>
        <w:contextualSpacing/>
        <w:jc w:val="both"/>
        <w:rPr>
          <w:rFonts w:ascii="Times New Roman" w:eastAsia="Times New Roman" w:hAnsi="Times New Roman"/>
          <w:b/>
          <w:i/>
          <w:sz w:val="28"/>
          <w:szCs w:val="24"/>
          <w:lang w:eastAsia="ru-RU"/>
        </w:rPr>
      </w:pPr>
      <w:r w:rsidRPr="007E2038">
        <w:rPr>
          <w:rFonts w:ascii="Times New Roman" w:eastAsia="Times New Roman" w:hAnsi="Times New Roman"/>
          <w:sz w:val="28"/>
          <w:szCs w:val="28"/>
          <w:lang w:eastAsia="ru-RU"/>
        </w:rPr>
        <w:t>В 2018 году проведено 1570 проверок соблюдения медицинскими и фармацевтическими работниками профессиональных ограничений. Число внеплановых проверок составило 28,4% от общего количества проверок (445 проверок).</w:t>
      </w:r>
    </w:p>
    <w:p w:rsidR="007E2038" w:rsidRPr="007E2038" w:rsidRDefault="007E2038" w:rsidP="007E2038">
      <w:pPr>
        <w:widowControl w:val="0"/>
        <w:autoSpaceDE w:val="0"/>
        <w:autoSpaceDN w:val="0"/>
        <w:adjustRightInd w:val="0"/>
        <w:spacing w:after="0" w:line="240" w:lineRule="auto"/>
        <w:ind w:right="-2" w:firstLine="708"/>
        <w:contextualSpacing/>
        <w:jc w:val="both"/>
        <w:rPr>
          <w:rFonts w:ascii="Times New Roman" w:eastAsia="Times New Roman" w:hAnsi="Times New Roman"/>
          <w:sz w:val="28"/>
          <w:szCs w:val="28"/>
          <w:lang w:eastAsia="ru-RU"/>
        </w:rPr>
      </w:pPr>
      <w:r w:rsidRPr="007E2038">
        <w:rPr>
          <w:rFonts w:ascii="Times New Roman" w:eastAsia="Times New Roman" w:hAnsi="Times New Roman"/>
          <w:sz w:val="28"/>
          <w:szCs w:val="28"/>
          <w:lang w:eastAsia="ru-RU"/>
        </w:rPr>
        <w:t>По результатам проверок в деятельности 82 организаций (5,6% от общего числа проверенных) выявлено 82 случая несоблюдения медицинскими работниками, руководителями медицинских организаций, фармацевтическими работниками и руководителями аптечных организаций ограничений, применяемых к ним при осуществлении профессиональной деятельности. Выявленные нарушения представлены в таблице</w:t>
      </w:r>
      <w:r w:rsidR="000E20CE">
        <w:rPr>
          <w:rFonts w:ascii="Times New Roman" w:eastAsia="Times New Roman" w:hAnsi="Times New Roman"/>
          <w:sz w:val="28"/>
          <w:szCs w:val="28"/>
          <w:lang w:eastAsia="ru-RU"/>
        </w:rPr>
        <w:t xml:space="preserve"> 12.</w:t>
      </w:r>
    </w:p>
    <w:p w:rsidR="007E2038" w:rsidRPr="007E2038" w:rsidRDefault="007E2038" w:rsidP="007E2038">
      <w:pPr>
        <w:widowControl w:val="0"/>
        <w:autoSpaceDE w:val="0"/>
        <w:autoSpaceDN w:val="0"/>
        <w:adjustRightInd w:val="0"/>
        <w:spacing w:after="0" w:line="240" w:lineRule="auto"/>
        <w:ind w:right="-2" w:firstLine="708"/>
        <w:contextualSpacing/>
        <w:jc w:val="both"/>
        <w:rPr>
          <w:rFonts w:ascii="Times New Roman" w:eastAsia="Times New Roman" w:hAnsi="Times New Roman"/>
          <w:sz w:val="28"/>
          <w:szCs w:val="28"/>
          <w:lang w:eastAsia="ru-RU"/>
        </w:rPr>
      </w:pPr>
    </w:p>
    <w:p w:rsidR="007E2038" w:rsidRPr="007E2038" w:rsidRDefault="000E20CE" w:rsidP="007E2038">
      <w:pPr>
        <w:spacing w:after="0" w:line="240" w:lineRule="auto"/>
        <w:ind w:firstLine="709"/>
        <w:jc w:val="both"/>
        <w:rPr>
          <w:rFonts w:ascii="Times New Roman" w:eastAsia="Times New Roman" w:hAnsi="Times New Roman"/>
          <w:i/>
          <w:sz w:val="24"/>
          <w:szCs w:val="24"/>
          <w:lang w:eastAsia="ru-RU"/>
        </w:rPr>
      </w:pPr>
      <w:r>
        <w:rPr>
          <w:rFonts w:ascii="Times New Roman" w:eastAsia="Times New Roman" w:hAnsi="Times New Roman"/>
          <w:i/>
          <w:sz w:val="28"/>
          <w:szCs w:val="28"/>
          <w:lang w:eastAsia="ru-RU"/>
        </w:rPr>
        <w:t>Таблица 12</w:t>
      </w:r>
      <w:r w:rsidR="007E2038" w:rsidRPr="007E2038">
        <w:rPr>
          <w:rFonts w:ascii="Times New Roman" w:eastAsia="Times New Roman" w:hAnsi="Times New Roman"/>
          <w:i/>
          <w:sz w:val="28"/>
          <w:szCs w:val="28"/>
          <w:lang w:eastAsia="ru-RU"/>
        </w:rPr>
        <w:t>. Перечень выявленных нарушений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gridCol w:w="992"/>
        <w:gridCol w:w="992"/>
      </w:tblGrid>
      <w:tr w:rsidR="007E2038" w:rsidRPr="007E2038" w:rsidTr="007E2038">
        <w:trPr>
          <w:trHeight w:val="392"/>
          <w:jc w:val="center"/>
        </w:trPr>
        <w:tc>
          <w:tcPr>
            <w:tcW w:w="7792" w:type="dxa"/>
            <w:shd w:val="clear" w:color="auto" w:fill="auto"/>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Виды нарушений</w:t>
            </w:r>
          </w:p>
        </w:tc>
        <w:tc>
          <w:tcPr>
            <w:tcW w:w="992" w:type="dxa"/>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2017 год</w:t>
            </w:r>
          </w:p>
        </w:tc>
        <w:tc>
          <w:tcPr>
            <w:tcW w:w="992" w:type="dxa"/>
            <w:shd w:val="clear" w:color="auto" w:fill="auto"/>
            <w:noWrap/>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2018 год</w:t>
            </w:r>
          </w:p>
        </w:tc>
      </w:tr>
      <w:tr w:rsidR="007E2038" w:rsidRPr="007E2038" w:rsidTr="007E2038">
        <w:trPr>
          <w:trHeight w:val="1390"/>
          <w:jc w:val="center"/>
        </w:trPr>
        <w:tc>
          <w:tcPr>
            <w:tcW w:w="7792" w:type="dxa"/>
            <w:shd w:val="clear" w:color="auto" w:fill="auto"/>
            <w:hideMark/>
          </w:tcPr>
          <w:p w:rsidR="007E2038" w:rsidRPr="007E2038" w:rsidRDefault="007E2038" w:rsidP="007E2038">
            <w:pPr>
              <w:spacing w:after="0" w:line="240" w:lineRule="auto"/>
              <w:jc w:val="both"/>
              <w:rPr>
                <w:rFonts w:ascii="Times New Roman" w:eastAsia="Times New Roman" w:hAnsi="Times New Roman"/>
                <w:i/>
                <w:iCs/>
                <w:sz w:val="24"/>
                <w:szCs w:val="24"/>
                <w:lang w:eastAsia="ru-RU"/>
              </w:rPr>
            </w:pPr>
            <w:r w:rsidRPr="007E2038">
              <w:rPr>
                <w:rFonts w:ascii="Times New Roman" w:eastAsia="Times New Roman" w:hAnsi="Times New Roman"/>
                <w:sz w:val="24"/>
                <w:szCs w:val="24"/>
                <w:lang w:eastAsia="ru-RU"/>
              </w:rPr>
              <w:t>Непредоставление руководителями медицинских и аптечных учреждений информации медицинским работникам, фармацевтическим работникам, компаниям, представителям компаний и гражданам об установленных запретах и ограничениях при осуществлении профессиональной деятельности</w:t>
            </w:r>
          </w:p>
        </w:tc>
        <w:tc>
          <w:tcPr>
            <w:tcW w:w="992" w:type="dxa"/>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val="en-US" w:eastAsia="ru-RU"/>
              </w:rPr>
              <w:t>69</w:t>
            </w:r>
          </w:p>
          <w:p w:rsidR="007E2038" w:rsidRPr="007E2038" w:rsidRDefault="007E2038" w:rsidP="007E2038">
            <w:pPr>
              <w:spacing w:after="0" w:line="240" w:lineRule="auto"/>
              <w:jc w:val="center"/>
              <w:rPr>
                <w:rFonts w:ascii="Times New Roman" w:eastAsia="Times New Roman" w:hAnsi="Times New Roman"/>
                <w:i/>
                <w:sz w:val="24"/>
                <w:szCs w:val="24"/>
                <w:lang w:eastAsia="ru-RU"/>
              </w:rPr>
            </w:pPr>
            <w:r w:rsidRPr="007E2038">
              <w:rPr>
                <w:rFonts w:ascii="Times New Roman" w:eastAsia="Times New Roman" w:hAnsi="Times New Roman"/>
                <w:i/>
                <w:sz w:val="24"/>
                <w:szCs w:val="24"/>
                <w:lang w:eastAsia="ru-RU"/>
              </w:rPr>
              <w:t>43,</w:t>
            </w:r>
            <w:r w:rsidRPr="007E2038">
              <w:rPr>
                <w:rFonts w:ascii="Times New Roman" w:eastAsia="Times New Roman" w:hAnsi="Times New Roman"/>
                <w:i/>
                <w:sz w:val="24"/>
                <w:szCs w:val="24"/>
                <w:lang w:val="en-US" w:eastAsia="ru-RU"/>
              </w:rPr>
              <w:t>1</w:t>
            </w:r>
            <w:r w:rsidRPr="007E2038">
              <w:rPr>
                <w:rFonts w:ascii="Times New Roman" w:eastAsia="Times New Roman" w:hAnsi="Times New Roman"/>
                <w:i/>
                <w:sz w:val="24"/>
                <w:szCs w:val="24"/>
                <w:lang w:eastAsia="ru-RU"/>
              </w:rPr>
              <w:t>%</w:t>
            </w:r>
          </w:p>
        </w:tc>
        <w:tc>
          <w:tcPr>
            <w:tcW w:w="992" w:type="dxa"/>
            <w:shd w:val="clear" w:color="auto" w:fill="auto"/>
            <w:noWrap/>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39</w:t>
            </w:r>
          </w:p>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i/>
                <w:sz w:val="24"/>
                <w:szCs w:val="24"/>
                <w:lang w:val="en-US" w:eastAsia="ru-RU"/>
              </w:rPr>
              <w:t>47,8%</w:t>
            </w:r>
          </w:p>
        </w:tc>
      </w:tr>
      <w:tr w:rsidR="007E2038" w:rsidRPr="007E2038" w:rsidTr="007E2038">
        <w:trPr>
          <w:trHeight w:val="390"/>
          <w:jc w:val="center"/>
        </w:trPr>
        <w:tc>
          <w:tcPr>
            <w:tcW w:w="7792" w:type="dxa"/>
            <w:shd w:val="clear" w:color="auto" w:fill="auto"/>
          </w:tcPr>
          <w:p w:rsidR="007E2038" w:rsidRPr="007E2038" w:rsidRDefault="007E2038" w:rsidP="007E2038">
            <w:pPr>
              <w:spacing w:after="0" w:line="240" w:lineRule="auto"/>
              <w:jc w:val="both"/>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 xml:space="preserve">Нарушение порядка участия представителей компаний в собраниях медицинских работников  </w:t>
            </w:r>
          </w:p>
        </w:tc>
        <w:tc>
          <w:tcPr>
            <w:tcW w:w="992" w:type="dxa"/>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val="en-US" w:eastAsia="ru-RU"/>
              </w:rPr>
              <w:t>7</w:t>
            </w:r>
          </w:p>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i/>
                <w:sz w:val="24"/>
                <w:szCs w:val="24"/>
                <w:lang w:val="en-US" w:eastAsia="ru-RU"/>
              </w:rPr>
              <w:t>4,4%</w:t>
            </w:r>
          </w:p>
        </w:tc>
        <w:tc>
          <w:tcPr>
            <w:tcW w:w="992" w:type="dxa"/>
            <w:shd w:val="clear" w:color="auto" w:fill="auto"/>
            <w:noWrap/>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3</w:t>
            </w:r>
          </w:p>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i/>
                <w:sz w:val="24"/>
                <w:szCs w:val="24"/>
                <w:lang w:val="en-US" w:eastAsia="ru-RU"/>
              </w:rPr>
              <w:t>3,6%</w:t>
            </w:r>
          </w:p>
        </w:tc>
      </w:tr>
      <w:tr w:rsidR="007E2038" w:rsidRPr="007E2038" w:rsidTr="007E2038">
        <w:trPr>
          <w:trHeight w:val="835"/>
          <w:jc w:val="center"/>
        </w:trPr>
        <w:tc>
          <w:tcPr>
            <w:tcW w:w="7792" w:type="dxa"/>
            <w:shd w:val="clear" w:color="auto" w:fill="auto"/>
          </w:tcPr>
          <w:p w:rsidR="007E2038" w:rsidRPr="007E2038" w:rsidRDefault="007E2038" w:rsidP="007E2038">
            <w:pPr>
              <w:spacing w:after="0" w:line="240" w:lineRule="auto"/>
              <w:jc w:val="both"/>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Оформление рецептов, осуществление назначений на бланках (рецептурных бланках), содержащих информацию рекламного характера, а также наличие в помещениях таких бланков</w:t>
            </w:r>
          </w:p>
        </w:tc>
        <w:tc>
          <w:tcPr>
            <w:tcW w:w="992" w:type="dxa"/>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hAnsi="Times New Roman"/>
                <w:sz w:val="24"/>
                <w:szCs w:val="24"/>
                <w:lang w:val="en-US"/>
              </w:rPr>
              <w:t>37</w:t>
            </w:r>
          </w:p>
          <w:p w:rsidR="007E2038" w:rsidRPr="007E2038" w:rsidRDefault="007E2038" w:rsidP="007E2038">
            <w:pPr>
              <w:spacing w:after="0" w:line="240" w:lineRule="auto"/>
              <w:jc w:val="center"/>
              <w:rPr>
                <w:rFonts w:ascii="Times New Roman" w:eastAsia="Times New Roman" w:hAnsi="Times New Roman"/>
                <w:i/>
                <w:sz w:val="24"/>
                <w:szCs w:val="24"/>
                <w:lang w:eastAsia="ru-RU"/>
              </w:rPr>
            </w:pPr>
            <w:r w:rsidRPr="007E2038">
              <w:rPr>
                <w:rFonts w:ascii="Times New Roman" w:eastAsia="Times New Roman" w:hAnsi="Times New Roman"/>
                <w:i/>
                <w:sz w:val="24"/>
                <w:szCs w:val="24"/>
                <w:lang w:eastAsia="ru-RU"/>
              </w:rPr>
              <w:t>23,1%</w:t>
            </w:r>
          </w:p>
        </w:tc>
        <w:tc>
          <w:tcPr>
            <w:tcW w:w="992" w:type="dxa"/>
            <w:shd w:val="clear" w:color="auto" w:fill="auto"/>
            <w:noWrap/>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10</w:t>
            </w:r>
          </w:p>
          <w:p w:rsidR="007E2038" w:rsidRPr="007E2038" w:rsidRDefault="007E2038" w:rsidP="007E2038">
            <w:pPr>
              <w:spacing w:after="0" w:line="240" w:lineRule="auto"/>
              <w:jc w:val="center"/>
              <w:rPr>
                <w:rFonts w:ascii="Times New Roman" w:eastAsia="Times New Roman" w:hAnsi="Times New Roman"/>
                <w:i/>
                <w:sz w:val="24"/>
                <w:szCs w:val="24"/>
                <w:lang w:eastAsia="ru-RU"/>
              </w:rPr>
            </w:pPr>
            <w:r w:rsidRPr="007E2038">
              <w:rPr>
                <w:rFonts w:ascii="Times New Roman" w:eastAsia="Times New Roman" w:hAnsi="Times New Roman"/>
                <w:i/>
                <w:sz w:val="24"/>
                <w:szCs w:val="24"/>
                <w:lang w:eastAsia="ru-RU"/>
              </w:rPr>
              <w:t>12,2%</w:t>
            </w:r>
          </w:p>
        </w:tc>
      </w:tr>
      <w:tr w:rsidR="007E2038" w:rsidRPr="007E2038" w:rsidTr="007E2038">
        <w:trPr>
          <w:trHeight w:val="835"/>
          <w:jc w:val="center"/>
        </w:trPr>
        <w:tc>
          <w:tcPr>
            <w:tcW w:w="7792" w:type="dxa"/>
            <w:shd w:val="clear" w:color="auto" w:fill="auto"/>
          </w:tcPr>
          <w:p w:rsidR="007E2038" w:rsidRPr="007E2038" w:rsidRDefault="007E2038" w:rsidP="007E2038">
            <w:pPr>
              <w:spacing w:after="0" w:line="240" w:lineRule="auto"/>
              <w:jc w:val="both"/>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Нарушение ограничений на прием представителей организаций (или физических лиц), осуществляющих деятельность, связанную с оборотом лекарственных средств и медицинских изделий</w:t>
            </w:r>
          </w:p>
        </w:tc>
        <w:tc>
          <w:tcPr>
            <w:tcW w:w="992" w:type="dxa"/>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val="en-US" w:eastAsia="ru-RU"/>
              </w:rPr>
              <w:t>8</w:t>
            </w:r>
          </w:p>
          <w:p w:rsidR="007E2038" w:rsidRPr="007E2038" w:rsidRDefault="007E2038" w:rsidP="007E2038">
            <w:pPr>
              <w:spacing w:after="0" w:line="240" w:lineRule="auto"/>
              <w:jc w:val="center"/>
              <w:rPr>
                <w:rFonts w:ascii="Times New Roman" w:eastAsia="Times New Roman" w:hAnsi="Times New Roman"/>
                <w:i/>
                <w:sz w:val="24"/>
                <w:szCs w:val="24"/>
                <w:lang w:eastAsia="ru-RU"/>
              </w:rPr>
            </w:pPr>
            <w:r w:rsidRPr="007E2038">
              <w:rPr>
                <w:rFonts w:ascii="Times New Roman" w:eastAsia="Times New Roman" w:hAnsi="Times New Roman"/>
                <w:i/>
                <w:sz w:val="24"/>
                <w:szCs w:val="24"/>
                <w:lang w:eastAsia="ru-RU"/>
              </w:rPr>
              <w:t>5,3%</w:t>
            </w:r>
          </w:p>
        </w:tc>
        <w:tc>
          <w:tcPr>
            <w:tcW w:w="992" w:type="dxa"/>
            <w:shd w:val="clear" w:color="auto" w:fill="auto"/>
            <w:noWrap/>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3</w:t>
            </w:r>
          </w:p>
          <w:p w:rsidR="007E2038" w:rsidRPr="007E2038" w:rsidRDefault="007E2038" w:rsidP="007E2038">
            <w:pPr>
              <w:spacing w:after="0" w:line="240" w:lineRule="auto"/>
              <w:jc w:val="center"/>
              <w:rPr>
                <w:rFonts w:ascii="Times New Roman" w:eastAsia="Times New Roman" w:hAnsi="Times New Roman"/>
                <w:i/>
                <w:sz w:val="24"/>
                <w:szCs w:val="24"/>
                <w:lang w:eastAsia="ru-RU"/>
              </w:rPr>
            </w:pPr>
            <w:r w:rsidRPr="007E2038">
              <w:rPr>
                <w:rFonts w:ascii="Times New Roman" w:eastAsia="Times New Roman" w:hAnsi="Times New Roman"/>
                <w:i/>
                <w:sz w:val="24"/>
                <w:szCs w:val="24"/>
                <w:lang w:eastAsia="ru-RU"/>
              </w:rPr>
              <w:t>3,6%</w:t>
            </w:r>
          </w:p>
        </w:tc>
      </w:tr>
      <w:tr w:rsidR="007E2038" w:rsidRPr="007E2038" w:rsidTr="007E2038">
        <w:trPr>
          <w:trHeight w:val="1380"/>
          <w:jc w:val="center"/>
        </w:trPr>
        <w:tc>
          <w:tcPr>
            <w:tcW w:w="7792" w:type="dxa"/>
            <w:shd w:val="clear" w:color="auto" w:fill="auto"/>
          </w:tcPr>
          <w:p w:rsidR="007E2038" w:rsidRPr="007E2038" w:rsidRDefault="007E2038" w:rsidP="007E2038">
            <w:pPr>
              <w:spacing w:after="0" w:line="240" w:lineRule="auto"/>
              <w:jc w:val="both"/>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Заключение с компанией (представителем компании) соглашения о назначении и/или рекомендации конкретного лекарственного препарата и/или медицинского изделия, а также получение от компаний образцов лекарственных препаратов, медицинских изделий для вручения пациентам</w:t>
            </w:r>
          </w:p>
        </w:tc>
        <w:tc>
          <w:tcPr>
            <w:tcW w:w="992" w:type="dxa"/>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val="en-US" w:eastAsia="ru-RU"/>
              </w:rPr>
              <w:t>5</w:t>
            </w:r>
          </w:p>
          <w:p w:rsidR="007E2038" w:rsidRPr="007E2038" w:rsidRDefault="007E2038" w:rsidP="007E2038">
            <w:pPr>
              <w:spacing w:after="0" w:line="240" w:lineRule="auto"/>
              <w:jc w:val="center"/>
              <w:rPr>
                <w:rFonts w:ascii="Times New Roman" w:eastAsia="Times New Roman" w:hAnsi="Times New Roman"/>
                <w:i/>
                <w:sz w:val="24"/>
                <w:szCs w:val="24"/>
                <w:lang w:eastAsia="ru-RU"/>
              </w:rPr>
            </w:pPr>
            <w:r w:rsidRPr="007E2038">
              <w:rPr>
                <w:rFonts w:ascii="Times New Roman" w:eastAsia="Times New Roman" w:hAnsi="Times New Roman"/>
                <w:i/>
                <w:sz w:val="24"/>
                <w:szCs w:val="24"/>
                <w:lang w:eastAsia="ru-RU"/>
              </w:rPr>
              <w:t>3,1%</w:t>
            </w:r>
          </w:p>
        </w:tc>
        <w:tc>
          <w:tcPr>
            <w:tcW w:w="992" w:type="dxa"/>
            <w:shd w:val="clear" w:color="auto" w:fill="auto"/>
            <w:noWrap/>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6</w:t>
            </w:r>
          </w:p>
          <w:p w:rsidR="007E2038" w:rsidRPr="007E2038" w:rsidRDefault="007E2038" w:rsidP="007E2038">
            <w:pPr>
              <w:spacing w:after="0" w:line="240" w:lineRule="auto"/>
              <w:jc w:val="center"/>
              <w:rPr>
                <w:rFonts w:ascii="Times New Roman" w:eastAsia="Times New Roman" w:hAnsi="Times New Roman"/>
                <w:i/>
                <w:sz w:val="24"/>
                <w:szCs w:val="24"/>
                <w:lang w:eastAsia="ru-RU"/>
              </w:rPr>
            </w:pPr>
            <w:r w:rsidRPr="007E2038">
              <w:rPr>
                <w:rFonts w:ascii="Times New Roman" w:eastAsia="Times New Roman" w:hAnsi="Times New Roman"/>
                <w:i/>
                <w:sz w:val="24"/>
                <w:szCs w:val="24"/>
                <w:lang w:eastAsia="ru-RU"/>
              </w:rPr>
              <w:t>7,3%</w:t>
            </w:r>
          </w:p>
        </w:tc>
      </w:tr>
      <w:tr w:rsidR="007E2038" w:rsidRPr="007E2038" w:rsidTr="007E2038">
        <w:trPr>
          <w:trHeight w:val="835"/>
          <w:jc w:val="center"/>
        </w:trPr>
        <w:tc>
          <w:tcPr>
            <w:tcW w:w="7792" w:type="dxa"/>
            <w:shd w:val="clear" w:color="auto" w:fill="auto"/>
            <w:hideMark/>
          </w:tcPr>
          <w:p w:rsidR="007E2038" w:rsidRPr="007E2038" w:rsidRDefault="007E2038" w:rsidP="007E2038">
            <w:pPr>
              <w:spacing w:after="0" w:line="240" w:lineRule="auto"/>
              <w:jc w:val="both"/>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Получение от организаций (или физических лиц), осуществляющих деятельность, связанную с оборотом лекарственных средств и медицинских изделий, подарков (денежных средств)</w:t>
            </w:r>
          </w:p>
        </w:tc>
        <w:tc>
          <w:tcPr>
            <w:tcW w:w="992" w:type="dxa"/>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7</w:t>
            </w:r>
          </w:p>
          <w:p w:rsidR="007E2038" w:rsidRPr="007E2038" w:rsidRDefault="007E2038" w:rsidP="007E2038">
            <w:pPr>
              <w:spacing w:after="0" w:line="240" w:lineRule="auto"/>
              <w:jc w:val="center"/>
              <w:rPr>
                <w:rFonts w:ascii="Times New Roman" w:eastAsia="Times New Roman" w:hAnsi="Times New Roman"/>
                <w:i/>
                <w:sz w:val="24"/>
                <w:szCs w:val="24"/>
                <w:lang w:eastAsia="ru-RU"/>
              </w:rPr>
            </w:pPr>
            <w:r w:rsidRPr="007E2038">
              <w:rPr>
                <w:rFonts w:ascii="Times New Roman" w:eastAsia="Times New Roman" w:hAnsi="Times New Roman"/>
                <w:i/>
                <w:sz w:val="24"/>
                <w:szCs w:val="24"/>
                <w:lang w:eastAsia="ru-RU"/>
              </w:rPr>
              <w:t>4,2%</w:t>
            </w:r>
          </w:p>
        </w:tc>
        <w:tc>
          <w:tcPr>
            <w:tcW w:w="992" w:type="dxa"/>
            <w:shd w:val="clear" w:color="auto" w:fill="auto"/>
            <w:noWrap/>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6</w:t>
            </w:r>
          </w:p>
          <w:p w:rsidR="007E2038" w:rsidRPr="007E2038" w:rsidRDefault="007E2038" w:rsidP="007E2038">
            <w:pPr>
              <w:spacing w:after="0" w:line="240" w:lineRule="auto"/>
              <w:jc w:val="center"/>
              <w:rPr>
                <w:rFonts w:ascii="Times New Roman" w:eastAsia="Times New Roman" w:hAnsi="Times New Roman"/>
                <w:i/>
                <w:sz w:val="24"/>
                <w:szCs w:val="24"/>
                <w:lang w:eastAsia="ru-RU"/>
              </w:rPr>
            </w:pPr>
            <w:r w:rsidRPr="007E2038">
              <w:rPr>
                <w:rFonts w:ascii="Times New Roman" w:eastAsia="Times New Roman" w:hAnsi="Times New Roman"/>
                <w:i/>
                <w:sz w:val="24"/>
                <w:szCs w:val="24"/>
                <w:lang w:eastAsia="ru-RU"/>
              </w:rPr>
              <w:t>7,3%</w:t>
            </w:r>
          </w:p>
        </w:tc>
      </w:tr>
      <w:tr w:rsidR="007E2038" w:rsidRPr="007E2038" w:rsidTr="007E2038">
        <w:trPr>
          <w:trHeight w:val="1117"/>
          <w:jc w:val="center"/>
        </w:trPr>
        <w:tc>
          <w:tcPr>
            <w:tcW w:w="7792" w:type="dxa"/>
            <w:shd w:val="clear" w:color="auto" w:fill="auto"/>
            <w:hideMark/>
          </w:tcPr>
          <w:p w:rsidR="007E2038" w:rsidRPr="007E2038" w:rsidRDefault="007E2038" w:rsidP="007E2038">
            <w:pPr>
              <w:spacing w:after="0" w:line="240" w:lineRule="auto"/>
              <w:jc w:val="both"/>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Предоставление при назначении курса лечения пациенту недостоверной, неполной или искаженной информации об используемых лекарственных препаратах (о медицинских изделиях), в том числе сокрытие сведений о наличии в обращении аналогов</w:t>
            </w:r>
          </w:p>
        </w:tc>
        <w:tc>
          <w:tcPr>
            <w:tcW w:w="992" w:type="dxa"/>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hAnsi="Times New Roman"/>
                <w:sz w:val="24"/>
                <w:szCs w:val="24"/>
                <w:lang w:val="en-US"/>
              </w:rPr>
              <w:t>27</w:t>
            </w:r>
          </w:p>
          <w:p w:rsidR="007E2038" w:rsidRPr="007E2038" w:rsidRDefault="007E2038" w:rsidP="007E2038">
            <w:pPr>
              <w:spacing w:after="0" w:line="240" w:lineRule="auto"/>
              <w:jc w:val="center"/>
              <w:rPr>
                <w:rFonts w:ascii="Times New Roman" w:eastAsia="Times New Roman" w:hAnsi="Times New Roman"/>
                <w:i/>
                <w:sz w:val="24"/>
                <w:szCs w:val="24"/>
                <w:lang w:eastAsia="ru-RU"/>
              </w:rPr>
            </w:pPr>
            <w:r w:rsidRPr="007E2038">
              <w:rPr>
                <w:rFonts w:ascii="Times New Roman" w:eastAsia="Times New Roman" w:hAnsi="Times New Roman"/>
                <w:i/>
                <w:sz w:val="24"/>
                <w:szCs w:val="24"/>
                <w:lang w:eastAsia="ru-RU"/>
              </w:rPr>
              <w:t>16,8%</w:t>
            </w:r>
          </w:p>
        </w:tc>
        <w:tc>
          <w:tcPr>
            <w:tcW w:w="992" w:type="dxa"/>
            <w:shd w:val="clear" w:color="auto" w:fill="auto"/>
            <w:noWrap/>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11</w:t>
            </w:r>
          </w:p>
          <w:p w:rsidR="007E2038" w:rsidRPr="007E2038" w:rsidRDefault="007E2038" w:rsidP="007E2038">
            <w:pPr>
              <w:spacing w:after="0" w:line="240" w:lineRule="auto"/>
              <w:jc w:val="center"/>
              <w:rPr>
                <w:rFonts w:ascii="Times New Roman" w:eastAsia="Times New Roman" w:hAnsi="Times New Roman"/>
                <w:i/>
                <w:sz w:val="24"/>
                <w:szCs w:val="24"/>
                <w:lang w:eastAsia="ru-RU"/>
              </w:rPr>
            </w:pPr>
            <w:r w:rsidRPr="007E2038">
              <w:rPr>
                <w:rFonts w:ascii="Times New Roman" w:eastAsia="Times New Roman" w:hAnsi="Times New Roman"/>
                <w:i/>
                <w:sz w:val="24"/>
                <w:szCs w:val="24"/>
                <w:lang w:eastAsia="ru-RU"/>
              </w:rPr>
              <w:t>13,4%</w:t>
            </w:r>
          </w:p>
          <w:p w:rsidR="007E2038" w:rsidRPr="007E2038" w:rsidRDefault="007E2038" w:rsidP="007E2038">
            <w:pPr>
              <w:spacing w:after="0" w:line="240" w:lineRule="auto"/>
              <w:jc w:val="center"/>
              <w:rPr>
                <w:rFonts w:ascii="Times New Roman" w:eastAsia="Times New Roman" w:hAnsi="Times New Roman"/>
                <w:sz w:val="24"/>
                <w:szCs w:val="24"/>
                <w:lang w:eastAsia="ru-RU"/>
              </w:rPr>
            </w:pPr>
          </w:p>
        </w:tc>
      </w:tr>
      <w:tr w:rsidR="007E2038" w:rsidRPr="007E2038" w:rsidTr="007E2038">
        <w:trPr>
          <w:trHeight w:val="1154"/>
          <w:jc w:val="center"/>
        </w:trPr>
        <w:tc>
          <w:tcPr>
            <w:tcW w:w="7792" w:type="dxa"/>
            <w:shd w:val="clear" w:color="auto" w:fill="auto"/>
          </w:tcPr>
          <w:p w:rsidR="007E2038" w:rsidRPr="007E2038" w:rsidRDefault="007E2038" w:rsidP="007E2038">
            <w:pPr>
              <w:spacing w:after="0" w:line="240" w:lineRule="auto"/>
              <w:jc w:val="both"/>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Заключение с компанией (представителем компании) договоров о поставках лекарственных препаратов, медицинских изделий, содержащих условия по назначению или рекомендации пациентам либо о предложении населению отдельных лекарственных препаратов, медицинских изделий</w:t>
            </w:r>
          </w:p>
        </w:tc>
        <w:tc>
          <w:tcPr>
            <w:tcW w:w="992" w:type="dxa"/>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0</w:t>
            </w:r>
          </w:p>
        </w:tc>
        <w:tc>
          <w:tcPr>
            <w:tcW w:w="992" w:type="dxa"/>
            <w:shd w:val="clear" w:color="auto" w:fill="auto"/>
            <w:noWrap/>
          </w:tcPr>
          <w:p w:rsidR="007E2038" w:rsidRPr="007E2038" w:rsidRDefault="007E2038" w:rsidP="007E2038">
            <w:pPr>
              <w:spacing w:after="0" w:line="240" w:lineRule="auto"/>
              <w:jc w:val="center"/>
              <w:rPr>
                <w:rFonts w:ascii="Times New Roman" w:eastAsia="Times New Roman" w:hAnsi="Times New Roman"/>
                <w:sz w:val="24"/>
                <w:szCs w:val="24"/>
                <w:lang w:eastAsia="ru-RU"/>
              </w:rPr>
            </w:pPr>
            <w:r w:rsidRPr="007E2038">
              <w:rPr>
                <w:rFonts w:ascii="Times New Roman" w:eastAsia="Times New Roman" w:hAnsi="Times New Roman"/>
                <w:sz w:val="24"/>
                <w:szCs w:val="24"/>
                <w:lang w:eastAsia="ru-RU"/>
              </w:rPr>
              <w:t>4</w:t>
            </w:r>
          </w:p>
          <w:p w:rsidR="007E2038" w:rsidRPr="007E2038" w:rsidRDefault="007E2038" w:rsidP="007E2038">
            <w:pPr>
              <w:spacing w:after="0" w:line="240" w:lineRule="auto"/>
              <w:jc w:val="center"/>
              <w:rPr>
                <w:rFonts w:ascii="Times New Roman" w:eastAsia="Times New Roman" w:hAnsi="Times New Roman"/>
                <w:i/>
                <w:sz w:val="24"/>
                <w:szCs w:val="24"/>
                <w:lang w:eastAsia="ru-RU"/>
              </w:rPr>
            </w:pPr>
            <w:r w:rsidRPr="007E2038">
              <w:rPr>
                <w:rFonts w:ascii="Times New Roman" w:eastAsia="Times New Roman" w:hAnsi="Times New Roman"/>
                <w:i/>
                <w:sz w:val="24"/>
                <w:szCs w:val="24"/>
                <w:lang w:eastAsia="ru-RU"/>
              </w:rPr>
              <w:t>4,8%</w:t>
            </w:r>
          </w:p>
        </w:tc>
      </w:tr>
    </w:tbl>
    <w:p w:rsidR="007E2038" w:rsidRPr="007E2038" w:rsidRDefault="007E2038" w:rsidP="007E2038">
      <w:pPr>
        <w:spacing w:after="0" w:line="240" w:lineRule="auto"/>
        <w:jc w:val="both"/>
        <w:rPr>
          <w:rFonts w:ascii="Times New Roman" w:eastAsia="Times New Roman" w:hAnsi="Times New Roman"/>
          <w:sz w:val="28"/>
          <w:szCs w:val="28"/>
          <w:lang w:eastAsia="ru-RU"/>
        </w:rPr>
      </w:pPr>
    </w:p>
    <w:p w:rsidR="007E2038" w:rsidRPr="007E2038" w:rsidRDefault="007E2038" w:rsidP="007E2038">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7E2038">
        <w:rPr>
          <w:rFonts w:ascii="Times New Roman" w:eastAsia="Times New Roman" w:hAnsi="Times New Roman"/>
          <w:sz w:val="28"/>
          <w:szCs w:val="28"/>
          <w:lang w:eastAsia="ru-RU"/>
        </w:rPr>
        <w:t xml:space="preserve">В 2018 году в Росздравнадзор поступило 143865 извещений о проведении научно-практических мероприятий от 110 компаний. </w:t>
      </w:r>
    </w:p>
    <w:p w:rsidR="007E2038" w:rsidRPr="007E2038" w:rsidRDefault="007E2038" w:rsidP="007E2038">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7E2038">
        <w:rPr>
          <w:rFonts w:ascii="Times New Roman" w:eastAsia="Times New Roman" w:hAnsi="Times New Roman"/>
          <w:sz w:val="28"/>
          <w:szCs w:val="28"/>
          <w:lang w:eastAsia="ru-RU"/>
        </w:rPr>
        <w:t>Из общего количества компаний, представивших извещения о проведении научно-практических мероприятий для медицинских работников, 71 компания (64,5%) является представительствами иностранных компаний, 39 (35,5%) - отечественными компаниями, 77 компаний (70,0%) являются производителями фармацевтической продукции, 33 компании (30,0%) - дистрибьюторы.</w:t>
      </w:r>
    </w:p>
    <w:p w:rsidR="007E2038" w:rsidRPr="006870F5" w:rsidRDefault="007E2038" w:rsidP="006870F5">
      <w:pPr>
        <w:widowControl w:val="0"/>
        <w:suppressAutoHyphens/>
        <w:spacing w:after="0" w:line="240" w:lineRule="auto"/>
        <w:ind w:firstLine="709"/>
        <w:jc w:val="both"/>
        <w:rPr>
          <w:rFonts w:ascii="Times New Roman" w:eastAsia="SimSun" w:hAnsi="Times New Roman"/>
          <w:kern w:val="2"/>
          <w:sz w:val="28"/>
          <w:szCs w:val="28"/>
          <w:lang w:eastAsia="hi-IN" w:bidi="hi-IN"/>
        </w:rPr>
      </w:pPr>
    </w:p>
    <w:p w:rsidR="006870F5" w:rsidRPr="006870F5" w:rsidRDefault="006870F5" w:rsidP="006870F5">
      <w:pPr>
        <w:spacing w:after="0" w:line="240" w:lineRule="auto"/>
        <w:ind w:firstLine="705"/>
        <w:jc w:val="both"/>
        <w:textAlignment w:val="baseline"/>
        <w:rPr>
          <w:rFonts w:ascii="Segoe UI" w:eastAsia="Times New Roman" w:hAnsi="Segoe UI" w:cs="Segoe UI"/>
          <w:sz w:val="18"/>
          <w:szCs w:val="18"/>
          <w:lang w:eastAsia="ru-RU"/>
        </w:rPr>
      </w:pPr>
      <w:r w:rsidRPr="006870F5">
        <w:rPr>
          <w:rFonts w:ascii="Times New Roman" w:eastAsia="Times New Roman" w:hAnsi="Times New Roman"/>
          <w:b/>
          <w:bCs/>
          <w:i/>
          <w:iCs/>
          <w:sz w:val="28"/>
          <w:szCs w:val="28"/>
          <w:lang w:eastAsia="ru-RU"/>
        </w:rPr>
        <w:t>Организация и осуществление федеральными органами исполнительной власти и органами исполнительной власти субъектов Российской Федерации предусмотренного статьей 89 Федерального закона «Об основах охраны здоровья граждан в Российской Федерации» ведомственного контроля качества и безопасности медицинской деятельности подведомственных им органов и организаций</w:t>
      </w:r>
      <w:r w:rsidRPr="006870F5">
        <w:rPr>
          <w:rFonts w:ascii="Times New Roman" w:eastAsia="Times New Roman" w:hAnsi="Times New Roman"/>
          <w:sz w:val="28"/>
          <w:szCs w:val="28"/>
          <w:lang w:eastAsia="ru-RU"/>
        </w:rPr>
        <w:t> </w:t>
      </w:r>
    </w:p>
    <w:p w:rsidR="006870F5" w:rsidRPr="006870F5" w:rsidRDefault="006870F5" w:rsidP="006870F5">
      <w:pPr>
        <w:spacing w:after="0" w:line="240" w:lineRule="auto"/>
        <w:ind w:firstLine="709"/>
        <w:jc w:val="both"/>
        <w:textAlignment w:val="baseline"/>
        <w:rPr>
          <w:rFonts w:ascii="Segoe UI" w:eastAsia="Times New Roman" w:hAnsi="Segoe UI" w:cs="Segoe UI"/>
          <w:sz w:val="18"/>
          <w:szCs w:val="18"/>
          <w:lang w:eastAsia="ru-RU"/>
        </w:rPr>
      </w:pPr>
      <w:r w:rsidRPr="006870F5">
        <w:rPr>
          <w:rFonts w:ascii="Times New Roman" w:eastAsia="Times New Roman" w:hAnsi="Times New Roman"/>
          <w:sz w:val="28"/>
          <w:szCs w:val="28"/>
          <w:lang w:eastAsia="ru-RU"/>
        </w:rPr>
        <w:t>В 2018 году Росздравнадзором проведена 281 проверка организации и осуществления ведомственного контроля качества и безопасности медицинской деятельности (далее - ведомственный контроль), из них в федеральных органах исполнительной власти – 6 проверок, в органах государственной власти субъектов Российской Федерации в сфере охраны здоровья – 275 проверок. </w:t>
      </w:r>
    </w:p>
    <w:p w:rsidR="006870F5" w:rsidRPr="006870F5" w:rsidRDefault="006870F5" w:rsidP="006870F5">
      <w:pPr>
        <w:spacing w:after="0" w:line="240" w:lineRule="auto"/>
        <w:ind w:firstLine="709"/>
        <w:jc w:val="both"/>
        <w:textAlignment w:val="baseline"/>
        <w:rPr>
          <w:rFonts w:ascii="Segoe UI" w:eastAsia="Times New Roman" w:hAnsi="Segoe UI" w:cs="Segoe UI"/>
          <w:sz w:val="18"/>
          <w:szCs w:val="18"/>
          <w:lang w:eastAsia="ru-RU"/>
        </w:rPr>
      </w:pPr>
      <w:r w:rsidRPr="006870F5">
        <w:rPr>
          <w:rFonts w:ascii="Times New Roman" w:eastAsia="Times New Roman" w:hAnsi="Times New Roman"/>
          <w:sz w:val="28"/>
          <w:szCs w:val="28"/>
          <w:lang w:eastAsia="ru-RU"/>
        </w:rPr>
        <w:t>Внеплановых проверок проведено 196 (69,7%</w:t>
      </w:r>
      <w:r w:rsidR="007553D4">
        <w:rPr>
          <w:rFonts w:ascii="Times New Roman" w:eastAsia="Times New Roman" w:hAnsi="Times New Roman"/>
          <w:sz w:val="28"/>
          <w:szCs w:val="28"/>
          <w:lang w:eastAsia="ru-RU"/>
        </w:rPr>
        <w:t xml:space="preserve"> от общего количества проверок)</w:t>
      </w:r>
      <w:r w:rsidRPr="006870F5">
        <w:rPr>
          <w:rFonts w:ascii="Times New Roman" w:eastAsia="Times New Roman" w:hAnsi="Times New Roman"/>
          <w:sz w:val="28"/>
          <w:szCs w:val="28"/>
          <w:lang w:eastAsia="ru-RU"/>
        </w:rPr>
        <w:t>.  </w:t>
      </w:r>
      <w:r w:rsidR="001C2BF0">
        <w:rPr>
          <w:rFonts w:ascii="Times New Roman" w:eastAsia="Times New Roman" w:hAnsi="Times New Roman"/>
          <w:sz w:val="28"/>
          <w:szCs w:val="28"/>
          <w:lang w:eastAsia="ru-RU"/>
        </w:rPr>
        <w:t xml:space="preserve"> </w:t>
      </w:r>
      <w:r w:rsidRPr="006870F5">
        <w:rPr>
          <w:rFonts w:ascii="Times New Roman" w:eastAsia="Times New Roman" w:hAnsi="Times New Roman"/>
          <w:sz w:val="28"/>
          <w:szCs w:val="28"/>
          <w:lang w:eastAsia="ru-RU"/>
        </w:rPr>
        <w:t>В ходе 51 проверки (18,1% от числа проведенных проверок) выявлено 131 нарушение организации и осуществления вед</w:t>
      </w:r>
      <w:r w:rsidR="000E20CE">
        <w:rPr>
          <w:rFonts w:ascii="Times New Roman" w:eastAsia="Times New Roman" w:hAnsi="Times New Roman"/>
          <w:sz w:val="28"/>
          <w:szCs w:val="28"/>
          <w:lang w:eastAsia="ru-RU"/>
        </w:rPr>
        <w:t>омственного контроля (таблица 13</w:t>
      </w:r>
      <w:r w:rsidRPr="006870F5">
        <w:rPr>
          <w:rFonts w:ascii="Times New Roman" w:eastAsia="Times New Roman" w:hAnsi="Times New Roman"/>
          <w:sz w:val="28"/>
          <w:szCs w:val="28"/>
          <w:lang w:eastAsia="ru-RU"/>
        </w:rPr>
        <w:t>). </w:t>
      </w:r>
    </w:p>
    <w:p w:rsidR="006870F5" w:rsidRDefault="006870F5" w:rsidP="006870F5">
      <w:pPr>
        <w:spacing w:after="0" w:line="240" w:lineRule="auto"/>
        <w:ind w:firstLine="709"/>
        <w:jc w:val="both"/>
        <w:textAlignment w:val="baseline"/>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 </w:t>
      </w:r>
    </w:p>
    <w:p w:rsidR="0083408D" w:rsidRDefault="0083408D" w:rsidP="006870F5">
      <w:pPr>
        <w:spacing w:after="0" w:line="240" w:lineRule="auto"/>
        <w:ind w:firstLine="709"/>
        <w:jc w:val="both"/>
        <w:textAlignment w:val="baseline"/>
        <w:rPr>
          <w:rFonts w:ascii="Times New Roman" w:eastAsia="Times New Roman" w:hAnsi="Times New Roman"/>
          <w:sz w:val="28"/>
          <w:szCs w:val="28"/>
          <w:lang w:eastAsia="ru-RU"/>
        </w:rPr>
      </w:pPr>
    </w:p>
    <w:p w:rsidR="0083408D" w:rsidRDefault="0083408D" w:rsidP="006870F5">
      <w:pPr>
        <w:spacing w:after="0" w:line="240" w:lineRule="auto"/>
        <w:ind w:firstLine="709"/>
        <w:jc w:val="both"/>
        <w:textAlignment w:val="baseline"/>
        <w:rPr>
          <w:rFonts w:ascii="Times New Roman" w:eastAsia="Times New Roman" w:hAnsi="Times New Roman"/>
          <w:sz w:val="28"/>
          <w:szCs w:val="28"/>
          <w:lang w:eastAsia="ru-RU"/>
        </w:rPr>
      </w:pPr>
    </w:p>
    <w:p w:rsidR="0083408D" w:rsidRDefault="0083408D" w:rsidP="006870F5">
      <w:pPr>
        <w:spacing w:after="0" w:line="240" w:lineRule="auto"/>
        <w:ind w:firstLine="709"/>
        <w:jc w:val="both"/>
        <w:textAlignment w:val="baseline"/>
        <w:rPr>
          <w:rFonts w:ascii="Times New Roman" w:eastAsia="Times New Roman" w:hAnsi="Times New Roman"/>
          <w:sz w:val="28"/>
          <w:szCs w:val="28"/>
          <w:lang w:eastAsia="ru-RU"/>
        </w:rPr>
      </w:pPr>
    </w:p>
    <w:p w:rsidR="0083408D" w:rsidRDefault="0083408D" w:rsidP="006870F5">
      <w:pPr>
        <w:spacing w:after="0" w:line="240" w:lineRule="auto"/>
        <w:ind w:firstLine="709"/>
        <w:jc w:val="both"/>
        <w:textAlignment w:val="baseline"/>
        <w:rPr>
          <w:rFonts w:ascii="Times New Roman" w:eastAsia="Times New Roman" w:hAnsi="Times New Roman"/>
          <w:sz w:val="28"/>
          <w:szCs w:val="28"/>
          <w:lang w:eastAsia="ru-RU"/>
        </w:rPr>
      </w:pPr>
    </w:p>
    <w:p w:rsidR="0083408D" w:rsidRDefault="0083408D" w:rsidP="006870F5">
      <w:pPr>
        <w:spacing w:after="0" w:line="240" w:lineRule="auto"/>
        <w:ind w:firstLine="709"/>
        <w:jc w:val="both"/>
        <w:textAlignment w:val="baseline"/>
        <w:rPr>
          <w:rFonts w:ascii="Times New Roman" w:eastAsia="Times New Roman" w:hAnsi="Times New Roman"/>
          <w:sz w:val="28"/>
          <w:szCs w:val="28"/>
          <w:lang w:eastAsia="ru-RU"/>
        </w:rPr>
      </w:pPr>
    </w:p>
    <w:p w:rsidR="0083408D" w:rsidRPr="006870F5" w:rsidRDefault="0083408D" w:rsidP="006870F5">
      <w:pPr>
        <w:spacing w:after="0" w:line="240" w:lineRule="auto"/>
        <w:ind w:firstLine="709"/>
        <w:jc w:val="both"/>
        <w:textAlignment w:val="baseline"/>
        <w:rPr>
          <w:rFonts w:ascii="Segoe UI" w:eastAsia="Times New Roman" w:hAnsi="Segoe UI" w:cs="Segoe UI"/>
          <w:sz w:val="18"/>
          <w:szCs w:val="18"/>
          <w:lang w:eastAsia="ru-RU"/>
        </w:rPr>
      </w:pPr>
    </w:p>
    <w:p w:rsidR="006870F5" w:rsidRPr="006870F5" w:rsidRDefault="000E20CE" w:rsidP="000E20CE">
      <w:pPr>
        <w:spacing w:after="0" w:line="240" w:lineRule="auto"/>
        <w:ind w:firstLine="709"/>
        <w:jc w:val="both"/>
        <w:textAlignment w:val="baseline"/>
        <w:rPr>
          <w:rFonts w:ascii="Segoe UI" w:eastAsia="Times New Roman" w:hAnsi="Segoe UI" w:cs="Segoe UI"/>
          <w:sz w:val="18"/>
          <w:szCs w:val="18"/>
          <w:lang w:eastAsia="ru-RU"/>
        </w:rPr>
      </w:pPr>
      <w:r>
        <w:rPr>
          <w:rFonts w:ascii="Times New Roman" w:eastAsia="Times New Roman" w:hAnsi="Times New Roman"/>
          <w:i/>
          <w:iCs/>
          <w:sz w:val="28"/>
          <w:szCs w:val="28"/>
          <w:lang w:eastAsia="ru-RU"/>
        </w:rPr>
        <w:t>Таблица 13</w:t>
      </w:r>
      <w:r w:rsidR="006870F5" w:rsidRPr="006870F5">
        <w:rPr>
          <w:rFonts w:ascii="Times New Roman" w:eastAsia="Times New Roman" w:hAnsi="Times New Roman"/>
          <w:i/>
          <w:iCs/>
          <w:sz w:val="28"/>
          <w:szCs w:val="28"/>
          <w:lang w:eastAsia="ru-RU"/>
        </w:rPr>
        <w:t>. Виды нарушений ведомственного контроля</w:t>
      </w:r>
    </w:p>
    <w:tbl>
      <w:tblPr>
        <w:tblW w:w="9526"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33"/>
        <w:gridCol w:w="1276"/>
        <w:gridCol w:w="1417"/>
      </w:tblGrid>
      <w:tr w:rsidR="006870F5" w:rsidRPr="006870F5" w:rsidTr="007553D4">
        <w:trPr>
          <w:trHeight w:val="135"/>
        </w:trPr>
        <w:tc>
          <w:tcPr>
            <w:tcW w:w="6833" w:type="dxa"/>
            <w:tcBorders>
              <w:top w:val="single" w:sz="6" w:space="0" w:color="auto"/>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Виды нарушений </w:t>
            </w:r>
          </w:p>
        </w:tc>
        <w:tc>
          <w:tcPr>
            <w:tcW w:w="1276" w:type="dxa"/>
            <w:tcBorders>
              <w:top w:val="single" w:sz="6" w:space="0" w:color="auto"/>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Число нарушений </w:t>
            </w:r>
          </w:p>
        </w:tc>
        <w:tc>
          <w:tcPr>
            <w:tcW w:w="1417" w:type="dxa"/>
            <w:tcBorders>
              <w:top w:val="single" w:sz="6" w:space="0" w:color="auto"/>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 от всех выявленных нарушений </w:t>
            </w: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sz w:val="24"/>
                <w:szCs w:val="24"/>
                <w:lang w:eastAsia="ru-RU"/>
              </w:rPr>
            </w:pPr>
            <w:r w:rsidRPr="006870F5">
              <w:rPr>
                <w:rFonts w:ascii="Times New Roman" w:eastAsia="Times New Roman" w:hAnsi="Times New Roman"/>
                <w:i/>
                <w:iCs/>
                <w:sz w:val="24"/>
                <w:szCs w:val="24"/>
                <w:lang w:eastAsia="ru-RU"/>
              </w:rPr>
              <w:t>1. Несоблюдение установленного порядка организации и проведения ведомственного контроля, всего, в том числе:</w:t>
            </w:r>
            <w:r w:rsidRPr="006870F5">
              <w:rPr>
                <w:rFonts w:ascii="Times New Roman" w:eastAsia="Times New Roman" w:hAnsi="Times New Roman"/>
                <w:sz w:val="24"/>
                <w:szCs w:val="24"/>
                <w:lang w:eastAsia="ru-RU"/>
              </w:rPr>
              <w:t>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i/>
                <w:sz w:val="24"/>
                <w:szCs w:val="24"/>
                <w:lang w:eastAsia="ru-RU"/>
              </w:rPr>
            </w:pPr>
            <w:r w:rsidRPr="006870F5">
              <w:rPr>
                <w:rFonts w:ascii="Times New Roman" w:eastAsia="Times New Roman" w:hAnsi="Times New Roman"/>
                <w:i/>
                <w:sz w:val="24"/>
                <w:szCs w:val="24"/>
                <w:lang w:eastAsia="ru-RU"/>
              </w:rPr>
              <w:t>90</w:t>
            </w:r>
          </w:p>
        </w:tc>
        <w:tc>
          <w:tcPr>
            <w:tcW w:w="1417"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i/>
                <w:sz w:val="24"/>
                <w:szCs w:val="24"/>
                <w:lang w:eastAsia="ru-RU"/>
              </w:rPr>
            </w:pPr>
            <w:r w:rsidRPr="006870F5">
              <w:rPr>
                <w:rFonts w:ascii="Times New Roman" w:eastAsia="Times New Roman" w:hAnsi="Times New Roman"/>
                <w:i/>
                <w:iCs/>
                <w:sz w:val="24"/>
                <w:szCs w:val="24"/>
                <w:lang w:eastAsia="ru-RU"/>
              </w:rPr>
              <w:t>68,7</w:t>
            </w:r>
            <w:r w:rsidRPr="006870F5">
              <w:rPr>
                <w:rFonts w:ascii="Times New Roman" w:eastAsia="Times New Roman" w:hAnsi="Times New Roman"/>
                <w:i/>
                <w:sz w:val="24"/>
                <w:szCs w:val="24"/>
                <w:lang w:eastAsia="ru-RU"/>
              </w:rPr>
              <w:t> </w:t>
            </w: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1.1. Отсутствует утверждённое Положение о ведомственном контроле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5</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1.2. Отсутствует структурное подразделение, уполномоченное осуществлять ведомственный контроль</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5 </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1.3. Отсутствует Положение о структурном подразделении, уполномоченном осуществлять ведомственный контроль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5</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1.4. В должностных инструкциях сотрудников структурного подразделения, уполномоченного осуществлять ведомственный контроль, отсутствуют полномочия по его осуществлению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5 </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1.5. Не проводится ведомственный контроль подведомственных органов и организаций</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12</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1.6. Имеются нарушения при составлении плана проверок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8</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1.7. Нарушаются сроки проведения проверок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10</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1.8. Внеплановые проверки проводятся при отсутствии оснований для их проведения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5</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1.9. Не оценивается соблюдение медицинскими организациями порядков оказания медицинской помощи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23 </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1.10. Не проверяется соблюдение медицинскими работниками, руководителями медицинских организаций, фармацевтическими работниками и руководителями аптечных организаций ограничений, применяемых к ним при осуществлении профессиональной деятельности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6</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1.11. Не оценивается соблюдение медицинскими организациями требований по безопасному применению и эксплуатации медицинских изделий и их утилизации (уничтожению)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6</w:t>
            </w:r>
          </w:p>
        </w:tc>
        <w:tc>
          <w:tcPr>
            <w:tcW w:w="1417"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
                <w:iCs/>
                <w:sz w:val="24"/>
                <w:szCs w:val="24"/>
                <w:lang w:eastAsia="ru-RU"/>
              </w:rPr>
              <w:t>2. Несоблюдение порядка оформления результатов ведомственного контроля, всего, в том числе:</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i/>
                <w:sz w:val="24"/>
                <w:szCs w:val="24"/>
                <w:lang w:eastAsia="ru-RU"/>
              </w:rPr>
            </w:pPr>
            <w:r w:rsidRPr="006870F5">
              <w:rPr>
                <w:rFonts w:ascii="Times New Roman" w:eastAsia="Times New Roman" w:hAnsi="Times New Roman"/>
                <w:i/>
                <w:iCs/>
                <w:sz w:val="24"/>
                <w:szCs w:val="24"/>
                <w:lang w:eastAsia="ru-RU"/>
              </w:rPr>
              <w:t>7</w:t>
            </w:r>
          </w:p>
        </w:tc>
        <w:tc>
          <w:tcPr>
            <w:tcW w:w="1417"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i/>
                <w:sz w:val="24"/>
                <w:szCs w:val="24"/>
                <w:lang w:eastAsia="ru-RU"/>
              </w:rPr>
            </w:pPr>
            <w:r w:rsidRPr="006870F5">
              <w:rPr>
                <w:rFonts w:ascii="Times New Roman" w:eastAsia="Times New Roman" w:hAnsi="Times New Roman"/>
                <w:i/>
                <w:sz w:val="24"/>
                <w:szCs w:val="24"/>
                <w:lang w:eastAsia="ru-RU"/>
              </w:rPr>
              <w:t>5,4</w:t>
            </w: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2.1. Отсутствует приказ уполномоченного должностного лица на проведение проверки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3</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2.2 Отсутствует акт проверки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4</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
                <w:iCs/>
                <w:sz w:val="24"/>
                <w:szCs w:val="24"/>
                <w:lang w:eastAsia="ru-RU"/>
              </w:rPr>
              <w:t>3. Необоснованность мер, принимаемых по результатам проведения ведомственного контроля, всего, в том числе:</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i/>
                <w:sz w:val="24"/>
                <w:szCs w:val="24"/>
                <w:lang w:eastAsia="ru-RU"/>
              </w:rPr>
            </w:pPr>
            <w:r w:rsidRPr="006870F5">
              <w:rPr>
                <w:rFonts w:ascii="Times New Roman" w:eastAsia="Times New Roman" w:hAnsi="Times New Roman"/>
                <w:i/>
                <w:sz w:val="24"/>
                <w:szCs w:val="24"/>
                <w:lang w:eastAsia="ru-RU"/>
              </w:rPr>
              <w:t>34</w:t>
            </w:r>
          </w:p>
        </w:tc>
        <w:tc>
          <w:tcPr>
            <w:tcW w:w="1417"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i/>
                <w:sz w:val="24"/>
                <w:szCs w:val="24"/>
                <w:lang w:eastAsia="ru-RU"/>
              </w:rPr>
            </w:pPr>
            <w:r w:rsidRPr="006870F5">
              <w:rPr>
                <w:rFonts w:ascii="Times New Roman" w:eastAsia="Times New Roman" w:hAnsi="Times New Roman"/>
                <w:i/>
                <w:iCs/>
                <w:sz w:val="24"/>
                <w:szCs w:val="24"/>
                <w:lang w:eastAsia="ru-RU"/>
              </w:rPr>
              <w:t>25,9</w:t>
            </w: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3.1. Отсутствуют предписания об устранении выявленных нарушений с указанием сроков их устранения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9 </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3.2. Не принимаются меры по контролю за устранением выявленных нарушений (в том числе путем проведения внеплановых проверок)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7</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 xml:space="preserve">3.3.   Не привлекаются к ответственности лица, допустившие нарушения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6</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 xml:space="preserve">3.4. Информация о выявленных нарушениях не направляется в Росздравнадзор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5</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both"/>
              <w:textAlignment w:val="baseline"/>
              <w:rPr>
                <w:rFonts w:ascii="Times New Roman" w:eastAsia="Times New Roman" w:hAnsi="Times New Roman"/>
                <w:iCs/>
                <w:sz w:val="24"/>
                <w:szCs w:val="24"/>
                <w:lang w:eastAsia="ru-RU"/>
              </w:rPr>
            </w:pPr>
            <w:r w:rsidRPr="006870F5">
              <w:rPr>
                <w:rFonts w:ascii="Times New Roman" w:eastAsia="Times New Roman" w:hAnsi="Times New Roman"/>
                <w:iCs/>
                <w:sz w:val="24"/>
                <w:szCs w:val="24"/>
                <w:lang w:eastAsia="ru-RU"/>
              </w:rPr>
              <w:t xml:space="preserve">3.5. Не проводится анализ эффективности ведомственного контроля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7</w:t>
            </w:r>
          </w:p>
        </w:tc>
        <w:tc>
          <w:tcPr>
            <w:tcW w:w="1417" w:type="dxa"/>
            <w:tcBorders>
              <w:top w:val="nil"/>
              <w:left w:val="nil"/>
              <w:bottom w:val="single" w:sz="6" w:space="0" w:color="auto"/>
              <w:right w:val="single" w:sz="6" w:space="0" w:color="auto"/>
            </w:tcBorders>
            <w:shd w:val="clear" w:color="auto" w:fill="auto"/>
          </w:tcPr>
          <w:p w:rsidR="006870F5" w:rsidRPr="006870F5" w:rsidRDefault="006870F5" w:rsidP="006870F5">
            <w:pPr>
              <w:spacing w:after="0" w:line="240" w:lineRule="auto"/>
              <w:ind w:firstLine="60"/>
              <w:jc w:val="center"/>
              <w:textAlignment w:val="baseline"/>
              <w:rPr>
                <w:rFonts w:ascii="Times New Roman" w:eastAsia="Times New Roman" w:hAnsi="Times New Roman"/>
                <w:sz w:val="24"/>
                <w:szCs w:val="24"/>
                <w:lang w:eastAsia="ru-RU"/>
              </w:rPr>
            </w:pPr>
          </w:p>
        </w:tc>
      </w:tr>
      <w:tr w:rsidR="006870F5" w:rsidRPr="006870F5" w:rsidTr="007553D4">
        <w:trPr>
          <w:trHeight w:val="135"/>
        </w:trPr>
        <w:tc>
          <w:tcPr>
            <w:tcW w:w="6833"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textAlignment w:val="baseline"/>
              <w:rPr>
                <w:rFonts w:ascii="Times New Roman" w:eastAsia="Times New Roman" w:hAnsi="Times New Roman"/>
                <w:b/>
                <w:sz w:val="24"/>
                <w:szCs w:val="24"/>
                <w:lang w:eastAsia="ru-RU"/>
              </w:rPr>
            </w:pPr>
            <w:r w:rsidRPr="006870F5">
              <w:rPr>
                <w:rFonts w:ascii="Times New Roman" w:eastAsia="Times New Roman" w:hAnsi="Times New Roman"/>
                <w:b/>
                <w:i/>
                <w:iCs/>
                <w:sz w:val="24"/>
                <w:szCs w:val="24"/>
                <w:lang w:eastAsia="ru-RU"/>
              </w:rPr>
              <w:t>И т о г о</w:t>
            </w:r>
            <w:r w:rsidRPr="006870F5">
              <w:rPr>
                <w:rFonts w:ascii="Times New Roman" w:eastAsia="Times New Roman" w:hAnsi="Times New Roman"/>
                <w:b/>
                <w:sz w:val="24"/>
                <w:szCs w:val="24"/>
                <w:lang w:eastAsia="ru-RU"/>
              </w:rPr>
              <w:t> </w:t>
            </w:r>
          </w:p>
        </w:tc>
        <w:tc>
          <w:tcPr>
            <w:tcW w:w="1276"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b/>
                <w:sz w:val="24"/>
                <w:szCs w:val="24"/>
                <w:lang w:eastAsia="ru-RU"/>
              </w:rPr>
            </w:pPr>
            <w:r w:rsidRPr="006870F5">
              <w:rPr>
                <w:rFonts w:ascii="Times New Roman" w:eastAsia="Times New Roman" w:hAnsi="Times New Roman"/>
                <w:b/>
                <w:i/>
                <w:iCs/>
                <w:sz w:val="24"/>
                <w:szCs w:val="24"/>
                <w:lang w:eastAsia="ru-RU"/>
              </w:rPr>
              <w:t>131</w:t>
            </w:r>
            <w:r w:rsidRPr="006870F5">
              <w:rPr>
                <w:rFonts w:ascii="Times New Roman" w:eastAsia="Times New Roman" w:hAnsi="Times New Roman"/>
                <w:b/>
                <w:sz w:val="24"/>
                <w:szCs w:val="24"/>
                <w:lang w:eastAsia="ru-RU"/>
              </w:rPr>
              <w:t> </w:t>
            </w:r>
          </w:p>
        </w:tc>
        <w:tc>
          <w:tcPr>
            <w:tcW w:w="1417"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ind w:firstLine="60"/>
              <w:jc w:val="center"/>
              <w:textAlignment w:val="baseline"/>
              <w:rPr>
                <w:rFonts w:ascii="Times New Roman" w:eastAsia="Times New Roman" w:hAnsi="Times New Roman"/>
                <w:b/>
                <w:sz w:val="24"/>
                <w:szCs w:val="24"/>
                <w:lang w:eastAsia="ru-RU"/>
              </w:rPr>
            </w:pPr>
            <w:r w:rsidRPr="006870F5">
              <w:rPr>
                <w:rFonts w:ascii="Times New Roman" w:eastAsia="Times New Roman" w:hAnsi="Times New Roman"/>
                <w:b/>
                <w:i/>
                <w:iCs/>
                <w:sz w:val="24"/>
                <w:szCs w:val="24"/>
                <w:lang w:eastAsia="ru-RU"/>
              </w:rPr>
              <w:t>100,0</w:t>
            </w:r>
          </w:p>
        </w:tc>
      </w:tr>
    </w:tbl>
    <w:p w:rsidR="006870F5" w:rsidRPr="003B7774" w:rsidRDefault="006870F5" w:rsidP="0083408D">
      <w:pPr>
        <w:spacing w:after="0" w:line="240" w:lineRule="auto"/>
        <w:ind w:firstLine="555"/>
        <w:jc w:val="both"/>
        <w:textAlignment w:val="baseline"/>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 xml:space="preserve"> Порядок организации и проведения ведомственного контроля (приказ </w:t>
      </w:r>
      <w:r w:rsidRPr="003B7774">
        <w:rPr>
          <w:rFonts w:ascii="Times New Roman" w:eastAsia="Times New Roman" w:hAnsi="Times New Roman"/>
          <w:sz w:val="28"/>
          <w:szCs w:val="28"/>
          <w:lang w:eastAsia="ru-RU"/>
        </w:rPr>
        <w:t>Министерства здравоохранения Российской Федерации от 21.12.2012 №1340н) не соблюдался в Министерствах здравоохранения Республики Башкирия, Республики Бурятия и Ставропольского края, Департаментах</w:t>
      </w:r>
      <w:r w:rsidRPr="003B7774">
        <w:rPr>
          <w:rFonts w:ascii="Times New Roman" w:eastAsia="Times New Roman" w:hAnsi="Times New Roman"/>
          <w:sz w:val="36"/>
          <w:szCs w:val="36"/>
          <w:lang w:eastAsia="ru-RU"/>
        </w:rPr>
        <w:t xml:space="preserve"> </w:t>
      </w:r>
      <w:r w:rsidRPr="003B7774">
        <w:rPr>
          <w:rFonts w:ascii="Times New Roman" w:eastAsia="Times New Roman" w:hAnsi="Times New Roman"/>
          <w:sz w:val="28"/>
          <w:szCs w:val="28"/>
          <w:lang w:eastAsia="ru-RU"/>
        </w:rPr>
        <w:t>здравоохранения Приморского края, Костромской области и администрации Владимирской области, Комитета по здравоохранению Санкт-Петербурга. </w:t>
      </w:r>
    </w:p>
    <w:p w:rsidR="003B7774" w:rsidRPr="003B7774" w:rsidRDefault="006870F5" w:rsidP="003B7774">
      <w:pPr>
        <w:spacing w:after="0" w:line="240" w:lineRule="auto"/>
        <w:ind w:firstLine="709"/>
        <w:jc w:val="both"/>
        <w:rPr>
          <w:rFonts w:ascii="Times New Roman" w:hAnsi="Times New Roman"/>
          <w:sz w:val="28"/>
          <w:szCs w:val="28"/>
        </w:rPr>
      </w:pPr>
      <w:r w:rsidRPr="003B7774">
        <w:rPr>
          <w:rFonts w:ascii="Times New Roman" w:eastAsia="Times New Roman" w:hAnsi="Times New Roman"/>
          <w:sz w:val="28"/>
          <w:szCs w:val="28"/>
          <w:lang w:eastAsia="ru-RU"/>
        </w:rPr>
        <w:t> </w:t>
      </w:r>
      <w:r w:rsidR="003B7774" w:rsidRPr="003B7774">
        <w:rPr>
          <w:rFonts w:ascii="Times New Roman" w:hAnsi="Times New Roman"/>
          <w:sz w:val="28"/>
          <w:szCs w:val="28"/>
        </w:rPr>
        <w:t xml:space="preserve">В текущем году продолжено применение методики формирования плана контрольных мероприятий в отношении органов государственной власти в сфере охраны здоровья в соответствии с местом региона в рейтинге, рассчитанном по 43 индикаторам. </w:t>
      </w:r>
    </w:p>
    <w:p w:rsidR="003B7774" w:rsidRPr="003B7774" w:rsidRDefault="003B7774" w:rsidP="003B7774">
      <w:pPr>
        <w:spacing w:after="0" w:line="240" w:lineRule="auto"/>
        <w:ind w:firstLine="709"/>
        <w:jc w:val="both"/>
        <w:rPr>
          <w:rFonts w:ascii="Times New Roman" w:hAnsi="Times New Roman"/>
          <w:bCs/>
          <w:sz w:val="28"/>
          <w:szCs w:val="28"/>
        </w:rPr>
      </w:pPr>
      <w:r w:rsidRPr="003B7774">
        <w:rPr>
          <w:rFonts w:ascii="Times New Roman" w:hAnsi="Times New Roman"/>
          <w:sz w:val="28"/>
          <w:szCs w:val="28"/>
        </w:rPr>
        <w:t>При формировании рейтинга учитывались достижения медико-демографических показателей, исполнение Плана мероприятий («Дорожная карта») «Изменения в отраслях социальной сферы, направленные на повышение эффективности здравоохранения в субъекте Российской Федерации»</w:t>
      </w:r>
      <w:r w:rsidRPr="003B7774">
        <w:rPr>
          <w:rFonts w:ascii="Times New Roman" w:hAnsi="Times New Roman"/>
          <w:bCs/>
          <w:sz w:val="28"/>
          <w:szCs w:val="28"/>
        </w:rPr>
        <w:t>;</w:t>
      </w:r>
      <w:r w:rsidRPr="003B7774">
        <w:rPr>
          <w:rFonts w:ascii="Times New Roman" w:hAnsi="Times New Roman"/>
          <w:sz w:val="28"/>
          <w:szCs w:val="28"/>
        </w:rPr>
        <w:t xml:space="preserve"> достижение индикаторов, характеризующих доступность и качество оказания медицинской помощи и свидетельствующих о реализации регионального плана мероприятий по снижению смертности от основных причин</w:t>
      </w:r>
      <w:r w:rsidRPr="003B7774">
        <w:rPr>
          <w:rFonts w:ascii="Times New Roman" w:hAnsi="Times New Roman"/>
          <w:bCs/>
          <w:sz w:val="28"/>
          <w:szCs w:val="28"/>
        </w:rPr>
        <w:t>;</w:t>
      </w:r>
      <w:r w:rsidRPr="003B7774">
        <w:rPr>
          <w:rFonts w:ascii="Times New Roman" w:hAnsi="Times New Roman"/>
          <w:sz w:val="28"/>
          <w:szCs w:val="28"/>
        </w:rPr>
        <w:t xml:space="preserve"> эффективность эксплуатации медицинского оборудования</w:t>
      </w:r>
      <w:r w:rsidRPr="003B7774">
        <w:rPr>
          <w:rFonts w:ascii="Times New Roman" w:hAnsi="Times New Roman"/>
          <w:bCs/>
          <w:sz w:val="28"/>
          <w:szCs w:val="28"/>
        </w:rPr>
        <w:t>;</w:t>
      </w:r>
      <w:r w:rsidRPr="003B7774">
        <w:rPr>
          <w:rFonts w:ascii="Times New Roman" w:hAnsi="Times New Roman"/>
          <w:sz w:val="28"/>
          <w:szCs w:val="28"/>
        </w:rPr>
        <w:t xml:space="preserve"> </w:t>
      </w:r>
      <w:r w:rsidRPr="003B7774">
        <w:rPr>
          <w:rFonts w:ascii="Times New Roman" w:hAnsi="Times New Roman"/>
          <w:bCs/>
          <w:sz w:val="28"/>
          <w:szCs w:val="28"/>
        </w:rPr>
        <w:t>обеспечение лекарственными средствами;</w:t>
      </w:r>
      <w:r w:rsidRPr="003B7774">
        <w:rPr>
          <w:rFonts w:ascii="Times New Roman" w:hAnsi="Times New Roman"/>
          <w:sz w:val="28"/>
          <w:szCs w:val="28"/>
        </w:rPr>
        <w:t xml:space="preserve"> </w:t>
      </w:r>
      <w:r w:rsidRPr="003B7774">
        <w:rPr>
          <w:rFonts w:ascii="Times New Roman" w:hAnsi="Times New Roman"/>
          <w:bCs/>
          <w:sz w:val="28"/>
          <w:szCs w:val="28"/>
        </w:rPr>
        <w:t xml:space="preserve">реализация территориальной программы государственных гарантий бесплатного оказания гражданам медицинской помощи. </w:t>
      </w:r>
    </w:p>
    <w:p w:rsidR="003B7774" w:rsidRPr="003B7774" w:rsidRDefault="003B7774" w:rsidP="003B7774">
      <w:pPr>
        <w:spacing w:after="0" w:line="240" w:lineRule="auto"/>
        <w:ind w:right="-1" w:firstLine="709"/>
        <w:jc w:val="both"/>
        <w:rPr>
          <w:rFonts w:ascii="Times New Roman" w:hAnsi="Times New Roman"/>
          <w:sz w:val="28"/>
          <w:szCs w:val="28"/>
        </w:rPr>
      </w:pPr>
      <w:r w:rsidRPr="003B7774">
        <w:rPr>
          <w:rFonts w:ascii="Times New Roman" w:hAnsi="Times New Roman"/>
          <w:sz w:val="28"/>
          <w:szCs w:val="28"/>
        </w:rPr>
        <w:t>На 2018 год проведено 1345 проверок органов государственной власти субъектов Российской Федерации в сфере охраны здоровья и 17 территориальных фондов обязательного медицинского страхования, из них: 19 плановых проверок, 1326 внеплановых.</w:t>
      </w:r>
    </w:p>
    <w:p w:rsidR="003B7774" w:rsidRPr="003B7774" w:rsidRDefault="003B7774" w:rsidP="003B7774">
      <w:pPr>
        <w:widowControl w:val="0"/>
        <w:suppressAutoHyphens/>
        <w:spacing w:after="0" w:line="240" w:lineRule="auto"/>
        <w:ind w:firstLine="709"/>
        <w:jc w:val="both"/>
        <w:textAlignment w:val="baseline"/>
        <w:rPr>
          <w:rFonts w:ascii="Times New Roman" w:hAnsi="Times New Roman"/>
          <w:sz w:val="28"/>
          <w:szCs w:val="28"/>
        </w:rPr>
      </w:pPr>
      <w:r w:rsidRPr="003B7774">
        <w:rPr>
          <w:rFonts w:ascii="Times New Roman" w:hAnsi="Times New Roman"/>
          <w:sz w:val="28"/>
          <w:szCs w:val="28"/>
        </w:rPr>
        <w:t>По результатам всех проверок органов государственной власти в сфере здравоохранения выдано 664 предписания об устранении выявленных нарушений, из которых 102 исполнены не были, составлено 102 протокола об административном правонарушении.</w:t>
      </w:r>
    </w:p>
    <w:p w:rsidR="003B7774" w:rsidRDefault="003B7774" w:rsidP="003B7774">
      <w:pPr>
        <w:spacing w:after="0" w:line="240" w:lineRule="auto"/>
        <w:ind w:firstLine="709"/>
        <w:jc w:val="both"/>
        <w:rPr>
          <w:rFonts w:ascii="Times New Roman" w:hAnsi="Times New Roman"/>
          <w:bCs/>
          <w:sz w:val="28"/>
          <w:szCs w:val="28"/>
        </w:rPr>
      </w:pPr>
      <w:r w:rsidRPr="003B7774">
        <w:rPr>
          <w:rFonts w:ascii="Times New Roman" w:hAnsi="Times New Roman"/>
          <w:bCs/>
          <w:sz w:val="28"/>
          <w:szCs w:val="28"/>
        </w:rPr>
        <w:t>В ходе проведения контрольных мероприятий в 2018 году в отношении органов государственной власти субъектов Российской Федерации в сфере охраны здоровья выявлялись наиболее часто следующие</w:t>
      </w:r>
      <w:r w:rsidR="000E20CE">
        <w:rPr>
          <w:rFonts w:ascii="Times New Roman" w:hAnsi="Times New Roman"/>
          <w:bCs/>
          <w:sz w:val="28"/>
          <w:szCs w:val="28"/>
        </w:rPr>
        <w:t xml:space="preserve"> системные нарушения (таблица 14</w:t>
      </w:r>
      <w:r w:rsidRPr="003B7774">
        <w:rPr>
          <w:rFonts w:ascii="Times New Roman" w:hAnsi="Times New Roman"/>
          <w:bCs/>
          <w:sz w:val="28"/>
          <w:szCs w:val="28"/>
        </w:rPr>
        <w:t>).</w:t>
      </w:r>
    </w:p>
    <w:p w:rsidR="00072FBC" w:rsidRPr="003B7774" w:rsidRDefault="00072FBC" w:rsidP="003B7774">
      <w:pPr>
        <w:spacing w:after="0" w:line="240" w:lineRule="auto"/>
        <w:ind w:firstLine="709"/>
        <w:jc w:val="both"/>
        <w:rPr>
          <w:rFonts w:ascii="Times New Roman" w:hAnsi="Times New Roman"/>
          <w:bCs/>
          <w:sz w:val="28"/>
          <w:szCs w:val="28"/>
        </w:rPr>
      </w:pPr>
    </w:p>
    <w:p w:rsidR="003B7774" w:rsidRPr="003B7774" w:rsidRDefault="000E20CE" w:rsidP="000E20CE">
      <w:pPr>
        <w:spacing w:after="0" w:line="240" w:lineRule="auto"/>
        <w:ind w:firstLine="709"/>
        <w:jc w:val="both"/>
        <w:rPr>
          <w:rFonts w:ascii="Times New Roman" w:hAnsi="Times New Roman"/>
          <w:bCs/>
          <w:i/>
          <w:sz w:val="28"/>
          <w:szCs w:val="28"/>
        </w:rPr>
      </w:pPr>
      <w:r>
        <w:rPr>
          <w:rFonts w:ascii="Times New Roman" w:hAnsi="Times New Roman"/>
          <w:bCs/>
          <w:i/>
          <w:sz w:val="28"/>
          <w:szCs w:val="28"/>
        </w:rPr>
        <w:t>Таблица 14</w:t>
      </w:r>
      <w:r w:rsidR="003B7774" w:rsidRPr="003B7774">
        <w:rPr>
          <w:rFonts w:ascii="Times New Roman" w:hAnsi="Times New Roman"/>
          <w:bCs/>
          <w:i/>
          <w:sz w:val="28"/>
          <w:szCs w:val="28"/>
        </w:rPr>
        <w:t>. Перечень системных нарушений в системе организации оказания медицинской помощи, выявляемы</w:t>
      </w:r>
      <w:r w:rsidR="0062298A">
        <w:rPr>
          <w:rFonts w:ascii="Times New Roman" w:hAnsi="Times New Roman"/>
          <w:bCs/>
          <w:i/>
          <w:sz w:val="28"/>
          <w:szCs w:val="28"/>
        </w:rPr>
        <w:t>х</w:t>
      </w:r>
      <w:r w:rsidR="003B7774" w:rsidRPr="003B7774">
        <w:rPr>
          <w:rFonts w:ascii="Times New Roman" w:hAnsi="Times New Roman"/>
          <w:bCs/>
          <w:i/>
          <w:sz w:val="28"/>
          <w:szCs w:val="28"/>
        </w:rPr>
        <w:t xml:space="preserve"> в ходе проверок органов государственной власти субъектов Российской Федерации в сфере охраны здоровья</w:t>
      </w:r>
    </w:p>
    <w:tbl>
      <w:tblPr>
        <w:tblStyle w:val="a5"/>
        <w:tblW w:w="0" w:type="auto"/>
        <w:tblLook w:val="04A0" w:firstRow="1" w:lastRow="0" w:firstColumn="1" w:lastColumn="0" w:noHBand="0" w:noVBand="1"/>
      </w:tblPr>
      <w:tblGrid>
        <w:gridCol w:w="9771"/>
      </w:tblGrid>
      <w:tr w:rsidR="003B7774" w:rsidRPr="003B7774" w:rsidTr="00605D9F">
        <w:tc>
          <w:tcPr>
            <w:tcW w:w="9913" w:type="dxa"/>
          </w:tcPr>
          <w:p w:rsidR="003B7774" w:rsidRPr="003B7774" w:rsidRDefault="003B7774" w:rsidP="00605D9F">
            <w:pPr>
              <w:ind w:firstLine="313"/>
              <w:jc w:val="both"/>
              <w:rPr>
                <w:rFonts w:ascii="Times New Roman" w:hAnsi="Times New Roman"/>
                <w:bCs/>
                <w:sz w:val="24"/>
                <w:szCs w:val="24"/>
              </w:rPr>
            </w:pPr>
            <w:r w:rsidRPr="003B7774">
              <w:rPr>
                <w:rFonts w:ascii="Times New Roman" w:hAnsi="Times New Roman"/>
                <w:sz w:val="24"/>
                <w:szCs w:val="24"/>
              </w:rPr>
              <w:t>Не в полном объеме налажено структурное взаимодействие, ввиду чего не проводится анализ причин увеличения смертности и не принимается в полном объеме конкретных мер по их устранению</w:t>
            </w:r>
          </w:p>
        </w:tc>
      </w:tr>
      <w:tr w:rsidR="003B7774" w:rsidRPr="003B7774" w:rsidTr="00605D9F">
        <w:tc>
          <w:tcPr>
            <w:tcW w:w="9913" w:type="dxa"/>
          </w:tcPr>
          <w:p w:rsidR="003B7774" w:rsidRPr="003B7774" w:rsidRDefault="003B7774" w:rsidP="00605D9F">
            <w:pPr>
              <w:ind w:firstLine="313"/>
              <w:jc w:val="both"/>
              <w:rPr>
                <w:rFonts w:ascii="Times New Roman" w:hAnsi="Times New Roman"/>
                <w:bCs/>
                <w:sz w:val="24"/>
                <w:szCs w:val="24"/>
              </w:rPr>
            </w:pPr>
            <w:r w:rsidRPr="003B7774">
              <w:rPr>
                <w:rFonts w:ascii="Times New Roman" w:hAnsi="Times New Roman"/>
                <w:bCs/>
                <w:sz w:val="24"/>
                <w:szCs w:val="24"/>
              </w:rPr>
              <w:t>Нарушения правил формирования территориальных программ государственных гарантий</w:t>
            </w:r>
          </w:p>
        </w:tc>
      </w:tr>
      <w:tr w:rsidR="003B7774" w:rsidRPr="003B7774" w:rsidTr="00605D9F">
        <w:tc>
          <w:tcPr>
            <w:tcW w:w="9913" w:type="dxa"/>
          </w:tcPr>
          <w:p w:rsidR="003B7774" w:rsidRPr="003B7774" w:rsidRDefault="003B7774" w:rsidP="00605D9F">
            <w:pPr>
              <w:ind w:firstLine="313"/>
              <w:jc w:val="both"/>
              <w:rPr>
                <w:rFonts w:ascii="Times New Roman" w:hAnsi="Times New Roman"/>
                <w:kern w:val="2"/>
                <w:sz w:val="24"/>
                <w:szCs w:val="24"/>
              </w:rPr>
            </w:pPr>
            <w:r w:rsidRPr="003B7774">
              <w:rPr>
                <w:rFonts w:ascii="Times New Roman" w:hAnsi="Times New Roman"/>
                <w:kern w:val="2"/>
                <w:sz w:val="24"/>
                <w:szCs w:val="24"/>
              </w:rPr>
              <w:t>Ненадлежащая организация оказания медицинской помощи в части несоответствия ее с порядками оказания медицинской помощи, утвержденными приказами Минздрава России и клиническими рекомендациями (клиническими протоколами):</w:t>
            </w:r>
          </w:p>
          <w:p w:rsidR="003B7774" w:rsidRPr="003B7774" w:rsidRDefault="003B7774" w:rsidP="00605D9F">
            <w:pPr>
              <w:ind w:firstLine="313"/>
              <w:jc w:val="both"/>
              <w:rPr>
                <w:rFonts w:ascii="Times New Roman" w:hAnsi="Times New Roman"/>
                <w:kern w:val="2"/>
                <w:sz w:val="24"/>
                <w:szCs w:val="24"/>
              </w:rPr>
            </w:pPr>
            <w:r w:rsidRPr="003B7774">
              <w:rPr>
                <w:rFonts w:ascii="Times New Roman" w:hAnsi="Times New Roman"/>
                <w:kern w:val="2"/>
                <w:sz w:val="24"/>
                <w:szCs w:val="24"/>
              </w:rPr>
              <w:t xml:space="preserve"> - нарушения маршрутизации и непрофильные госпитализации; </w:t>
            </w:r>
          </w:p>
          <w:p w:rsidR="003B7774" w:rsidRPr="003B7774" w:rsidRDefault="003B7774" w:rsidP="00605D9F">
            <w:pPr>
              <w:ind w:firstLine="313"/>
              <w:jc w:val="both"/>
              <w:rPr>
                <w:rFonts w:ascii="Times New Roman" w:hAnsi="Times New Roman"/>
                <w:kern w:val="2"/>
                <w:sz w:val="24"/>
                <w:szCs w:val="24"/>
              </w:rPr>
            </w:pPr>
            <w:r w:rsidRPr="003B7774">
              <w:rPr>
                <w:rFonts w:ascii="Times New Roman" w:hAnsi="Times New Roman"/>
                <w:kern w:val="2"/>
                <w:sz w:val="24"/>
                <w:szCs w:val="24"/>
              </w:rPr>
              <w:t>- несоблюдение стандарта оснащения;</w:t>
            </w:r>
          </w:p>
          <w:p w:rsidR="003B7774" w:rsidRPr="003B7774" w:rsidRDefault="003B7774" w:rsidP="00605D9F">
            <w:pPr>
              <w:ind w:firstLine="313"/>
              <w:jc w:val="both"/>
              <w:rPr>
                <w:rFonts w:ascii="Times New Roman" w:hAnsi="Times New Roman"/>
                <w:kern w:val="2"/>
                <w:sz w:val="24"/>
                <w:szCs w:val="24"/>
              </w:rPr>
            </w:pPr>
            <w:r w:rsidRPr="003B7774">
              <w:rPr>
                <w:rFonts w:ascii="Times New Roman" w:hAnsi="Times New Roman"/>
                <w:kern w:val="2"/>
                <w:sz w:val="24"/>
                <w:szCs w:val="24"/>
              </w:rPr>
              <w:t>- не проводятся в полном объеме лечебно-диагностические исследования в связи с простоем и неэффективным использованием медицинского оборудования;</w:t>
            </w:r>
          </w:p>
          <w:p w:rsidR="003B7774" w:rsidRPr="003B7774" w:rsidRDefault="003B7774" w:rsidP="00605D9F">
            <w:pPr>
              <w:ind w:firstLine="313"/>
              <w:jc w:val="both"/>
              <w:rPr>
                <w:rFonts w:ascii="Times New Roman" w:hAnsi="Times New Roman"/>
                <w:kern w:val="2"/>
                <w:sz w:val="24"/>
                <w:szCs w:val="24"/>
              </w:rPr>
            </w:pPr>
            <w:r w:rsidRPr="003B7774">
              <w:rPr>
                <w:rFonts w:ascii="Times New Roman" w:hAnsi="Times New Roman"/>
                <w:kern w:val="2"/>
                <w:sz w:val="24"/>
                <w:szCs w:val="24"/>
              </w:rPr>
              <w:t>- дефицит первичных медицинских кабинетов, деятельность которых направлена на раннее выявление признаков заболеваний и своевременное направление в профильные медицинские организации 2 и 3 уровня;</w:t>
            </w:r>
          </w:p>
          <w:p w:rsidR="003B7774" w:rsidRPr="003B7774" w:rsidRDefault="003B7774" w:rsidP="00605D9F">
            <w:pPr>
              <w:ind w:firstLine="313"/>
              <w:jc w:val="both"/>
              <w:rPr>
                <w:rFonts w:ascii="Times New Roman" w:hAnsi="Times New Roman"/>
                <w:bCs/>
                <w:sz w:val="24"/>
                <w:szCs w:val="24"/>
              </w:rPr>
            </w:pPr>
            <w:r w:rsidRPr="003B7774">
              <w:rPr>
                <w:rFonts w:ascii="Times New Roman" w:hAnsi="Times New Roman"/>
                <w:kern w:val="2"/>
                <w:sz w:val="24"/>
                <w:szCs w:val="24"/>
              </w:rPr>
              <w:t>- отсутствие мониторингов за проведением контроля состояния здоровья</w:t>
            </w:r>
          </w:p>
        </w:tc>
      </w:tr>
      <w:tr w:rsidR="003B7774" w:rsidRPr="003B7774" w:rsidTr="00605D9F">
        <w:tc>
          <w:tcPr>
            <w:tcW w:w="9913" w:type="dxa"/>
          </w:tcPr>
          <w:p w:rsidR="003B7774" w:rsidRPr="003B7774" w:rsidRDefault="003B7774" w:rsidP="00605D9F">
            <w:pPr>
              <w:ind w:firstLine="313"/>
              <w:jc w:val="both"/>
              <w:rPr>
                <w:rFonts w:ascii="Times New Roman" w:hAnsi="Times New Roman"/>
                <w:bCs/>
                <w:sz w:val="24"/>
                <w:szCs w:val="24"/>
              </w:rPr>
            </w:pPr>
            <w:r w:rsidRPr="003B7774">
              <w:rPr>
                <w:rFonts w:ascii="Times New Roman" w:hAnsi="Times New Roman"/>
                <w:bCs/>
                <w:sz w:val="24"/>
                <w:szCs w:val="24"/>
              </w:rPr>
              <w:t xml:space="preserve">Неэффективность выполнения, в том числе не в полном объеме, </w:t>
            </w:r>
            <w:r w:rsidRPr="003B7774">
              <w:rPr>
                <w:rFonts w:ascii="Times New Roman" w:hAnsi="Times New Roman"/>
                <w:kern w:val="2"/>
                <w:sz w:val="24"/>
                <w:szCs w:val="24"/>
              </w:rPr>
              <w:t>мероприятий, проводимых в субъектах Российской Федерации, направленных на снижение смертности и повышения уровня жизни граждан</w:t>
            </w:r>
          </w:p>
        </w:tc>
      </w:tr>
      <w:tr w:rsidR="003B7774" w:rsidRPr="003B7774" w:rsidTr="00605D9F">
        <w:tc>
          <w:tcPr>
            <w:tcW w:w="9913" w:type="dxa"/>
          </w:tcPr>
          <w:p w:rsidR="003B7774" w:rsidRPr="003B7774" w:rsidRDefault="003B7774" w:rsidP="00605D9F">
            <w:pPr>
              <w:ind w:firstLine="313"/>
              <w:jc w:val="both"/>
              <w:rPr>
                <w:rFonts w:ascii="Times New Roman" w:hAnsi="Times New Roman"/>
                <w:kern w:val="2"/>
                <w:sz w:val="24"/>
                <w:szCs w:val="24"/>
              </w:rPr>
            </w:pPr>
            <w:r w:rsidRPr="003B7774">
              <w:rPr>
                <w:rFonts w:ascii="Times New Roman" w:hAnsi="Times New Roman"/>
                <w:kern w:val="2"/>
                <w:sz w:val="24"/>
                <w:szCs w:val="24"/>
              </w:rPr>
              <w:t>Нарушаются права граждан на доступность оказания медицинской помощи для граждан, проживающих в сельской и отдаленной местности:</w:t>
            </w:r>
          </w:p>
          <w:p w:rsidR="003B7774" w:rsidRPr="003B7774" w:rsidRDefault="003B7774" w:rsidP="00605D9F">
            <w:pPr>
              <w:ind w:firstLine="313"/>
              <w:jc w:val="both"/>
              <w:rPr>
                <w:rFonts w:ascii="Times New Roman" w:hAnsi="Times New Roman"/>
                <w:kern w:val="2"/>
                <w:sz w:val="24"/>
                <w:szCs w:val="24"/>
              </w:rPr>
            </w:pPr>
            <w:r w:rsidRPr="003B7774">
              <w:rPr>
                <w:rFonts w:ascii="Times New Roman" w:hAnsi="Times New Roman"/>
                <w:kern w:val="2"/>
                <w:sz w:val="24"/>
                <w:szCs w:val="24"/>
              </w:rPr>
              <w:t xml:space="preserve">- отдаленные районы не включены в маршрутизацию; </w:t>
            </w:r>
          </w:p>
          <w:p w:rsidR="003B7774" w:rsidRPr="003B7774" w:rsidRDefault="003B7774" w:rsidP="00605D9F">
            <w:pPr>
              <w:ind w:firstLine="313"/>
              <w:jc w:val="both"/>
              <w:rPr>
                <w:rFonts w:ascii="Times New Roman" w:hAnsi="Times New Roman"/>
                <w:kern w:val="2"/>
                <w:sz w:val="24"/>
                <w:szCs w:val="24"/>
              </w:rPr>
            </w:pPr>
            <w:r w:rsidRPr="003B7774">
              <w:rPr>
                <w:rFonts w:ascii="Times New Roman" w:hAnsi="Times New Roman"/>
                <w:kern w:val="2"/>
                <w:sz w:val="24"/>
                <w:szCs w:val="24"/>
              </w:rPr>
              <w:t xml:space="preserve">- отсутствуют отделения (кабинеты) для оказания первичной доврачебной и первичной медико-санитарной помощи; </w:t>
            </w:r>
          </w:p>
          <w:p w:rsidR="003B7774" w:rsidRPr="003B7774" w:rsidRDefault="003B7774" w:rsidP="00605D9F">
            <w:pPr>
              <w:ind w:firstLine="313"/>
              <w:jc w:val="both"/>
              <w:rPr>
                <w:rFonts w:ascii="Times New Roman" w:hAnsi="Times New Roman"/>
                <w:kern w:val="2"/>
                <w:sz w:val="24"/>
                <w:szCs w:val="24"/>
              </w:rPr>
            </w:pPr>
            <w:r w:rsidRPr="003B7774">
              <w:rPr>
                <w:rFonts w:ascii="Times New Roman" w:hAnsi="Times New Roman"/>
                <w:kern w:val="2"/>
                <w:sz w:val="24"/>
                <w:szCs w:val="24"/>
              </w:rPr>
              <w:t>- не организованы домовые хозяйства для организации первичной помощи;</w:t>
            </w:r>
          </w:p>
          <w:p w:rsidR="003B7774" w:rsidRPr="003B7774" w:rsidRDefault="003B7774" w:rsidP="00605D9F">
            <w:pPr>
              <w:ind w:firstLine="313"/>
              <w:jc w:val="both"/>
              <w:rPr>
                <w:rFonts w:ascii="Times New Roman" w:hAnsi="Times New Roman"/>
                <w:kern w:val="2"/>
                <w:sz w:val="24"/>
                <w:szCs w:val="24"/>
              </w:rPr>
            </w:pPr>
            <w:r w:rsidRPr="003B7774">
              <w:rPr>
                <w:rFonts w:ascii="Times New Roman" w:hAnsi="Times New Roman"/>
                <w:kern w:val="2"/>
                <w:sz w:val="24"/>
                <w:szCs w:val="24"/>
              </w:rPr>
              <w:t xml:space="preserve"> - не соблюдается время доездов скорой медицинской помощи;</w:t>
            </w:r>
          </w:p>
          <w:p w:rsidR="003B7774" w:rsidRPr="003B7774" w:rsidRDefault="003B7774" w:rsidP="00605D9F">
            <w:pPr>
              <w:ind w:firstLine="313"/>
              <w:jc w:val="both"/>
              <w:rPr>
                <w:rFonts w:ascii="Times New Roman" w:hAnsi="Times New Roman"/>
                <w:bCs/>
                <w:sz w:val="24"/>
                <w:szCs w:val="24"/>
              </w:rPr>
            </w:pPr>
            <w:r w:rsidRPr="003B7774">
              <w:rPr>
                <w:rFonts w:ascii="Times New Roman" w:hAnsi="Times New Roman"/>
                <w:kern w:val="2"/>
                <w:sz w:val="24"/>
                <w:szCs w:val="24"/>
              </w:rPr>
              <w:t>- не обеспечиваются граждане лекарственными препаратами и современными обезболивающими средствами, в том числе ль</w:t>
            </w:r>
            <w:r w:rsidR="0062298A">
              <w:rPr>
                <w:rFonts w:ascii="Times New Roman" w:hAnsi="Times New Roman"/>
                <w:kern w:val="2"/>
                <w:sz w:val="24"/>
                <w:szCs w:val="24"/>
              </w:rPr>
              <w:t>готные категории граждан  и др.</w:t>
            </w:r>
          </w:p>
        </w:tc>
      </w:tr>
      <w:tr w:rsidR="003B7774" w:rsidRPr="003B7774" w:rsidTr="00605D9F">
        <w:tc>
          <w:tcPr>
            <w:tcW w:w="9913" w:type="dxa"/>
          </w:tcPr>
          <w:p w:rsidR="003B7774" w:rsidRPr="003B7774" w:rsidRDefault="003B7774" w:rsidP="00605D9F">
            <w:pPr>
              <w:ind w:firstLine="313"/>
              <w:jc w:val="both"/>
              <w:rPr>
                <w:rFonts w:ascii="Times New Roman" w:hAnsi="Times New Roman"/>
                <w:bCs/>
                <w:sz w:val="24"/>
                <w:szCs w:val="24"/>
              </w:rPr>
            </w:pPr>
            <w:r w:rsidRPr="003B7774">
              <w:rPr>
                <w:rFonts w:ascii="Times New Roman" w:hAnsi="Times New Roman"/>
                <w:sz w:val="24"/>
                <w:szCs w:val="24"/>
              </w:rPr>
              <w:t>Простой и неэффективное использование медицинского оборудования, в том числе дорогостоящего</w:t>
            </w:r>
          </w:p>
        </w:tc>
      </w:tr>
      <w:tr w:rsidR="003B7774" w:rsidRPr="003B7774" w:rsidTr="00605D9F">
        <w:tc>
          <w:tcPr>
            <w:tcW w:w="9913" w:type="dxa"/>
          </w:tcPr>
          <w:p w:rsidR="003B7774" w:rsidRPr="003B7774" w:rsidRDefault="003B7774" w:rsidP="00605D9F">
            <w:pPr>
              <w:widowControl w:val="0"/>
              <w:suppressAutoHyphens/>
              <w:ind w:firstLine="313"/>
              <w:jc w:val="both"/>
              <w:textAlignment w:val="baseline"/>
              <w:rPr>
                <w:rFonts w:ascii="Times New Roman" w:hAnsi="Times New Roman"/>
                <w:sz w:val="24"/>
                <w:szCs w:val="24"/>
              </w:rPr>
            </w:pPr>
            <w:r w:rsidRPr="003B7774">
              <w:rPr>
                <w:rFonts w:ascii="Times New Roman" w:hAnsi="Times New Roman"/>
                <w:sz w:val="24"/>
                <w:szCs w:val="24"/>
              </w:rPr>
              <w:t xml:space="preserve">Неэффективное использование электронного документооборота в медицинских и аптечных организациях, </w:t>
            </w:r>
            <w:r w:rsidRPr="003B7774">
              <w:rPr>
                <w:rStyle w:val="a6"/>
                <w:rFonts w:ascii="Times New Roman" w:hAnsi="Times New Roman"/>
                <w:sz w:val="24"/>
                <w:szCs w:val="24"/>
              </w:rPr>
              <w:t>не оказываются в полном объеме дистанционные виды консультативной помощи на основе использования современных информационных технологий при возникновении критических или других ситуаций, требующих экстренного разрешения</w:t>
            </w:r>
          </w:p>
        </w:tc>
      </w:tr>
      <w:tr w:rsidR="003B7774" w:rsidRPr="003B7774" w:rsidTr="00605D9F">
        <w:tc>
          <w:tcPr>
            <w:tcW w:w="9913" w:type="dxa"/>
          </w:tcPr>
          <w:p w:rsidR="003B7774" w:rsidRPr="003B7774" w:rsidRDefault="003B7774" w:rsidP="0062298A">
            <w:pPr>
              <w:ind w:firstLine="313"/>
              <w:jc w:val="both"/>
              <w:rPr>
                <w:rFonts w:ascii="Times New Roman" w:hAnsi="Times New Roman"/>
                <w:bCs/>
                <w:sz w:val="24"/>
                <w:szCs w:val="24"/>
              </w:rPr>
            </w:pPr>
            <w:r w:rsidRPr="003B7774">
              <w:rPr>
                <w:rFonts w:ascii="Times New Roman" w:hAnsi="Times New Roman"/>
                <w:sz w:val="24"/>
                <w:szCs w:val="24"/>
              </w:rPr>
              <w:t>Не соблюдаются требования по укомплектованию медицинским персоналом общепрофильных фельдшерских выездных бригад скорой медицинской помощи; к комплектации лекарственными препаратами и медицинскими изделиями укладок и наборов для оказания скорой медицинской помощи; укомплектованию машин скорой медицинской помощи в соответствии с Порядком оказания скорой, в том числе скорой специализированной, медицинской помощи, утвержденн</w:t>
            </w:r>
            <w:r w:rsidR="0062298A">
              <w:rPr>
                <w:rFonts w:ascii="Times New Roman" w:hAnsi="Times New Roman"/>
                <w:sz w:val="24"/>
                <w:szCs w:val="24"/>
              </w:rPr>
              <w:t>ым</w:t>
            </w:r>
            <w:r w:rsidRPr="003B7774">
              <w:rPr>
                <w:rFonts w:ascii="Times New Roman" w:hAnsi="Times New Roman"/>
                <w:sz w:val="24"/>
                <w:szCs w:val="24"/>
              </w:rPr>
              <w:t xml:space="preserve"> приказом Минздрава России от 20.06.2013 № 388н</w:t>
            </w:r>
          </w:p>
        </w:tc>
      </w:tr>
      <w:tr w:rsidR="003B7774" w:rsidRPr="003B7774" w:rsidTr="00605D9F">
        <w:tc>
          <w:tcPr>
            <w:tcW w:w="9913" w:type="dxa"/>
          </w:tcPr>
          <w:p w:rsidR="003B7774" w:rsidRPr="003B7774" w:rsidRDefault="003B7774" w:rsidP="00605D9F">
            <w:pPr>
              <w:ind w:firstLine="313"/>
              <w:jc w:val="both"/>
              <w:rPr>
                <w:rFonts w:ascii="Times New Roman" w:hAnsi="Times New Roman"/>
                <w:sz w:val="24"/>
                <w:szCs w:val="24"/>
              </w:rPr>
            </w:pPr>
            <w:r w:rsidRPr="003B7774">
              <w:rPr>
                <w:rStyle w:val="a6"/>
                <w:rFonts w:ascii="Times New Roman" w:hAnsi="Times New Roman"/>
                <w:sz w:val="24"/>
                <w:szCs w:val="24"/>
              </w:rPr>
              <w:t>Автомобили недоукомплектованы медицинскими изделиями и лекарственными препаратами</w:t>
            </w:r>
          </w:p>
        </w:tc>
      </w:tr>
      <w:tr w:rsidR="003B7774" w:rsidRPr="003B7774" w:rsidTr="00605D9F">
        <w:tc>
          <w:tcPr>
            <w:tcW w:w="9913" w:type="dxa"/>
          </w:tcPr>
          <w:p w:rsidR="003B7774" w:rsidRPr="003B7774" w:rsidRDefault="003B7774" w:rsidP="00605D9F">
            <w:pPr>
              <w:ind w:firstLine="313"/>
              <w:jc w:val="both"/>
              <w:rPr>
                <w:rStyle w:val="a6"/>
                <w:rFonts w:ascii="Times New Roman" w:hAnsi="Times New Roman"/>
                <w:sz w:val="24"/>
                <w:szCs w:val="24"/>
              </w:rPr>
            </w:pPr>
            <w:r w:rsidRPr="003B7774">
              <w:rPr>
                <w:rStyle w:val="a6"/>
                <w:rFonts w:ascii="Times New Roman" w:hAnsi="Times New Roman"/>
                <w:sz w:val="24"/>
                <w:szCs w:val="24"/>
              </w:rPr>
              <w:t>Нарушаются правила хранения лекарственных препаратов</w:t>
            </w:r>
          </w:p>
        </w:tc>
      </w:tr>
      <w:tr w:rsidR="003B7774" w:rsidRPr="003B7774" w:rsidTr="00605D9F">
        <w:tc>
          <w:tcPr>
            <w:tcW w:w="9913" w:type="dxa"/>
          </w:tcPr>
          <w:p w:rsidR="003B7774" w:rsidRPr="003B7774" w:rsidRDefault="003B7774" w:rsidP="00605D9F">
            <w:pPr>
              <w:ind w:firstLine="313"/>
              <w:jc w:val="both"/>
              <w:rPr>
                <w:rFonts w:ascii="Times New Roman" w:hAnsi="Times New Roman"/>
                <w:bCs/>
                <w:sz w:val="24"/>
                <w:szCs w:val="24"/>
              </w:rPr>
            </w:pPr>
            <w:r w:rsidRPr="003B7774">
              <w:rPr>
                <w:rFonts w:ascii="Times New Roman" w:hAnsi="Times New Roman"/>
                <w:sz w:val="24"/>
                <w:szCs w:val="24"/>
              </w:rPr>
              <w:t>Отмечается простой и перебои в работе бортового оборудования спутниковой навигационно-мониторинговой системы ГЛОНАСС/GPC, не организована единая диспетчерская служба оказания скорой медицинской помощи</w:t>
            </w:r>
          </w:p>
        </w:tc>
      </w:tr>
      <w:tr w:rsidR="003B7774" w:rsidRPr="003B7774" w:rsidTr="00605D9F">
        <w:tc>
          <w:tcPr>
            <w:tcW w:w="9913" w:type="dxa"/>
          </w:tcPr>
          <w:p w:rsidR="003B7774" w:rsidRPr="003B7774" w:rsidRDefault="003B7774" w:rsidP="00605D9F">
            <w:pPr>
              <w:ind w:firstLine="313"/>
              <w:jc w:val="both"/>
              <w:rPr>
                <w:rFonts w:ascii="Times New Roman" w:hAnsi="Times New Roman"/>
                <w:bCs/>
                <w:sz w:val="24"/>
                <w:szCs w:val="24"/>
              </w:rPr>
            </w:pPr>
            <w:r w:rsidRPr="003B7774">
              <w:rPr>
                <w:rStyle w:val="a6"/>
                <w:rFonts w:ascii="Times New Roman" w:hAnsi="Times New Roman"/>
                <w:sz w:val="24"/>
                <w:szCs w:val="24"/>
              </w:rPr>
              <w:t xml:space="preserve">Парк автомобилей скорой медицинской помощи имеет высокий процент износа </w:t>
            </w:r>
          </w:p>
        </w:tc>
      </w:tr>
      <w:tr w:rsidR="003B7774" w:rsidRPr="003B7774" w:rsidTr="00605D9F">
        <w:tc>
          <w:tcPr>
            <w:tcW w:w="9913" w:type="dxa"/>
          </w:tcPr>
          <w:p w:rsidR="003B7774" w:rsidRPr="003B7774" w:rsidRDefault="003B7774" w:rsidP="00605D9F">
            <w:pPr>
              <w:ind w:firstLine="313"/>
              <w:jc w:val="both"/>
              <w:rPr>
                <w:rFonts w:ascii="Times New Roman" w:hAnsi="Times New Roman"/>
                <w:bCs/>
                <w:sz w:val="24"/>
                <w:szCs w:val="24"/>
              </w:rPr>
            </w:pPr>
            <w:r w:rsidRPr="003B7774">
              <w:rPr>
                <w:rFonts w:ascii="Times New Roman" w:hAnsi="Times New Roman"/>
                <w:bCs/>
                <w:iCs/>
                <w:sz w:val="24"/>
                <w:szCs w:val="24"/>
              </w:rPr>
              <w:t>Низкий процент удовлетворенности потребности населения в высокотехнологичной медицинской помощи в федеральных учреждениях</w:t>
            </w:r>
          </w:p>
        </w:tc>
      </w:tr>
      <w:tr w:rsidR="003B7774" w:rsidRPr="003B7774" w:rsidTr="00605D9F">
        <w:tc>
          <w:tcPr>
            <w:tcW w:w="9913" w:type="dxa"/>
          </w:tcPr>
          <w:p w:rsidR="003B7774" w:rsidRPr="003B7774" w:rsidRDefault="003B7774" w:rsidP="00605D9F">
            <w:pPr>
              <w:ind w:firstLine="313"/>
              <w:jc w:val="both"/>
              <w:rPr>
                <w:rFonts w:ascii="Times New Roman" w:hAnsi="Times New Roman"/>
                <w:bCs/>
                <w:sz w:val="24"/>
                <w:szCs w:val="24"/>
              </w:rPr>
            </w:pPr>
            <w:r w:rsidRPr="003B7774">
              <w:rPr>
                <w:rFonts w:ascii="Times New Roman" w:hAnsi="Times New Roman"/>
                <w:sz w:val="24"/>
                <w:szCs w:val="24"/>
              </w:rPr>
              <w:t>В ходе контроля за диспансериз</w:t>
            </w:r>
            <w:r w:rsidR="0062298A">
              <w:rPr>
                <w:rFonts w:ascii="Times New Roman" w:hAnsi="Times New Roman"/>
                <w:sz w:val="24"/>
                <w:szCs w:val="24"/>
              </w:rPr>
              <w:t>ацией детей-сирот выявлялось не</w:t>
            </w:r>
            <w:r w:rsidRPr="003B7774">
              <w:rPr>
                <w:rFonts w:ascii="Times New Roman" w:hAnsi="Times New Roman"/>
                <w:sz w:val="24"/>
                <w:szCs w:val="24"/>
              </w:rPr>
              <w:t>выполнение в полном объеме рекомендаций по итогам диспансеризации в части последующего оказания медицинской помощи детям-сиротам, а также слабая организация межведомственного взаимодействия (отсутствие соглашения с органами опеки и попечительства), что создает риски низкой доли охвата диспансеризацией детей- сирот, и</w:t>
            </w:r>
            <w:r w:rsidR="0062298A">
              <w:rPr>
                <w:rFonts w:ascii="Times New Roman" w:hAnsi="Times New Roman"/>
                <w:sz w:val="24"/>
                <w:szCs w:val="24"/>
              </w:rPr>
              <w:t>,</w:t>
            </w:r>
            <w:r w:rsidRPr="003B7774">
              <w:rPr>
                <w:rFonts w:ascii="Times New Roman" w:hAnsi="Times New Roman"/>
                <w:sz w:val="24"/>
                <w:szCs w:val="24"/>
              </w:rPr>
              <w:t xml:space="preserve"> как следствие</w:t>
            </w:r>
            <w:r w:rsidR="0062298A">
              <w:rPr>
                <w:rFonts w:ascii="Times New Roman" w:hAnsi="Times New Roman"/>
                <w:sz w:val="24"/>
                <w:szCs w:val="24"/>
              </w:rPr>
              <w:t>,</w:t>
            </w:r>
            <w:r w:rsidRPr="003B7774">
              <w:rPr>
                <w:rFonts w:ascii="Times New Roman" w:hAnsi="Times New Roman"/>
                <w:sz w:val="24"/>
                <w:szCs w:val="24"/>
              </w:rPr>
              <w:t xml:space="preserve"> снижает уровень ведомственного контроля</w:t>
            </w:r>
          </w:p>
        </w:tc>
      </w:tr>
      <w:tr w:rsidR="003B7774" w:rsidRPr="003B7774" w:rsidTr="00605D9F">
        <w:tc>
          <w:tcPr>
            <w:tcW w:w="9913" w:type="dxa"/>
          </w:tcPr>
          <w:p w:rsidR="003B7774" w:rsidRPr="003B7774" w:rsidRDefault="003B7774" w:rsidP="00605D9F">
            <w:pPr>
              <w:ind w:firstLine="313"/>
              <w:jc w:val="both"/>
              <w:rPr>
                <w:rFonts w:ascii="Times New Roman" w:hAnsi="Times New Roman"/>
                <w:bCs/>
                <w:sz w:val="24"/>
                <w:szCs w:val="24"/>
              </w:rPr>
            </w:pPr>
            <w:r w:rsidRPr="003B7774">
              <w:rPr>
                <w:rFonts w:ascii="Times New Roman" w:hAnsi="Times New Roman"/>
                <w:sz w:val="24"/>
                <w:szCs w:val="24"/>
              </w:rPr>
              <w:t xml:space="preserve">В ходе контроля за проведением диспансеризации </w:t>
            </w:r>
            <w:r w:rsidRPr="003B7774">
              <w:rPr>
                <w:rFonts w:ascii="Times New Roman" w:eastAsia="Times New Roman" w:hAnsi="Times New Roman"/>
                <w:sz w:val="24"/>
                <w:szCs w:val="24"/>
              </w:rPr>
              <w:t>определенных групп взрослого населения</w:t>
            </w:r>
            <w:r w:rsidRPr="003B7774">
              <w:rPr>
                <w:rFonts w:ascii="Times New Roman" w:hAnsi="Times New Roman"/>
                <w:sz w:val="24"/>
                <w:szCs w:val="24"/>
              </w:rPr>
              <w:t xml:space="preserve"> </w:t>
            </w:r>
            <w:r w:rsidRPr="003B7774">
              <w:rPr>
                <w:rFonts w:ascii="Times New Roman" w:hAnsi="Times New Roman"/>
                <w:kern w:val="2"/>
                <w:sz w:val="24"/>
                <w:szCs w:val="24"/>
                <w:lang w:eastAsia="fa-IR" w:bidi="fa-IR"/>
              </w:rPr>
              <w:t xml:space="preserve">отмечен риск неисполнения плана по итогам 2018 года, а также </w:t>
            </w:r>
            <w:r w:rsidRPr="003B7774">
              <w:rPr>
                <w:rFonts w:ascii="Times New Roman" w:eastAsiaTheme="minorEastAsia" w:hAnsi="Times New Roman"/>
                <w:sz w:val="24"/>
                <w:szCs w:val="24"/>
              </w:rPr>
              <w:t>недостаточный ведомственный контроль за проведением диспансеризации</w:t>
            </w:r>
          </w:p>
        </w:tc>
      </w:tr>
      <w:tr w:rsidR="003B7774" w:rsidRPr="003B7774" w:rsidTr="00605D9F">
        <w:tc>
          <w:tcPr>
            <w:tcW w:w="9913" w:type="dxa"/>
          </w:tcPr>
          <w:p w:rsidR="003B7774" w:rsidRPr="003B7774" w:rsidRDefault="003B7774" w:rsidP="00605D9F">
            <w:pPr>
              <w:ind w:firstLine="313"/>
              <w:jc w:val="both"/>
              <w:rPr>
                <w:rFonts w:ascii="Times New Roman" w:hAnsi="Times New Roman"/>
                <w:sz w:val="24"/>
                <w:szCs w:val="24"/>
              </w:rPr>
            </w:pPr>
            <w:r w:rsidRPr="003B7774">
              <w:rPr>
                <w:rFonts w:ascii="Times New Roman" w:hAnsi="Times New Roman"/>
                <w:sz w:val="24"/>
                <w:szCs w:val="24"/>
              </w:rPr>
              <w:t xml:space="preserve">В ходе контроля за реализацией лекарственного обеспечения выявляются системными проблемы: </w:t>
            </w:r>
          </w:p>
          <w:p w:rsidR="003B7774" w:rsidRPr="003B7774" w:rsidRDefault="003B7774" w:rsidP="00605D9F">
            <w:pPr>
              <w:ind w:firstLine="313"/>
              <w:jc w:val="both"/>
              <w:rPr>
                <w:rFonts w:ascii="Times New Roman" w:hAnsi="Times New Roman"/>
                <w:sz w:val="24"/>
                <w:szCs w:val="24"/>
              </w:rPr>
            </w:pPr>
            <w:r w:rsidRPr="003B7774">
              <w:rPr>
                <w:rFonts w:ascii="Times New Roman" w:hAnsi="Times New Roman"/>
                <w:sz w:val="24"/>
                <w:szCs w:val="24"/>
              </w:rPr>
              <w:t>- недостатки в логистике лекарственных препаратов и отсутствие единой информационной системы, обеспечивающей взаимодействие органа управления здравоохранения, медицинского информационно-аналитического центра, медицинских и фармацевтических организаций, а также лекарственное обеспечение от выписки рецепта до получения лекарственного препарата пациентом;</w:t>
            </w:r>
          </w:p>
          <w:p w:rsidR="003B7774" w:rsidRPr="003B7774" w:rsidRDefault="003B7774" w:rsidP="00605D9F">
            <w:pPr>
              <w:ind w:firstLine="313"/>
              <w:jc w:val="both"/>
              <w:rPr>
                <w:rFonts w:ascii="Times New Roman" w:hAnsi="Times New Roman"/>
                <w:sz w:val="24"/>
                <w:szCs w:val="24"/>
              </w:rPr>
            </w:pPr>
            <w:r w:rsidRPr="003B7774">
              <w:rPr>
                <w:rFonts w:ascii="Times New Roman" w:hAnsi="Times New Roman"/>
                <w:sz w:val="24"/>
                <w:szCs w:val="24"/>
              </w:rPr>
              <w:t>- несоблюдение сроков поставок лекарственных препаратов со стороны поставщиков;</w:t>
            </w:r>
          </w:p>
          <w:p w:rsidR="003B7774" w:rsidRPr="003B7774" w:rsidRDefault="003B7774" w:rsidP="00605D9F">
            <w:pPr>
              <w:ind w:firstLine="313"/>
              <w:jc w:val="both"/>
              <w:rPr>
                <w:rFonts w:ascii="Times New Roman" w:hAnsi="Times New Roman"/>
                <w:sz w:val="24"/>
                <w:szCs w:val="24"/>
              </w:rPr>
            </w:pPr>
            <w:r w:rsidRPr="003B7774">
              <w:rPr>
                <w:rFonts w:ascii="Times New Roman" w:hAnsi="Times New Roman"/>
                <w:sz w:val="24"/>
                <w:szCs w:val="24"/>
              </w:rPr>
              <w:t>- наличие необеспеченных лекарственными препаратами рецептов;</w:t>
            </w:r>
          </w:p>
          <w:p w:rsidR="003B7774" w:rsidRPr="003B7774" w:rsidRDefault="003B7774" w:rsidP="00605D9F">
            <w:pPr>
              <w:ind w:firstLine="313"/>
              <w:jc w:val="both"/>
              <w:rPr>
                <w:rFonts w:ascii="Times New Roman" w:hAnsi="Times New Roman"/>
                <w:sz w:val="24"/>
                <w:szCs w:val="24"/>
              </w:rPr>
            </w:pPr>
            <w:r w:rsidRPr="003B7774">
              <w:rPr>
                <w:rFonts w:ascii="Times New Roman" w:hAnsi="Times New Roman"/>
                <w:sz w:val="24"/>
                <w:szCs w:val="24"/>
              </w:rPr>
              <w:t>- не анализируются потребности в лекарственных препаратах и не проводится управление товарными запасами;</w:t>
            </w:r>
          </w:p>
          <w:p w:rsidR="003B7774" w:rsidRPr="003B7774" w:rsidRDefault="003B7774" w:rsidP="00605D9F">
            <w:pPr>
              <w:ind w:firstLine="313"/>
              <w:jc w:val="both"/>
              <w:rPr>
                <w:rFonts w:ascii="Times New Roman" w:hAnsi="Times New Roman"/>
                <w:bCs/>
                <w:sz w:val="24"/>
                <w:szCs w:val="24"/>
              </w:rPr>
            </w:pPr>
            <w:r w:rsidRPr="003B7774">
              <w:rPr>
                <w:rFonts w:ascii="Times New Roman" w:hAnsi="Times New Roman"/>
                <w:sz w:val="24"/>
                <w:szCs w:val="24"/>
              </w:rPr>
              <w:t>- зафиксированы факты списания лекарственных препаратов, в том числе вакцин</w:t>
            </w:r>
          </w:p>
        </w:tc>
      </w:tr>
      <w:tr w:rsidR="003B7774" w:rsidRPr="003B7774" w:rsidTr="00605D9F">
        <w:tc>
          <w:tcPr>
            <w:tcW w:w="9913" w:type="dxa"/>
          </w:tcPr>
          <w:p w:rsidR="003B7774" w:rsidRPr="003B7774" w:rsidRDefault="003B7774" w:rsidP="00605D9F">
            <w:pPr>
              <w:ind w:firstLine="313"/>
              <w:jc w:val="both"/>
              <w:rPr>
                <w:rFonts w:ascii="Times New Roman" w:hAnsi="Times New Roman"/>
                <w:sz w:val="24"/>
                <w:szCs w:val="24"/>
              </w:rPr>
            </w:pPr>
            <w:r w:rsidRPr="003B7774">
              <w:rPr>
                <w:rFonts w:ascii="Times New Roman" w:hAnsi="Times New Roman"/>
                <w:sz w:val="24"/>
                <w:szCs w:val="24"/>
              </w:rPr>
              <w:t>Ненадлежащая деятельность главных внештатных специалистов органов государственной власти субъектов Российской Федерации в сфере охраны здоровья, что может свидетельствовать об отсутствии единой системы организации оказания медицинской помощи:</w:t>
            </w:r>
          </w:p>
          <w:p w:rsidR="003B7774" w:rsidRPr="003B7774" w:rsidRDefault="003B7774" w:rsidP="00605D9F">
            <w:pPr>
              <w:ind w:firstLine="313"/>
              <w:jc w:val="both"/>
              <w:rPr>
                <w:rFonts w:ascii="Times New Roman" w:hAnsi="Times New Roman"/>
                <w:sz w:val="24"/>
                <w:szCs w:val="24"/>
              </w:rPr>
            </w:pPr>
            <w:r w:rsidRPr="003B7774">
              <w:rPr>
                <w:rFonts w:ascii="Times New Roman" w:hAnsi="Times New Roman"/>
                <w:sz w:val="24"/>
                <w:szCs w:val="24"/>
              </w:rPr>
              <w:t>- работа главных внештатных специалистов носит формальный характер;</w:t>
            </w:r>
          </w:p>
          <w:p w:rsidR="003B7774" w:rsidRPr="003B7774" w:rsidRDefault="003B7774" w:rsidP="00605D9F">
            <w:pPr>
              <w:ind w:firstLine="313"/>
              <w:jc w:val="both"/>
              <w:rPr>
                <w:rFonts w:ascii="Times New Roman" w:hAnsi="Times New Roman"/>
                <w:sz w:val="24"/>
                <w:szCs w:val="24"/>
              </w:rPr>
            </w:pPr>
            <w:r w:rsidRPr="003B7774">
              <w:rPr>
                <w:rFonts w:ascii="Times New Roman" w:hAnsi="Times New Roman"/>
                <w:sz w:val="24"/>
                <w:szCs w:val="24"/>
              </w:rPr>
              <w:t>- зачастую функции данных специалистов в субъектах не определены;</w:t>
            </w:r>
          </w:p>
          <w:p w:rsidR="003B7774" w:rsidRPr="003B7774" w:rsidRDefault="003B7774" w:rsidP="00605D9F">
            <w:pPr>
              <w:ind w:firstLine="313"/>
              <w:jc w:val="both"/>
              <w:rPr>
                <w:rFonts w:ascii="Times New Roman" w:hAnsi="Times New Roman"/>
                <w:sz w:val="24"/>
                <w:szCs w:val="24"/>
              </w:rPr>
            </w:pPr>
            <w:r w:rsidRPr="003B7774">
              <w:rPr>
                <w:rFonts w:ascii="Times New Roman" w:hAnsi="Times New Roman"/>
                <w:sz w:val="24"/>
                <w:szCs w:val="24"/>
              </w:rPr>
              <w:t xml:space="preserve">- не осуществляется организационно-методическая работа; </w:t>
            </w:r>
          </w:p>
          <w:p w:rsidR="003B7774" w:rsidRPr="003B7774" w:rsidRDefault="003B7774" w:rsidP="00605D9F">
            <w:pPr>
              <w:ind w:firstLine="313"/>
              <w:jc w:val="both"/>
              <w:rPr>
                <w:rFonts w:ascii="Times New Roman" w:hAnsi="Times New Roman"/>
                <w:sz w:val="24"/>
                <w:szCs w:val="24"/>
              </w:rPr>
            </w:pPr>
            <w:r w:rsidRPr="003B7774">
              <w:rPr>
                <w:rFonts w:ascii="Times New Roman" w:hAnsi="Times New Roman"/>
                <w:sz w:val="24"/>
                <w:szCs w:val="24"/>
              </w:rPr>
              <w:t>- не проводится анализ причин увеличения смертности населения субъекта Российской Федерации;</w:t>
            </w:r>
          </w:p>
          <w:p w:rsidR="003B7774" w:rsidRPr="003B7774" w:rsidRDefault="003B7774" w:rsidP="00605D9F">
            <w:pPr>
              <w:ind w:firstLine="313"/>
              <w:jc w:val="both"/>
              <w:rPr>
                <w:rFonts w:ascii="Times New Roman" w:hAnsi="Times New Roman"/>
                <w:sz w:val="24"/>
                <w:szCs w:val="24"/>
              </w:rPr>
            </w:pPr>
            <w:r w:rsidRPr="003B7774">
              <w:rPr>
                <w:rFonts w:ascii="Times New Roman" w:hAnsi="Times New Roman"/>
                <w:sz w:val="24"/>
                <w:szCs w:val="24"/>
              </w:rPr>
              <w:t>- не предлагаются меры по улучшению медико-демографической ситуации и по улучшению доступности оказания медицинской помощи;</w:t>
            </w:r>
          </w:p>
          <w:p w:rsidR="003B7774" w:rsidRPr="003B7774" w:rsidRDefault="003B7774" w:rsidP="00605D9F">
            <w:pPr>
              <w:ind w:firstLine="313"/>
              <w:jc w:val="both"/>
              <w:rPr>
                <w:rFonts w:ascii="Times New Roman" w:hAnsi="Times New Roman"/>
                <w:sz w:val="24"/>
                <w:szCs w:val="24"/>
              </w:rPr>
            </w:pPr>
            <w:r w:rsidRPr="003B7774">
              <w:rPr>
                <w:rFonts w:ascii="Times New Roman" w:hAnsi="Times New Roman"/>
                <w:sz w:val="24"/>
                <w:szCs w:val="24"/>
              </w:rPr>
              <w:t>- в субъектах отсутствует (не назначено) до одной трети главных внештатных специалистов (терапия, хирургия, акушерство-гинекология, педиатрия, неонатология)</w:t>
            </w:r>
          </w:p>
        </w:tc>
      </w:tr>
      <w:tr w:rsidR="003B7774" w:rsidRPr="003B7774" w:rsidTr="00605D9F">
        <w:tc>
          <w:tcPr>
            <w:tcW w:w="9913" w:type="dxa"/>
          </w:tcPr>
          <w:p w:rsidR="003B7774" w:rsidRPr="003B7774" w:rsidRDefault="003B7774" w:rsidP="00605D9F">
            <w:pPr>
              <w:ind w:firstLine="313"/>
              <w:jc w:val="both"/>
              <w:rPr>
                <w:rFonts w:ascii="Times New Roman" w:hAnsi="Times New Roman"/>
                <w:sz w:val="24"/>
                <w:szCs w:val="24"/>
              </w:rPr>
            </w:pPr>
            <w:r w:rsidRPr="003B7774">
              <w:rPr>
                <w:rFonts w:ascii="Times New Roman" w:hAnsi="Times New Roman"/>
                <w:kern w:val="2"/>
                <w:sz w:val="24"/>
                <w:szCs w:val="24"/>
              </w:rPr>
              <w:t>Зачастую в субъектах Российской Федерации при попустительстве руководства создаются предпосылки и условия для подмены оказания гарантированного объема бесплатной медицинской помощи платными медицинскими услугами, особенно при проведении диагностических исследований</w:t>
            </w:r>
          </w:p>
        </w:tc>
      </w:tr>
    </w:tbl>
    <w:p w:rsidR="003B7774" w:rsidRPr="003B7774" w:rsidRDefault="003B7774" w:rsidP="003B7774">
      <w:pPr>
        <w:spacing w:after="0" w:line="240" w:lineRule="auto"/>
        <w:ind w:firstLine="709"/>
        <w:jc w:val="both"/>
        <w:rPr>
          <w:rFonts w:ascii="Times New Roman" w:hAnsi="Times New Roman"/>
          <w:sz w:val="28"/>
          <w:szCs w:val="28"/>
        </w:rPr>
      </w:pPr>
    </w:p>
    <w:p w:rsidR="003B7774" w:rsidRPr="003B7774" w:rsidRDefault="003B7774" w:rsidP="003B7774">
      <w:pPr>
        <w:spacing w:after="0" w:line="240" w:lineRule="auto"/>
        <w:ind w:firstLine="709"/>
        <w:jc w:val="both"/>
        <w:rPr>
          <w:b/>
          <w:sz w:val="28"/>
          <w:szCs w:val="28"/>
        </w:rPr>
      </w:pPr>
      <w:r w:rsidRPr="003B7774">
        <w:rPr>
          <w:rFonts w:ascii="Times New Roman" w:hAnsi="Times New Roman"/>
          <w:sz w:val="28"/>
          <w:szCs w:val="28"/>
        </w:rPr>
        <w:t>С учетом изложенного, ненадлежащая организация системы оказания медицинской помощи и лекарственного обеспечения гражданам в части неполной и неэффективной реализации мер, направленных на снижение смертности населения и улучшения качества и доступности оказания медицинской помощи населению в различных субъектах Российской Федерации</w:t>
      </w:r>
      <w:r w:rsidR="00580B57">
        <w:rPr>
          <w:rFonts w:ascii="Times New Roman" w:hAnsi="Times New Roman"/>
          <w:sz w:val="28"/>
          <w:szCs w:val="28"/>
        </w:rPr>
        <w:t>,</w:t>
      </w:r>
      <w:r w:rsidRPr="003B7774">
        <w:rPr>
          <w:rFonts w:ascii="Times New Roman" w:hAnsi="Times New Roman"/>
          <w:sz w:val="28"/>
          <w:szCs w:val="28"/>
        </w:rPr>
        <w:t xml:space="preserve"> свидетельствует о нарушении обязательных требований, установленных ст.ст. 10, 16, 19 Федерального закона от 21.11.2011 №323 «Об основах охраны здоровья граждан в Российской Федерации». Информация по результатам контрольных мероприятий направлена Росздравнадзором в адреса глав субъектов Российской Федерации, в Минздрав России, в Генеральную прокуратуру Российской Федерации, прокуратуры субъектов Российской Федерации.</w:t>
      </w:r>
    </w:p>
    <w:p w:rsidR="003B7774" w:rsidRDefault="003B7774" w:rsidP="003B7774">
      <w:pPr>
        <w:spacing w:after="0" w:line="240" w:lineRule="auto"/>
        <w:ind w:firstLine="709"/>
        <w:jc w:val="both"/>
        <w:rPr>
          <w:rFonts w:ascii="Times New Roman" w:hAnsi="Times New Roman"/>
          <w:bCs/>
          <w:sz w:val="28"/>
          <w:szCs w:val="28"/>
        </w:rPr>
      </w:pPr>
    </w:p>
    <w:p w:rsidR="0083408D" w:rsidRDefault="0083408D" w:rsidP="003B7774">
      <w:pPr>
        <w:spacing w:after="0" w:line="240" w:lineRule="auto"/>
        <w:ind w:firstLine="709"/>
        <w:jc w:val="both"/>
        <w:rPr>
          <w:rFonts w:ascii="Times New Roman" w:hAnsi="Times New Roman"/>
          <w:bCs/>
          <w:sz w:val="28"/>
          <w:szCs w:val="28"/>
        </w:rPr>
      </w:pPr>
    </w:p>
    <w:p w:rsidR="0083408D" w:rsidRDefault="0083408D" w:rsidP="003B7774">
      <w:pPr>
        <w:spacing w:after="0" w:line="240" w:lineRule="auto"/>
        <w:ind w:firstLine="709"/>
        <w:jc w:val="both"/>
        <w:rPr>
          <w:rFonts w:ascii="Times New Roman" w:hAnsi="Times New Roman"/>
          <w:bCs/>
          <w:sz w:val="28"/>
          <w:szCs w:val="28"/>
        </w:rPr>
      </w:pPr>
    </w:p>
    <w:p w:rsidR="0083408D" w:rsidRDefault="0083408D" w:rsidP="003B7774">
      <w:pPr>
        <w:spacing w:after="0" w:line="240" w:lineRule="auto"/>
        <w:ind w:firstLine="709"/>
        <w:jc w:val="both"/>
        <w:rPr>
          <w:rFonts w:ascii="Times New Roman" w:hAnsi="Times New Roman"/>
          <w:bCs/>
          <w:sz w:val="28"/>
          <w:szCs w:val="28"/>
        </w:rPr>
      </w:pPr>
    </w:p>
    <w:p w:rsidR="0083408D" w:rsidRDefault="0083408D" w:rsidP="003B7774">
      <w:pPr>
        <w:spacing w:after="0" w:line="240" w:lineRule="auto"/>
        <w:ind w:firstLine="709"/>
        <w:jc w:val="both"/>
        <w:rPr>
          <w:rFonts w:ascii="Times New Roman" w:hAnsi="Times New Roman"/>
          <w:bCs/>
          <w:sz w:val="28"/>
          <w:szCs w:val="28"/>
        </w:rPr>
      </w:pPr>
    </w:p>
    <w:p w:rsidR="0083408D" w:rsidRPr="003B7774" w:rsidRDefault="0083408D" w:rsidP="003B7774">
      <w:pPr>
        <w:spacing w:after="0" w:line="240" w:lineRule="auto"/>
        <w:ind w:firstLine="709"/>
        <w:jc w:val="both"/>
        <w:rPr>
          <w:rFonts w:ascii="Times New Roman" w:hAnsi="Times New Roman"/>
          <w:bCs/>
          <w:sz w:val="28"/>
          <w:szCs w:val="28"/>
        </w:rPr>
      </w:pPr>
    </w:p>
    <w:p w:rsidR="003B7774" w:rsidRPr="003B7774" w:rsidRDefault="000E20CE" w:rsidP="003B7774">
      <w:pPr>
        <w:spacing w:after="0" w:line="240" w:lineRule="auto"/>
        <w:ind w:firstLine="709"/>
        <w:jc w:val="both"/>
        <w:rPr>
          <w:rFonts w:ascii="Times New Roman" w:hAnsi="Times New Roman"/>
          <w:bCs/>
          <w:i/>
          <w:sz w:val="28"/>
          <w:szCs w:val="28"/>
        </w:rPr>
      </w:pPr>
      <w:r>
        <w:rPr>
          <w:rFonts w:ascii="Times New Roman" w:hAnsi="Times New Roman"/>
          <w:bCs/>
          <w:i/>
          <w:sz w:val="28"/>
          <w:szCs w:val="28"/>
        </w:rPr>
        <w:t>Таблица 15</w:t>
      </w:r>
      <w:r w:rsidR="003B7774" w:rsidRPr="003B7774">
        <w:rPr>
          <w:rFonts w:ascii="Times New Roman" w:hAnsi="Times New Roman"/>
          <w:bCs/>
          <w:i/>
          <w:sz w:val="28"/>
          <w:szCs w:val="28"/>
        </w:rPr>
        <w:t>. Наиболее значимые нарушения, выявленные при проведении</w:t>
      </w:r>
      <w:r w:rsidR="003B7774" w:rsidRPr="003B7774">
        <w:rPr>
          <w:i/>
        </w:rPr>
        <w:t xml:space="preserve"> </w:t>
      </w:r>
      <w:r w:rsidR="003B7774" w:rsidRPr="003B7774">
        <w:rPr>
          <w:rFonts w:ascii="Times New Roman" w:hAnsi="Times New Roman"/>
          <w:bCs/>
          <w:i/>
          <w:sz w:val="28"/>
          <w:szCs w:val="28"/>
        </w:rPr>
        <w:t>контрольных мероприятий в отношении территориальных фондов обязательного медицинского страхования</w:t>
      </w:r>
      <w:r w:rsidR="003B7774" w:rsidRPr="003B7774">
        <w:rPr>
          <w:rFonts w:ascii="Times New Roman" w:hAnsi="Times New Roman"/>
          <w:bCs/>
          <w:sz w:val="28"/>
          <w:szCs w:val="28"/>
        </w:rPr>
        <w:t xml:space="preserve"> </w:t>
      </w:r>
      <w:r w:rsidR="003B7774" w:rsidRPr="003B7774">
        <w:rPr>
          <w:rFonts w:ascii="Times New Roman" w:hAnsi="Times New Roman"/>
          <w:bCs/>
          <w:i/>
          <w:sz w:val="28"/>
          <w:szCs w:val="28"/>
        </w:rPr>
        <w:t>в 2018 году</w:t>
      </w:r>
    </w:p>
    <w:tbl>
      <w:tblPr>
        <w:tblStyle w:val="a5"/>
        <w:tblW w:w="0" w:type="auto"/>
        <w:tblLook w:val="04A0" w:firstRow="1" w:lastRow="0" w:firstColumn="1" w:lastColumn="0" w:noHBand="0" w:noVBand="1"/>
      </w:tblPr>
      <w:tblGrid>
        <w:gridCol w:w="9771"/>
      </w:tblGrid>
      <w:tr w:rsidR="003B7774" w:rsidRPr="003B7774" w:rsidTr="00605D9F">
        <w:tc>
          <w:tcPr>
            <w:tcW w:w="9913" w:type="dxa"/>
          </w:tcPr>
          <w:p w:rsidR="003B7774" w:rsidRPr="003B7774" w:rsidRDefault="003B7774" w:rsidP="00605D9F">
            <w:pPr>
              <w:ind w:firstLine="313"/>
              <w:jc w:val="both"/>
              <w:rPr>
                <w:rFonts w:ascii="Times New Roman" w:hAnsi="Times New Roman"/>
                <w:b/>
                <w:i/>
                <w:sz w:val="24"/>
                <w:szCs w:val="24"/>
              </w:rPr>
            </w:pPr>
            <w:r w:rsidRPr="003B7774">
              <w:rPr>
                <w:rFonts w:ascii="Times New Roman" w:hAnsi="Times New Roman"/>
                <w:b/>
                <w:i/>
                <w:sz w:val="24"/>
                <w:szCs w:val="24"/>
              </w:rPr>
              <w:t>Нарушения, выявленные при анализе работы страховых медицинских организаций (далее-СМО):</w:t>
            </w:r>
          </w:p>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hAnsi="Times New Roman"/>
                <w:sz w:val="24"/>
                <w:szCs w:val="24"/>
              </w:rPr>
              <w:t>- не проводят в 100% случаев экспертизу качества оказания медицинской помощи по летальн</w:t>
            </w:r>
            <w:r w:rsidR="004460F0">
              <w:rPr>
                <w:rFonts w:ascii="Times New Roman" w:hAnsi="Times New Roman"/>
                <w:sz w:val="24"/>
                <w:szCs w:val="24"/>
              </w:rPr>
              <w:t>ым</w:t>
            </w:r>
            <w:r w:rsidR="004460F0" w:rsidRPr="003B7774">
              <w:rPr>
                <w:rFonts w:ascii="Times New Roman" w:hAnsi="Times New Roman"/>
                <w:sz w:val="24"/>
                <w:szCs w:val="24"/>
              </w:rPr>
              <w:t xml:space="preserve"> случаям</w:t>
            </w:r>
            <w:r w:rsidRPr="003B7774">
              <w:rPr>
                <w:rFonts w:ascii="Times New Roman" w:hAnsi="Times New Roman"/>
                <w:sz w:val="24"/>
                <w:szCs w:val="24"/>
              </w:rPr>
              <w:t>;</w:t>
            </w:r>
          </w:p>
          <w:p w:rsidR="003B7774" w:rsidRPr="003B7774" w:rsidRDefault="003B7774" w:rsidP="00605D9F">
            <w:pPr>
              <w:ind w:firstLine="313"/>
              <w:jc w:val="both"/>
              <w:rPr>
                <w:rFonts w:ascii="Times New Roman" w:hAnsi="Times New Roman"/>
                <w:sz w:val="24"/>
                <w:szCs w:val="24"/>
              </w:rPr>
            </w:pPr>
            <w:r w:rsidRPr="003B7774">
              <w:rPr>
                <w:rFonts w:ascii="Times New Roman" w:hAnsi="Times New Roman"/>
                <w:sz w:val="24"/>
                <w:szCs w:val="24"/>
              </w:rPr>
              <w:t>-  по данным отч</w:t>
            </w:r>
            <w:r w:rsidR="00580B57">
              <w:rPr>
                <w:rFonts w:ascii="Times New Roman" w:hAnsi="Times New Roman"/>
                <w:sz w:val="24"/>
                <w:szCs w:val="24"/>
              </w:rPr>
              <w:t>етной формы № ПГ в 2016 -2017 г</w:t>
            </w:r>
            <w:r w:rsidRPr="003B7774">
              <w:rPr>
                <w:rFonts w:ascii="Times New Roman" w:hAnsi="Times New Roman"/>
                <w:sz w:val="24"/>
                <w:szCs w:val="24"/>
              </w:rPr>
              <w:t>г. экспертизы качества по первичному выходу на инвалидность и внутрибольничной инфекции проводятся не всеми СМО;</w:t>
            </w:r>
          </w:p>
          <w:p w:rsidR="003B7774" w:rsidRPr="003B7774" w:rsidRDefault="003B7774" w:rsidP="00605D9F">
            <w:pPr>
              <w:ind w:firstLine="313"/>
              <w:jc w:val="both"/>
              <w:rPr>
                <w:rFonts w:ascii="Times New Roman" w:hAnsi="Times New Roman"/>
                <w:bCs/>
                <w:sz w:val="24"/>
                <w:szCs w:val="24"/>
              </w:rPr>
            </w:pPr>
            <w:r w:rsidRPr="003B7774">
              <w:rPr>
                <w:rFonts w:ascii="Times New Roman" w:hAnsi="Times New Roman"/>
                <w:bCs/>
                <w:sz w:val="24"/>
                <w:szCs w:val="24"/>
              </w:rPr>
              <w:t>- недостаточный контроль за медицинскими организациями в части устранения выявленных дефектов;</w:t>
            </w:r>
          </w:p>
          <w:p w:rsidR="003B7774" w:rsidRPr="003B7774" w:rsidRDefault="003B7774" w:rsidP="00605D9F">
            <w:pPr>
              <w:ind w:firstLine="313"/>
              <w:jc w:val="both"/>
              <w:rPr>
                <w:rFonts w:ascii="Times New Roman" w:hAnsi="Times New Roman"/>
                <w:bCs/>
                <w:sz w:val="24"/>
                <w:szCs w:val="24"/>
              </w:rPr>
            </w:pPr>
            <w:r w:rsidRPr="003B7774">
              <w:rPr>
                <w:rFonts w:ascii="Times New Roman" w:hAnsi="Times New Roman"/>
                <w:bCs/>
                <w:sz w:val="24"/>
                <w:szCs w:val="24"/>
              </w:rPr>
              <w:t>- отсутствие мер по отношению к медицинским организациям в случае выявления аналогичных нарушений прав застрахованных граждан при оказании медицинской помощи в одних и тех же медицинских организациях в течени</w:t>
            </w:r>
            <w:r w:rsidR="00580B57">
              <w:rPr>
                <w:rFonts w:ascii="Times New Roman" w:hAnsi="Times New Roman"/>
                <w:bCs/>
                <w:sz w:val="24"/>
                <w:szCs w:val="24"/>
              </w:rPr>
              <w:t>е</w:t>
            </w:r>
            <w:r w:rsidRPr="003B7774">
              <w:rPr>
                <w:rFonts w:ascii="Times New Roman" w:hAnsi="Times New Roman"/>
                <w:bCs/>
                <w:sz w:val="24"/>
                <w:szCs w:val="24"/>
              </w:rPr>
              <w:t xml:space="preserve"> нескольких лет;</w:t>
            </w:r>
          </w:p>
          <w:p w:rsidR="003B7774" w:rsidRPr="003B7774" w:rsidRDefault="003B7774" w:rsidP="00605D9F">
            <w:pPr>
              <w:pStyle w:val="af5"/>
              <w:spacing w:after="0"/>
              <w:ind w:left="0" w:firstLine="313"/>
              <w:jc w:val="both"/>
              <w:rPr>
                <w:rFonts w:ascii="Times New Roman" w:eastAsia="Times New Roman" w:hAnsi="Times New Roman"/>
                <w:sz w:val="24"/>
                <w:szCs w:val="24"/>
              </w:rPr>
            </w:pPr>
            <w:r w:rsidRPr="003B7774">
              <w:rPr>
                <w:rFonts w:ascii="Times New Roman" w:eastAsia="Times New Roman" w:hAnsi="Times New Roman"/>
                <w:sz w:val="24"/>
                <w:szCs w:val="24"/>
              </w:rPr>
              <w:t>- отсутствие контроля за работой экспертов качества оказания медицинской помощи;</w:t>
            </w:r>
          </w:p>
          <w:p w:rsidR="003B7774" w:rsidRPr="003B7774" w:rsidRDefault="003B7774" w:rsidP="00605D9F">
            <w:pPr>
              <w:pStyle w:val="af5"/>
              <w:spacing w:after="0"/>
              <w:ind w:left="0" w:firstLine="313"/>
              <w:jc w:val="both"/>
              <w:rPr>
                <w:rFonts w:ascii="Times New Roman" w:hAnsi="Times New Roman"/>
                <w:sz w:val="24"/>
                <w:szCs w:val="24"/>
              </w:rPr>
            </w:pPr>
            <w:r w:rsidRPr="003B7774">
              <w:rPr>
                <w:rFonts w:ascii="Times New Roman" w:hAnsi="Times New Roman"/>
                <w:sz w:val="24"/>
                <w:szCs w:val="24"/>
              </w:rPr>
              <w:t xml:space="preserve">- недостаточный сбор информации по разбору конкретного случая оказания медицинской помощи; </w:t>
            </w:r>
          </w:p>
          <w:p w:rsidR="003B7774" w:rsidRPr="003B7774" w:rsidRDefault="003B7774" w:rsidP="00605D9F">
            <w:pPr>
              <w:pStyle w:val="af5"/>
              <w:spacing w:after="0"/>
              <w:ind w:left="0" w:firstLine="313"/>
              <w:jc w:val="both"/>
              <w:rPr>
                <w:rFonts w:ascii="Times New Roman" w:eastAsia="Times New Roman" w:hAnsi="Times New Roman"/>
                <w:sz w:val="24"/>
                <w:szCs w:val="24"/>
              </w:rPr>
            </w:pPr>
            <w:r w:rsidRPr="003B7774">
              <w:rPr>
                <w:rFonts w:ascii="Times New Roman" w:eastAsia="Times New Roman" w:hAnsi="Times New Roman"/>
                <w:sz w:val="24"/>
                <w:szCs w:val="24"/>
              </w:rPr>
              <w:t xml:space="preserve">-  ненадлежащая кодировка дефектов; </w:t>
            </w:r>
          </w:p>
          <w:p w:rsidR="003B7774" w:rsidRPr="003B7774" w:rsidRDefault="003B7774" w:rsidP="00605D9F">
            <w:pPr>
              <w:pStyle w:val="afb"/>
              <w:spacing w:after="0"/>
              <w:ind w:firstLine="313"/>
              <w:jc w:val="both"/>
              <w:rPr>
                <w:rFonts w:ascii="Times New Roman" w:eastAsia="Times New Roman" w:hAnsi="Times New Roman"/>
                <w:sz w:val="24"/>
                <w:szCs w:val="24"/>
              </w:rPr>
            </w:pPr>
            <w:r w:rsidRPr="003B7774">
              <w:rPr>
                <w:rFonts w:ascii="Times New Roman" w:eastAsia="Times New Roman" w:hAnsi="Times New Roman"/>
                <w:sz w:val="24"/>
                <w:szCs w:val="24"/>
              </w:rPr>
              <w:t>- выявляемые нарушения при проведении экспертизы качества оказания медицинской помощи не выносятся в заключение - случай не признается дефектным</w:t>
            </w:r>
            <w:r w:rsidR="00580B57" w:rsidRPr="00580B57">
              <w:rPr>
                <w:rFonts w:ascii="Times New Roman" w:eastAsia="Times New Roman" w:hAnsi="Times New Roman"/>
                <w:sz w:val="24"/>
                <w:szCs w:val="24"/>
              </w:rPr>
              <w:t>;</w:t>
            </w:r>
            <w:r w:rsidRPr="003B7774">
              <w:rPr>
                <w:rFonts w:ascii="Times New Roman" w:eastAsia="Times New Roman" w:hAnsi="Times New Roman"/>
                <w:sz w:val="24"/>
                <w:szCs w:val="24"/>
              </w:rPr>
              <w:t xml:space="preserve"> </w:t>
            </w:r>
          </w:p>
          <w:p w:rsidR="003B7774" w:rsidRPr="003B7774" w:rsidRDefault="003B7774" w:rsidP="00605D9F">
            <w:pPr>
              <w:pStyle w:val="afb"/>
              <w:spacing w:after="0"/>
              <w:ind w:firstLine="313"/>
              <w:jc w:val="both"/>
              <w:rPr>
                <w:rFonts w:ascii="Times New Roman" w:hAnsi="Times New Roman"/>
                <w:sz w:val="24"/>
                <w:szCs w:val="24"/>
              </w:rPr>
            </w:pPr>
            <w:r w:rsidRPr="003B7774">
              <w:rPr>
                <w:rFonts w:ascii="Times New Roman" w:eastAsia="Times New Roman" w:hAnsi="Times New Roman"/>
                <w:sz w:val="24"/>
                <w:szCs w:val="24"/>
              </w:rPr>
              <w:t>- меры СМО не принимаются для профилактики нарушений;</w:t>
            </w:r>
            <w:r w:rsidRPr="003B7774">
              <w:rPr>
                <w:rFonts w:ascii="Times New Roman" w:hAnsi="Times New Roman"/>
                <w:sz w:val="24"/>
                <w:szCs w:val="24"/>
              </w:rPr>
              <w:t xml:space="preserve"> </w:t>
            </w:r>
          </w:p>
          <w:p w:rsidR="003B7774" w:rsidRPr="003B7774" w:rsidRDefault="003B7774" w:rsidP="00605D9F">
            <w:pPr>
              <w:pStyle w:val="afb"/>
              <w:spacing w:after="0"/>
              <w:ind w:firstLine="313"/>
              <w:jc w:val="both"/>
              <w:rPr>
                <w:rFonts w:ascii="Times New Roman" w:hAnsi="Times New Roman"/>
                <w:sz w:val="24"/>
                <w:szCs w:val="24"/>
              </w:rPr>
            </w:pPr>
            <w:r w:rsidRPr="003B7774">
              <w:rPr>
                <w:rFonts w:ascii="Times New Roman" w:hAnsi="Times New Roman"/>
                <w:sz w:val="24"/>
                <w:szCs w:val="24"/>
              </w:rPr>
              <w:t>- недостаточно обобщается экспертом информаци</w:t>
            </w:r>
            <w:r w:rsidR="00580B57">
              <w:rPr>
                <w:rFonts w:ascii="Times New Roman" w:hAnsi="Times New Roman"/>
                <w:sz w:val="24"/>
                <w:szCs w:val="24"/>
              </w:rPr>
              <w:t>я</w:t>
            </w:r>
            <w:r w:rsidRPr="003B7774">
              <w:rPr>
                <w:rFonts w:ascii="Times New Roman" w:hAnsi="Times New Roman"/>
                <w:sz w:val="24"/>
                <w:szCs w:val="24"/>
              </w:rPr>
              <w:t xml:space="preserve"> по разбору определенного случая оказания медицинской помощи;</w:t>
            </w:r>
          </w:p>
          <w:p w:rsidR="003B7774" w:rsidRPr="003B7774" w:rsidRDefault="003B7774" w:rsidP="00605D9F">
            <w:pPr>
              <w:pStyle w:val="ConsPlusNormal"/>
              <w:ind w:firstLine="313"/>
              <w:jc w:val="both"/>
              <w:rPr>
                <w:b w:val="0"/>
                <w:sz w:val="24"/>
                <w:szCs w:val="24"/>
              </w:rPr>
            </w:pPr>
            <w:r w:rsidRPr="003B7774">
              <w:rPr>
                <w:b w:val="0"/>
                <w:sz w:val="24"/>
                <w:szCs w:val="24"/>
              </w:rPr>
              <w:t>- не выявляются случаи госпитализации застрахованного лица в непрофильные медицинские организации (отделения);</w:t>
            </w:r>
          </w:p>
          <w:p w:rsidR="003B7774" w:rsidRPr="003B7774" w:rsidRDefault="003B7774" w:rsidP="00605D9F">
            <w:pPr>
              <w:pStyle w:val="ConsPlusNormal"/>
              <w:ind w:firstLine="313"/>
              <w:jc w:val="both"/>
              <w:rPr>
                <w:b w:val="0"/>
                <w:sz w:val="24"/>
                <w:szCs w:val="24"/>
              </w:rPr>
            </w:pPr>
            <w:r w:rsidRPr="003B7774">
              <w:rPr>
                <w:b w:val="0"/>
                <w:sz w:val="24"/>
                <w:szCs w:val="24"/>
              </w:rPr>
              <w:t>- наличие расхождений клинического и патологоанатомического диагнозов 2 - 3 категории вследствие дефектов при оказании медицинской помощи, установленных по результатам экспертизы качества медицинской помощи;</w:t>
            </w:r>
          </w:p>
          <w:p w:rsidR="003B7774" w:rsidRPr="003B7774" w:rsidRDefault="003B7774" w:rsidP="00605D9F">
            <w:pPr>
              <w:pStyle w:val="15"/>
              <w:ind w:left="0" w:firstLine="313"/>
              <w:jc w:val="both"/>
              <w:rPr>
                <w:rFonts w:ascii="Times New Roman" w:hAnsi="Times New Roman"/>
                <w:sz w:val="24"/>
                <w:szCs w:val="24"/>
              </w:rPr>
            </w:pPr>
            <w:r w:rsidRPr="003B7774">
              <w:rPr>
                <w:rFonts w:ascii="Times New Roman" w:hAnsi="Times New Roman"/>
                <w:color w:val="000000"/>
                <w:sz w:val="24"/>
                <w:szCs w:val="24"/>
              </w:rPr>
              <w:t>- нарушение договорных обязательств в части нарушения сроков проведения контроля объемов, сроков, качества и условий предоставления медицинской помощи, установленных в соответствии с порядком организации контроля;</w:t>
            </w:r>
          </w:p>
          <w:p w:rsidR="003B7774" w:rsidRPr="003B7774" w:rsidRDefault="003B7774" w:rsidP="00605D9F">
            <w:pPr>
              <w:pStyle w:val="af5"/>
              <w:spacing w:after="0"/>
              <w:ind w:left="0" w:firstLine="313"/>
              <w:jc w:val="both"/>
              <w:rPr>
                <w:rFonts w:ascii="Times New Roman" w:hAnsi="Times New Roman"/>
                <w:color w:val="000000"/>
                <w:sz w:val="24"/>
                <w:szCs w:val="24"/>
              </w:rPr>
            </w:pPr>
            <w:r w:rsidRPr="003B7774">
              <w:rPr>
                <w:rFonts w:ascii="Times New Roman" w:hAnsi="Times New Roman"/>
                <w:color w:val="000000"/>
                <w:sz w:val="24"/>
                <w:szCs w:val="24"/>
              </w:rPr>
              <w:t>-  нарушения сроков рассмотрения обращений застрахованных лиц;</w:t>
            </w:r>
          </w:p>
          <w:p w:rsidR="003B7774" w:rsidRPr="003B7774" w:rsidRDefault="003B7774" w:rsidP="00580B57">
            <w:pPr>
              <w:pStyle w:val="af5"/>
              <w:spacing w:after="0"/>
              <w:ind w:left="0" w:firstLine="313"/>
              <w:jc w:val="both"/>
              <w:rPr>
                <w:rFonts w:ascii="Times New Roman" w:hAnsi="Times New Roman"/>
                <w:bCs/>
                <w:sz w:val="28"/>
                <w:szCs w:val="28"/>
              </w:rPr>
            </w:pPr>
            <w:r w:rsidRPr="003B7774">
              <w:rPr>
                <w:rFonts w:ascii="Times New Roman" w:eastAsia="Times New Roman" w:hAnsi="Times New Roman"/>
                <w:sz w:val="24"/>
                <w:szCs w:val="24"/>
              </w:rPr>
              <w:t xml:space="preserve">- </w:t>
            </w:r>
            <w:r w:rsidRPr="003B7774">
              <w:rPr>
                <w:rFonts w:ascii="Times New Roman" w:hAnsi="Times New Roman"/>
                <w:sz w:val="24"/>
                <w:szCs w:val="24"/>
              </w:rPr>
              <w:t>медицинские организации предоставляют медицинскую документацию для проведения экспертизы качества медицинской помощи непосредственно в страховые медицинские организации, на срок свыше 30 дней</w:t>
            </w:r>
          </w:p>
        </w:tc>
      </w:tr>
      <w:tr w:rsidR="003B7774" w:rsidRPr="003B7774" w:rsidTr="00605D9F">
        <w:tc>
          <w:tcPr>
            <w:tcW w:w="9913" w:type="dxa"/>
          </w:tcPr>
          <w:p w:rsidR="003B7774" w:rsidRPr="003B7774" w:rsidRDefault="003B7774" w:rsidP="00605D9F">
            <w:pPr>
              <w:autoSpaceDE w:val="0"/>
              <w:autoSpaceDN w:val="0"/>
              <w:adjustRightInd w:val="0"/>
              <w:ind w:firstLine="313"/>
              <w:jc w:val="both"/>
              <w:rPr>
                <w:rFonts w:ascii="Times New Roman" w:eastAsia="Times New Roman" w:hAnsi="Times New Roman"/>
                <w:b/>
                <w:i/>
                <w:sz w:val="24"/>
                <w:szCs w:val="24"/>
              </w:rPr>
            </w:pPr>
            <w:r w:rsidRPr="003B7774">
              <w:rPr>
                <w:rFonts w:ascii="Times New Roman" w:eastAsia="Times New Roman" w:hAnsi="Times New Roman"/>
                <w:b/>
                <w:i/>
                <w:sz w:val="24"/>
                <w:szCs w:val="24"/>
              </w:rPr>
              <w:t>Нарушения, выявляемые СМО при проведении экспертиз качества медицинской помощи:</w:t>
            </w:r>
          </w:p>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eastAsia="Times New Roman" w:hAnsi="Times New Roman"/>
                <w:sz w:val="24"/>
                <w:szCs w:val="24"/>
              </w:rPr>
              <w:t>- дефекты оформления первичной медицинской документации;</w:t>
            </w:r>
          </w:p>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eastAsia="Times New Roman" w:hAnsi="Times New Roman"/>
                <w:sz w:val="24"/>
                <w:szCs w:val="24"/>
              </w:rPr>
              <w:t xml:space="preserve">- нарушения при оказании медицинской помощи, </w:t>
            </w:r>
            <w:r w:rsidRPr="003B7774">
              <w:rPr>
                <w:rFonts w:ascii="Times New Roman" w:hAnsi="Times New Roman"/>
                <w:sz w:val="24"/>
                <w:szCs w:val="24"/>
              </w:rPr>
              <w:t>приведшие к ухудшению состояния здоровья застрахованного лица, либо создавш</w:t>
            </w:r>
            <w:r w:rsidR="00580B57">
              <w:rPr>
                <w:rFonts w:ascii="Times New Roman" w:hAnsi="Times New Roman"/>
                <w:sz w:val="24"/>
                <w:szCs w:val="24"/>
              </w:rPr>
              <w:t>и</w:t>
            </w:r>
            <w:r w:rsidRPr="003B7774">
              <w:rPr>
                <w:rFonts w:ascii="Times New Roman" w:hAnsi="Times New Roman"/>
                <w:sz w:val="24"/>
                <w:szCs w:val="24"/>
              </w:rPr>
              <w:t>е риск прогрессирования имеющегося заболевания, либо создавш</w:t>
            </w:r>
            <w:r w:rsidR="00580B57">
              <w:rPr>
                <w:rFonts w:ascii="Times New Roman" w:hAnsi="Times New Roman"/>
                <w:sz w:val="24"/>
                <w:szCs w:val="24"/>
              </w:rPr>
              <w:t>и</w:t>
            </w:r>
            <w:r w:rsidRPr="003B7774">
              <w:rPr>
                <w:rFonts w:ascii="Times New Roman" w:hAnsi="Times New Roman"/>
                <w:sz w:val="24"/>
                <w:szCs w:val="24"/>
              </w:rPr>
              <w:t>е риск возникновения нового заболевания (за исключением случаев отказа застрахованного лица от лечения, оформленного в установленном порядке);</w:t>
            </w:r>
          </w:p>
          <w:p w:rsidR="003B7774" w:rsidRPr="003B7774" w:rsidRDefault="003B7774" w:rsidP="00605D9F">
            <w:pPr>
              <w:widowControl w:val="0"/>
              <w:shd w:val="clear" w:color="auto" w:fill="FFFFFF"/>
              <w:adjustRightInd w:val="0"/>
              <w:ind w:firstLine="313"/>
              <w:jc w:val="both"/>
              <w:rPr>
                <w:rFonts w:ascii="Times New Roman" w:hAnsi="Times New Roman"/>
                <w:bCs/>
                <w:sz w:val="28"/>
                <w:szCs w:val="28"/>
              </w:rPr>
            </w:pPr>
            <w:r w:rsidRPr="003B7774">
              <w:rPr>
                <w:rFonts w:ascii="Times New Roman" w:eastAsia="Times New Roman" w:hAnsi="Times New Roman"/>
                <w:sz w:val="24"/>
                <w:szCs w:val="24"/>
              </w:rPr>
              <w:t>-</w:t>
            </w:r>
            <w:r w:rsidRPr="003B7774">
              <w:rPr>
                <w:rFonts w:ascii="Times New Roman" w:hAnsi="Times New Roman"/>
                <w:b/>
                <w:sz w:val="24"/>
                <w:szCs w:val="24"/>
              </w:rPr>
              <w:t xml:space="preserve"> </w:t>
            </w:r>
            <w:r w:rsidRPr="003B7774">
              <w:rPr>
                <w:rFonts w:ascii="Times New Roman" w:eastAsia="Times New Roman" w:hAnsi="Times New Roman"/>
                <w:bCs/>
                <w:color w:val="000000"/>
                <w:sz w:val="24"/>
                <w:szCs w:val="24"/>
              </w:rPr>
              <w:t>нарушение с</w:t>
            </w:r>
            <w:r w:rsidRPr="003B7774">
              <w:rPr>
                <w:rFonts w:ascii="Times New Roman" w:eastAsia="Times New Roman" w:hAnsi="Times New Roman"/>
                <w:color w:val="000000"/>
                <w:sz w:val="24"/>
                <w:szCs w:val="24"/>
              </w:rPr>
              <w:t>роков ожидания медицинской помощи, оказываемой в плановой форме</w:t>
            </w:r>
          </w:p>
        </w:tc>
      </w:tr>
    </w:tbl>
    <w:p w:rsidR="003B7774" w:rsidRPr="003B7774" w:rsidRDefault="003B7774" w:rsidP="003B7774">
      <w:pPr>
        <w:spacing w:after="0" w:line="240" w:lineRule="auto"/>
        <w:ind w:firstLine="709"/>
        <w:jc w:val="both"/>
        <w:rPr>
          <w:rFonts w:ascii="Times New Roman" w:hAnsi="Times New Roman"/>
          <w:bCs/>
          <w:sz w:val="28"/>
          <w:szCs w:val="28"/>
        </w:rPr>
      </w:pPr>
    </w:p>
    <w:p w:rsidR="003B7774" w:rsidRPr="003B7774" w:rsidRDefault="000E20CE" w:rsidP="003B7774">
      <w:pPr>
        <w:autoSpaceDE w:val="0"/>
        <w:autoSpaceDN w:val="0"/>
        <w:adjustRightInd w:val="0"/>
        <w:spacing w:after="0" w:line="240" w:lineRule="auto"/>
        <w:ind w:firstLine="709"/>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Таблица 16</w:t>
      </w:r>
      <w:r w:rsidR="003B7774" w:rsidRPr="003B7774">
        <w:rPr>
          <w:rFonts w:ascii="Times New Roman" w:eastAsia="Times New Roman" w:hAnsi="Times New Roman"/>
          <w:i/>
          <w:sz w:val="28"/>
          <w:szCs w:val="28"/>
          <w:lang w:eastAsia="ru-RU"/>
        </w:rPr>
        <w:t>.</w:t>
      </w:r>
      <w:r w:rsidR="003B7774" w:rsidRPr="003B7774">
        <w:rPr>
          <w:rFonts w:ascii="Times New Roman" w:hAnsi="Times New Roman"/>
          <w:i/>
          <w:sz w:val="28"/>
          <w:szCs w:val="28"/>
        </w:rPr>
        <w:t xml:space="preserve"> Перечень н</w:t>
      </w:r>
      <w:r w:rsidR="003B7774" w:rsidRPr="003B7774">
        <w:rPr>
          <w:rFonts w:ascii="Times New Roman" w:eastAsia="Times New Roman" w:hAnsi="Times New Roman"/>
          <w:i/>
          <w:sz w:val="28"/>
          <w:szCs w:val="28"/>
          <w:lang w:eastAsia="ru-RU"/>
        </w:rPr>
        <w:t>арушений, выявляемых при проведении проверок ТФОМС по отношению к страховым медицинским организациям</w:t>
      </w:r>
    </w:p>
    <w:tbl>
      <w:tblPr>
        <w:tblStyle w:val="a5"/>
        <w:tblW w:w="0" w:type="auto"/>
        <w:tblLook w:val="04A0" w:firstRow="1" w:lastRow="0" w:firstColumn="1" w:lastColumn="0" w:noHBand="0" w:noVBand="1"/>
      </w:tblPr>
      <w:tblGrid>
        <w:gridCol w:w="9771"/>
      </w:tblGrid>
      <w:tr w:rsidR="003B7774" w:rsidRPr="003B7774" w:rsidTr="00580B57">
        <w:tc>
          <w:tcPr>
            <w:tcW w:w="9771" w:type="dxa"/>
          </w:tcPr>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eastAsia="Times New Roman" w:hAnsi="Times New Roman"/>
                <w:sz w:val="24"/>
                <w:szCs w:val="24"/>
              </w:rPr>
              <w:t>Нарушение договорных обязательств в части нарушения сроков проведения контроля объемов, сроков, качества и условий предоставления медицинской помощи, установленных в соответствии с порядком организации контроля</w:t>
            </w:r>
          </w:p>
        </w:tc>
      </w:tr>
      <w:tr w:rsidR="003B7774" w:rsidRPr="003B7774" w:rsidTr="00580B57">
        <w:tc>
          <w:tcPr>
            <w:tcW w:w="9771" w:type="dxa"/>
          </w:tcPr>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eastAsia="Times New Roman" w:hAnsi="Times New Roman"/>
                <w:sz w:val="24"/>
                <w:szCs w:val="24"/>
              </w:rPr>
              <w:t>Нарушение договорных обязательств в части представления территориальному фонду недостоверной отчетности</w:t>
            </w:r>
          </w:p>
        </w:tc>
      </w:tr>
      <w:tr w:rsidR="003B7774" w:rsidRPr="003B7774" w:rsidTr="00580B57">
        <w:tc>
          <w:tcPr>
            <w:tcW w:w="9771" w:type="dxa"/>
          </w:tcPr>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eastAsia="Times New Roman" w:hAnsi="Times New Roman"/>
                <w:sz w:val="24"/>
                <w:szCs w:val="24"/>
              </w:rPr>
              <w:t>Нарушение договорных обязательств в части нарушения сроков рассмотрения обращения застрахованных лиц</w:t>
            </w:r>
          </w:p>
        </w:tc>
      </w:tr>
      <w:tr w:rsidR="003B7774" w:rsidRPr="003B7774" w:rsidTr="00580B57">
        <w:tc>
          <w:tcPr>
            <w:tcW w:w="9771" w:type="dxa"/>
          </w:tcPr>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eastAsia="Times New Roman" w:hAnsi="Times New Roman"/>
                <w:sz w:val="24"/>
                <w:szCs w:val="24"/>
              </w:rPr>
              <w:t>Отсутствие копий лицензий к дополнительным соглашениям</w:t>
            </w:r>
          </w:p>
        </w:tc>
      </w:tr>
      <w:tr w:rsidR="003B7774" w:rsidRPr="003B7774" w:rsidTr="00580B57">
        <w:tc>
          <w:tcPr>
            <w:tcW w:w="9771" w:type="dxa"/>
          </w:tcPr>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eastAsia="Times New Roman" w:hAnsi="Times New Roman"/>
                <w:sz w:val="24"/>
                <w:szCs w:val="24"/>
              </w:rPr>
              <w:t>Отсутствие оригиналов актов сверок с медицинскими организациями</w:t>
            </w:r>
          </w:p>
        </w:tc>
      </w:tr>
      <w:tr w:rsidR="003B7774" w:rsidRPr="003B7774" w:rsidTr="00580B57">
        <w:tc>
          <w:tcPr>
            <w:tcW w:w="9771" w:type="dxa"/>
          </w:tcPr>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hAnsi="Times New Roman"/>
                <w:sz w:val="24"/>
                <w:szCs w:val="24"/>
              </w:rPr>
              <w:t xml:space="preserve">Несоблюдение Правил обязательного медицинского страхования» - отсутствие условий для получения полиса ОМС в отделениях и пунктах выдачи полисов для лиц с ограниченными возможностями, утверждённых приказом Минздравсоцразвития России от 28.02.2011 </w:t>
            </w:r>
            <w:r w:rsidR="001C2BF0">
              <w:rPr>
                <w:rFonts w:ascii="Times New Roman" w:hAnsi="Times New Roman"/>
                <w:sz w:val="24"/>
                <w:szCs w:val="24"/>
              </w:rPr>
              <w:t>№</w:t>
            </w:r>
            <w:r w:rsidRPr="003B7774">
              <w:rPr>
                <w:rFonts w:ascii="Times New Roman" w:hAnsi="Times New Roman"/>
                <w:sz w:val="24"/>
                <w:szCs w:val="24"/>
              </w:rPr>
              <w:t xml:space="preserve">158н </w:t>
            </w:r>
          </w:p>
        </w:tc>
      </w:tr>
      <w:tr w:rsidR="003B7774" w:rsidRPr="003B7774" w:rsidTr="00580B57">
        <w:tc>
          <w:tcPr>
            <w:tcW w:w="9771" w:type="dxa"/>
          </w:tcPr>
          <w:p w:rsidR="003B7774" w:rsidRPr="003B7774" w:rsidRDefault="003B7774" w:rsidP="00605D9F">
            <w:pPr>
              <w:ind w:firstLine="313"/>
              <w:jc w:val="both"/>
              <w:rPr>
                <w:rFonts w:ascii="Times New Roman" w:eastAsia="Times New Roman" w:hAnsi="Times New Roman"/>
                <w:sz w:val="24"/>
                <w:szCs w:val="24"/>
              </w:rPr>
            </w:pPr>
            <w:r w:rsidRPr="003B7774">
              <w:rPr>
                <w:rFonts w:ascii="Times New Roman" w:hAnsi="Times New Roman"/>
                <w:sz w:val="24"/>
                <w:szCs w:val="24"/>
              </w:rPr>
              <w:t>Несоблюдение Федерального закона от 06.12.2011 № 402-ФЗ «О бухгалтерском учете»: данные отчетов движения бланков строгой отчетности не соответствуют данным журналов регистрации бланков строгой отчетности, фактический остаток бланков строгой отчетности не соответствует данным журнала регистрации бланков строгой отчетности</w:t>
            </w:r>
          </w:p>
        </w:tc>
      </w:tr>
      <w:tr w:rsidR="003B7774" w:rsidRPr="003B7774" w:rsidTr="00580B57">
        <w:tc>
          <w:tcPr>
            <w:tcW w:w="9771" w:type="dxa"/>
          </w:tcPr>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hAnsi="Times New Roman"/>
                <w:sz w:val="24"/>
                <w:szCs w:val="24"/>
              </w:rPr>
              <w:t>Данные в актах сверки расчетов на оказание и оплату медицинской помощи по обязательному медицинскому страхованию не соответствуют данным бухгалтерского учета</w:t>
            </w:r>
          </w:p>
        </w:tc>
      </w:tr>
      <w:tr w:rsidR="003B7774" w:rsidRPr="003B7774" w:rsidTr="00580B57">
        <w:tc>
          <w:tcPr>
            <w:tcW w:w="9771" w:type="dxa"/>
          </w:tcPr>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hAnsi="Times New Roman"/>
                <w:sz w:val="24"/>
                <w:szCs w:val="24"/>
              </w:rPr>
              <w:t>Отсутствие оригиналов актов сверок с медицинскими организациями</w:t>
            </w:r>
          </w:p>
        </w:tc>
      </w:tr>
      <w:tr w:rsidR="003B7774" w:rsidRPr="003B7774" w:rsidTr="00580B57">
        <w:tc>
          <w:tcPr>
            <w:tcW w:w="9771" w:type="dxa"/>
          </w:tcPr>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hAnsi="Times New Roman"/>
                <w:sz w:val="24"/>
                <w:szCs w:val="24"/>
              </w:rPr>
              <w:t>Формирование собственных средств (необоснованное перечисление % на ведение дела) в виде процентов от наложенных ими штрафных санкций на медицинские организации</w:t>
            </w:r>
          </w:p>
        </w:tc>
      </w:tr>
      <w:tr w:rsidR="003B7774" w:rsidRPr="003B7774" w:rsidTr="00580B57">
        <w:tc>
          <w:tcPr>
            <w:tcW w:w="9771" w:type="dxa"/>
          </w:tcPr>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hAnsi="Times New Roman"/>
                <w:sz w:val="24"/>
                <w:szCs w:val="24"/>
              </w:rPr>
              <w:t>Оплата СМО стоимости лечения пациента по полису ОМС с производственной травмой (после получения уведомительного письма от ТФОМС)</w:t>
            </w:r>
          </w:p>
        </w:tc>
      </w:tr>
      <w:tr w:rsidR="003B7774" w:rsidRPr="003B7774" w:rsidTr="00580B57">
        <w:tc>
          <w:tcPr>
            <w:tcW w:w="9771" w:type="dxa"/>
            <w:tcBorders>
              <w:bottom w:val="single" w:sz="4" w:space="0" w:color="auto"/>
            </w:tcBorders>
          </w:tcPr>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hAnsi="Times New Roman"/>
                <w:sz w:val="24"/>
                <w:szCs w:val="24"/>
              </w:rPr>
              <w:t>Оплата случ</w:t>
            </w:r>
            <w:r w:rsidR="00580B57">
              <w:rPr>
                <w:rFonts w:ascii="Times New Roman" w:hAnsi="Times New Roman"/>
                <w:sz w:val="24"/>
                <w:szCs w:val="24"/>
              </w:rPr>
              <w:t>аев оказания медицинской помощи</w:t>
            </w:r>
            <w:r w:rsidRPr="003B7774">
              <w:rPr>
                <w:rFonts w:ascii="Times New Roman" w:hAnsi="Times New Roman"/>
                <w:sz w:val="24"/>
                <w:szCs w:val="24"/>
              </w:rPr>
              <w:t xml:space="preserve"> после извещения СМО о смерти застрахованных лиц</w:t>
            </w:r>
          </w:p>
        </w:tc>
      </w:tr>
      <w:tr w:rsidR="003B7774" w:rsidRPr="003B7774" w:rsidTr="00580B57">
        <w:tc>
          <w:tcPr>
            <w:tcW w:w="9771" w:type="dxa"/>
            <w:tcBorders>
              <w:bottom w:val="single" w:sz="4" w:space="0" w:color="auto"/>
            </w:tcBorders>
          </w:tcPr>
          <w:p w:rsidR="003B7774" w:rsidRPr="003B7774" w:rsidRDefault="003B7774" w:rsidP="00605D9F">
            <w:pPr>
              <w:autoSpaceDE w:val="0"/>
              <w:autoSpaceDN w:val="0"/>
              <w:adjustRightInd w:val="0"/>
              <w:ind w:firstLine="313"/>
              <w:jc w:val="both"/>
              <w:rPr>
                <w:rFonts w:ascii="Times New Roman" w:eastAsia="Times New Roman" w:hAnsi="Times New Roman"/>
                <w:sz w:val="24"/>
                <w:szCs w:val="24"/>
              </w:rPr>
            </w:pPr>
            <w:r w:rsidRPr="003B7774">
              <w:rPr>
                <w:rFonts w:ascii="Times New Roman" w:hAnsi="Times New Roman"/>
                <w:sz w:val="24"/>
                <w:szCs w:val="24"/>
              </w:rPr>
              <w:t>Двойная оплата СМО медицинских услуг, оказанных застрахованным гражданам</w:t>
            </w:r>
          </w:p>
        </w:tc>
      </w:tr>
    </w:tbl>
    <w:p w:rsidR="003B7774" w:rsidRPr="003B7774" w:rsidRDefault="003B7774" w:rsidP="003B7774">
      <w:pPr>
        <w:pStyle w:val="a9"/>
        <w:ind w:firstLine="709"/>
        <w:jc w:val="both"/>
        <w:rPr>
          <w:rFonts w:ascii="Times New Roman" w:hAnsi="Times New Roman"/>
          <w:sz w:val="28"/>
          <w:szCs w:val="28"/>
        </w:rPr>
      </w:pPr>
    </w:p>
    <w:p w:rsidR="003B7774" w:rsidRPr="003B7774" w:rsidRDefault="003B7774" w:rsidP="003B7774">
      <w:pPr>
        <w:spacing w:after="0" w:line="240" w:lineRule="auto"/>
        <w:ind w:firstLine="709"/>
        <w:jc w:val="both"/>
        <w:rPr>
          <w:rFonts w:ascii="Times New Roman" w:hAnsi="Times New Roman"/>
          <w:color w:val="000000"/>
          <w:sz w:val="28"/>
          <w:szCs w:val="28"/>
          <w:lang w:val="ru"/>
        </w:rPr>
      </w:pPr>
      <w:r w:rsidRPr="003B7774">
        <w:rPr>
          <w:rFonts w:ascii="Times New Roman" w:hAnsi="Times New Roman"/>
          <w:color w:val="000000"/>
          <w:sz w:val="28"/>
          <w:szCs w:val="28"/>
          <w:lang w:val="ru"/>
        </w:rPr>
        <w:t>В ходе проведения контрольных мероприятий в отношении Территориальных фондов обязательного медицинского страхования</w:t>
      </w:r>
      <w:r w:rsidR="00580B57">
        <w:rPr>
          <w:rFonts w:ascii="Times New Roman" w:hAnsi="Times New Roman"/>
          <w:color w:val="000000"/>
          <w:sz w:val="28"/>
          <w:szCs w:val="28"/>
          <w:lang w:val="ru"/>
        </w:rPr>
        <w:t xml:space="preserve"> (далее - ТФОМС)</w:t>
      </w:r>
      <w:r w:rsidRPr="003B7774">
        <w:rPr>
          <w:rFonts w:ascii="Times New Roman" w:hAnsi="Times New Roman"/>
          <w:color w:val="000000"/>
          <w:sz w:val="28"/>
          <w:szCs w:val="28"/>
          <w:lang w:val="ru"/>
        </w:rPr>
        <w:t xml:space="preserve"> Росздравнадзором в 2018 году проводился мониторинг</w:t>
      </w:r>
      <w:r w:rsidRPr="003B7774">
        <w:rPr>
          <w:rFonts w:ascii="Times New Roman" w:eastAsiaTheme="minorEastAsia" w:hAnsi="Times New Roman"/>
          <w:sz w:val="28"/>
          <w:szCs w:val="28"/>
        </w:rPr>
        <w:t xml:space="preserve"> формирования, экономического обоснования и оценка реализации (далее - мониторинг) </w:t>
      </w:r>
      <w:r w:rsidRPr="003B7774">
        <w:rPr>
          <w:rFonts w:ascii="Times New Roman" w:hAnsi="Times New Roman"/>
          <w:color w:val="000000"/>
          <w:sz w:val="28"/>
          <w:szCs w:val="28"/>
          <w:lang w:val="ru"/>
        </w:rPr>
        <w:t>территориальных программ государственных гарантий бесплатного оказания гражданам Российской Федерации медицинской помощи на 2018 год субъектов Российской Федерации (далее - ТПГГ) по соблюдению прав граждан на предоставление медицинской помощи в гарантированном объёме, оказываемой без взимания платы в соответствии с базовой программой государственных гарантий бесплатного оказания гражданам медицинской помощи.</w:t>
      </w:r>
    </w:p>
    <w:p w:rsidR="003B7774" w:rsidRPr="003B7774" w:rsidRDefault="003B7774" w:rsidP="003B7774">
      <w:pPr>
        <w:spacing w:after="0" w:line="240" w:lineRule="auto"/>
        <w:ind w:firstLine="709"/>
        <w:jc w:val="both"/>
        <w:rPr>
          <w:rFonts w:ascii="Times New Roman" w:hAnsi="Times New Roman"/>
          <w:bCs/>
          <w:iCs/>
          <w:color w:val="000000" w:themeColor="text1"/>
          <w:sz w:val="28"/>
          <w:szCs w:val="28"/>
        </w:rPr>
      </w:pPr>
      <w:r w:rsidRPr="003B7774">
        <w:rPr>
          <w:rFonts w:ascii="Times New Roman" w:hAnsi="Times New Roman"/>
          <w:color w:val="000000"/>
          <w:sz w:val="28"/>
          <w:szCs w:val="28"/>
          <w:lang w:val="ru"/>
        </w:rPr>
        <w:t>Основные нарушения, выявляемые при формировании</w:t>
      </w:r>
      <w:r w:rsidRPr="003B7774">
        <w:rPr>
          <w:rFonts w:ascii="Times New Roman" w:hAnsi="Times New Roman"/>
          <w:bCs/>
          <w:iCs/>
          <w:color w:val="000000" w:themeColor="text1"/>
          <w:sz w:val="28"/>
          <w:szCs w:val="28"/>
        </w:rPr>
        <w:t xml:space="preserve"> ТПГГ субъектами:</w:t>
      </w:r>
    </w:p>
    <w:p w:rsidR="003B7774" w:rsidRPr="003B7774" w:rsidRDefault="003B7774" w:rsidP="003B7774">
      <w:pPr>
        <w:spacing w:after="0" w:line="240" w:lineRule="auto"/>
        <w:ind w:firstLine="709"/>
        <w:jc w:val="both"/>
        <w:rPr>
          <w:rFonts w:ascii="Times New Roman" w:hAnsi="Times New Roman"/>
          <w:sz w:val="28"/>
          <w:szCs w:val="28"/>
          <w:shd w:val="clear" w:color="auto" w:fill="FFFFFF"/>
          <w:lang w:eastAsia="ru-RU"/>
        </w:rPr>
      </w:pPr>
      <w:r w:rsidRPr="003B7774">
        <w:rPr>
          <w:rFonts w:ascii="Times New Roman" w:hAnsi="Times New Roman"/>
          <w:bCs/>
          <w:iCs/>
          <w:color w:val="000000" w:themeColor="text1"/>
          <w:sz w:val="28"/>
          <w:szCs w:val="28"/>
        </w:rPr>
        <w:t>- не сбалансированы</w:t>
      </w:r>
      <w:r w:rsidRPr="003B7774">
        <w:rPr>
          <w:rFonts w:ascii="Times New Roman" w:hAnsi="Times New Roman"/>
          <w:color w:val="000000" w:themeColor="text1"/>
          <w:sz w:val="28"/>
          <w:szCs w:val="28"/>
          <w:lang w:eastAsia="ar-SA"/>
        </w:rPr>
        <w:t xml:space="preserve"> </w:t>
      </w:r>
      <w:r w:rsidRPr="003B7774">
        <w:rPr>
          <w:rFonts w:ascii="Times New Roman" w:hAnsi="Times New Roman"/>
          <w:bCs/>
          <w:iCs/>
          <w:color w:val="000000" w:themeColor="text1"/>
          <w:sz w:val="28"/>
          <w:szCs w:val="28"/>
        </w:rPr>
        <w:t>по средним нормативам объём</w:t>
      </w:r>
      <w:r w:rsidR="00580B57">
        <w:rPr>
          <w:rFonts w:ascii="Times New Roman" w:hAnsi="Times New Roman"/>
          <w:bCs/>
          <w:iCs/>
          <w:color w:val="000000" w:themeColor="text1"/>
          <w:sz w:val="28"/>
          <w:szCs w:val="28"/>
        </w:rPr>
        <w:t xml:space="preserve">ы </w:t>
      </w:r>
      <w:r w:rsidRPr="003B7774">
        <w:rPr>
          <w:rFonts w:ascii="Times New Roman" w:hAnsi="Times New Roman"/>
          <w:bCs/>
          <w:iCs/>
          <w:color w:val="000000" w:themeColor="text1"/>
          <w:sz w:val="28"/>
          <w:szCs w:val="28"/>
        </w:rPr>
        <w:t>медицинской помощи (в расчёте на 1 жителя) и средним нормативам финансовых затрат на единицу объёма медицинской помощи;</w:t>
      </w:r>
    </w:p>
    <w:p w:rsidR="003B7774" w:rsidRPr="003B7774" w:rsidRDefault="003B7774" w:rsidP="003B7774">
      <w:pPr>
        <w:spacing w:after="0" w:line="240" w:lineRule="auto"/>
        <w:ind w:firstLine="709"/>
        <w:jc w:val="both"/>
        <w:rPr>
          <w:rFonts w:ascii="Times New Roman" w:hAnsi="Times New Roman"/>
          <w:bCs/>
          <w:iCs/>
          <w:color w:val="000000" w:themeColor="text1"/>
          <w:sz w:val="28"/>
          <w:szCs w:val="28"/>
        </w:rPr>
      </w:pPr>
      <w:r w:rsidRPr="003B7774">
        <w:rPr>
          <w:rFonts w:ascii="Times New Roman" w:hAnsi="Times New Roman"/>
          <w:bCs/>
          <w:iCs/>
          <w:color w:val="000000" w:themeColor="text1"/>
          <w:sz w:val="28"/>
          <w:szCs w:val="28"/>
        </w:rPr>
        <w:t>- отмечается дефицит объёмов первичной медико-санитарной помощи в амбулаторных условиях при заболеваниях;</w:t>
      </w:r>
    </w:p>
    <w:p w:rsidR="003B7774" w:rsidRPr="003B7774" w:rsidRDefault="003B7774" w:rsidP="003B7774">
      <w:pPr>
        <w:spacing w:after="0" w:line="240" w:lineRule="auto"/>
        <w:ind w:firstLine="709"/>
        <w:jc w:val="both"/>
        <w:rPr>
          <w:rFonts w:ascii="Times New Roman" w:hAnsi="Times New Roman"/>
          <w:bCs/>
          <w:iCs/>
          <w:color w:val="000000" w:themeColor="text1"/>
          <w:sz w:val="28"/>
          <w:szCs w:val="28"/>
        </w:rPr>
      </w:pPr>
      <w:r w:rsidRPr="003B7774">
        <w:rPr>
          <w:rFonts w:ascii="Times New Roman" w:hAnsi="Times New Roman"/>
          <w:bCs/>
          <w:iCs/>
          <w:color w:val="000000" w:themeColor="text1"/>
          <w:sz w:val="28"/>
          <w:szCs w:val="28"/>
        </w:rPr>
        <w:t xml:space="preserve">- отмечается дефицит объёмов </w:t>
      </w:r>
      <w:r w:rsidRPr="003B7774">
        <w:rPr>
          <w:rFonts w:ascii="Times New Roman" w:hAnsi="Times New Roman"/>
          <w:sz w:val="28"/>
          <w:szCs w:val="28"/>
          <w:lang w:eastAsia="ar-SA"/>
        </w:rPr>
        <w:t>специализированной медицинской помощи в условиях стационара</w:t>
      </w:r>
      <w:r w:rsidR="00580B57">
        <w:rPr>
          <w:rFonts w:ascii="Times New Roman" w:hAnsi="Times New Roman"/>
          <w:sz w:val="28"/>
          <w:szCs w:val="28"/>
          <w:lang w:eastAsia="ar-SA"/>
        </w:rPr>
        <w:t>х.</w:t>
      </w:r>
    </w:p>
    <w:p w:rsidR="003B7774" w:rsidRPr="003B7774" w:rsidRDefault="003B7774" w:rsidP="003B7774">
      <w:pPr>
        <w:spacing w:after="0" w:line="240" w:lineRule="auto"/>
        <w:ind w:firstLine="709"/>
        <w:jc w:val="both"/>
        <w:rPr>
          <w:rFonts w:ascii="Times New Roman" w:eastAsiaTheme="minorEastAsia" w:hAnsi="Times New Roman"/>
          <w:color w:val="000000" w:themeColor="text1"/>
          <w:sz w:val="28"/>
          <w:szCs w:val="28"/>
        </w:rPr>
      </w:pPr>
      <w:r w:rsidRPr="003B7774">
        <w:rPr>
          <w:rFonts w:ascii="Times New Roman" w:eastAsiaTheme="minorEastAsia" w:hAnsi="Times New Roman"/>
          <w:color w:val="000000" w:themeColor="text1"/>
          <w:sz w:val="28"/>
          <w:szCs w:val="28"/>
        </w:rPr>
        <w:t>Таким образом, дефицит финансирования за счёт средств бюджета субъектов Российской Федерации вышеуказанных видов медицинской помощи в рамках ТПГГ приводит к несбалансированности программ по объёмам и стоимости за единицу объёма оказанной гражданину медицинской помощи и создаёт условия для снижения качества и доступности такой помощи.</w:t>
      </w:r>
    </w:p>
    <w:p w:rsidR="003B7774" w:rsidRPr="003B7774" w:rsidRDefault="003B7774" w:rsidP="003B7774">
      <w:pPr>
        <w:spacing w:after="0" w:line="240" w:lineRule="auto"/>
        <w:ind w:firstLine="709"/>
        <w:jc w:val="both"/>
        <w:rPr>
          <w:rFonts w:ascii="Times New Roman" w:hAnsi="Times New Roman"/>
          <w:bCs/>
          <w:iCs/>
          <w:color w:val="000000" w:themeColor="text1"/>
          <w:sz w:val="28"/>
          <w:szCs w:val="28"/>
        </w:rPr>
      </w:pPr>
      <w:r w:rsidRPr="003B7774">
        <w:rPr>
          <w:rFonts w:ascii="Times New Roman" w:hAnsi="Times New Roman"/>
          <w:bCs/>
          <w:iCs/>
          <w:color w:val="000000" w:themeColor="text1"/>
          <w:sz w:val="28"/>
          <w:szCs w:val="28"/>
        </w:rPr>
        <w:t>Несбалансированность ТПГГ заключается в дефиците объёмов и низкой стоимости: первичной медико-санитарной помощи, оказываемой в амбулаторных условиях с профилактической целью и при обращении по заболеваемости; лечения в стационарных условиях, при оказании специализированной, в том числе высокотехнологичной, медицинской помощи; паллиативной медицинской помощи.</w:t>
      </w:r>
    </w:p>
    <w:p w:rsidR="003B7774" w:rsidRPr="003B7774" w:rsidRDefault="003B7774" w:rsidP="003B7774">
      <w:pPr>
        <w:spacing w:after="0" w:line="240" w:lineRule="auto"/>
        <w:ind w:firstLine="709"/>
        <w:jc w:val="both"/>
        <w:rPr>
          <w:rFonts w:ascii="Times New Roman" w:hAnsi="Times New Roman"/>
          <w:bCs/>
          <w:iCs/>
          <w:color w:val="000000" w:themeColor="text1"/>
          <w:sz w:val="28"/>
          <w:szCs w:val="28"/>
        </w:rPr>
      </w:pPr>
      <w:r w:rsidRPr="003B7774">
        <w:rPr>
          <w:rFonts w:ascii="Times New Roman" w:hAnsi="Times New Roman"/>
          <w:bCs/>
          <w:iCs/>
          <w:color w:val="000000" w:themeColor="text1"/>
          <w:sz w:val="28"/>
          <w:szCs w:val="28"/>
        </w:rPr>
        <w:t>Ситуация прямым образом отражается прежде всего на незастрахованных и неидентифицированных гражданах при оказании медицинской помощи при социально-значимых заболеваниях (туберкулез, ВИЧ-инфекция, СПИД, заболеваний, передающихся половым путем, психических расстройствах и расстройствах поведения, в том числе связанных с употреблением психоактивных веществ), препятствует своевременному выявлению заболеваний, в том числе онкологических, при обращении с профилактической целью.</w:t>
      </w:r>
    </w:p>
    <w:p w:rsidR="003B7774" w:rsidRPr="003B7774" w:rsidRDefault="003B7774" w:rsidP="003B7774">
      <w:pPr>
        <w:spacing w:after="0" w:line="240" w:lineRule="auto"/>
        <w:ind w:firstLine="709"/>
        <w:jc w:val="both"/>
        <w:rPr>
          <w:rFonts w:ascii="Times New Roman" w:hAnsi="Times New Roman"/>
          <w:bCs/>
          <w:iCs/>
          <w:color w:val="000000" w:themeColor="text1"/>
          <w:sz w:val="28"/>
          <w:szCs w:val="28"/>
        </w:rPr>
      </w:pPr>
      <w:r w:rsidRPr="003B7774">
        <w:rPr>
          <w:rFonts w:ascii="Times New Roman" w:hAnsi="Times New Roman"/>
          <w:color w:val="000000" w:themeColor="text1"/>
          <w:sz w:val="28"/>
          <w:szCs w:val="28"/>
          <w:lang w:eastAsia="ar-SA"/>
        </w:rPr>
        <w:t>Несбалансированность ТПГГ</w:t>
      </w:r>
      <w:r w:rsidR="0066459A">
        <w:rPr>
          <w:rFonts w:ascii="Times New Roman" w:hAnsi="Times New Roman"/>
          <w:color w:val="000000" w:themeColor="text1"/>
          <w:sz w:val="28"/>
          <w:szCs w:val="28"/>
          <w:lang w:eastAsia="ar-SA"/>
        </w:rPr>
        <w:t xml:space="preserve"> по объёмам медицинской помощи </w:t>
      </w:r>
      <w:r w:rsidRPr="003B7774">
        <w:rPr>
          <w:rFonts w:ascii="Times New Roman" w:hAnsi="Times New Roman"/>
          <w:color w:val="000000" w:themeColor="text1"/>
          <w:sz w:val="28"/>
          <w:szCs w:val="28"/>
          <w:lang w:eastAsia="ar-SA"/>
        </w:rPr>
        <w:t>и  занижение стоимости лечения (за счёт средств бюджета субъекта Российской Федерации)</w:t>
      </w:r>
      <w:r w:rsidRPr="003B7774">
        <w:rPr>
          <w:rFonts w:ascii="Times New Roman" w:hAnsi="Times New Roman"/>
          <w:color w:val="000000" w:themeColor="text1"/>
          <w:sz w:val="28"/>
          <w:szCs w:val="28"/>
        </w:rPr>
        <w:t xml:space="preserve"> создаёт условия, которые приводят к нарушению прав граждан</w:t>
      </w:r>
      <w:r w:rsidRPr="003B7774">
        <w:rPr>
          <w:rFonts w:ascii="Times New Roman" w:eastAsiaTheme="minorHAnsi" w:hAnsi="Times New Roman"/>
          <w:bCs/>
          <w:color w:val="000000" w:themeColor="text1"/>
          <w:sz w:val="28"/>
          <w:szCs w:val="28"/>
        </w:rPr>
        <w:t xml:space="preserve"> на предоставление медицинской помощи</w:t>
      </w:r>
      <w:r w:rsidRPr="003B7774">
        <w:rPr>
          <w:rFonts w:ascii="Times New Roman" w:eastAsiaTheme="minorHAnsi" w:hAnsi="Times New Roman"/>
          <w:color w:val="000000" w:themeColor="text1"/>
          <w:sz w:val="28"/>
          <w:szCs w:val="28"/>
        </w:rPr>
        <w:t xml:space="preserve"> в гарантированном объёме, оказываемой без взимания платы в соответствии с базовой </w:t>
      </w:r>
      <w:hyperlink r:id="rId21" w:history="1">
        <w:r w:rsidRPr="003B7774">
          <w:rPr>
            <w:rFonts w:ascii="Times New Roman" w:eastAsiaTheme="minorHAnsi" w:hAnsi="Times New Roman"/>
            <w:color w:val="000000" w:themeColor="text1"/>
            <w:sz w:val="28"/>
            <w:szCs w:val="28"/>
          </w:rPr>
          <w:t>программой</w:t>
        </w:r>
      </w:hyperlink>
      <w:r w:rsidRPr="003B7774">
        <w:rPr>
          <w:rFonts w:ascii="Times New Roman" w:eastAsiaTheme="minorHAnsi" w:hAnsi="Times New Roman"/>
          <w:color w:val="000000" w:themeColor="text1"/>
          <w:sz w:val="28"/>
          <w:szCs w:val="28"/>
        </w:rPr>
        <w:t xml:space="preserve"> государственных гарантий бесплатного оказания гражданам медицинской помощи (п.2 ст.19, ст.10, ст.16 Федерального закона от 21.11.2011 № 323-ФЗ «Об основах охраны здоровья граждан в Российской Федерации».</w:t>
      </w:r>
    </w:p>
    <w:p w:rsidR="003B7774" w:rsidRPr="003B7774" w:rsidRDefault="003B7774" w:rsidP="003B7774">
      <w:pPr>
        <w:spacing w:after="0" w:line="240" w:lineRule="auto"/>
        <w:ind w:firstLine="709"/>
        <w:jc w:val="both"/>
        <w:rPr>
          <w:rFonts w:ascii="Times New Roman" w:eastAsiaTheme="minorEastAsia" w:hAnsi="Times New Roman"/>
          <w:sz w:val="28"/>
          <w:szCs w:val="28"/>
        </w:rPr>
      </w:pPr>
      <w:r w:rsidRPr="003B7774">
        <w:rPr>
          <w:rFonts w:ascii="Times New Roman" w:eastAsiaTheme="minorEastAsia" w:hAnsi="Times New Roman"/>
          <w:sz w:val="28"/>
          <w:szCs w:val="28"/>
        </w:rPr>
        <w:t xml:space="preserve">Кроме того, нарушения, выявленные в рамках ТПГГ субъектов Российской Федерации: </w:t>
      </w:r>
      <w:r w:rsidRPr="003B7774">
        <w:rPr>
          <w:rFonts w:ascii="Times New Roman" w:hAnsi="Times New Roman"/>
          <w:bCs/>
          <w:iCs/>
          <w:color w:val="000000" w:themeColor="text1"/>
          <w:sz w:val="28"/>
          <w:szCs w:val="28"/>
        </w:rPr>
        <w:t>сроки ожидания оказания медицинской помощи, в том числе</w:t>
      </w:r>
      <w:r w:rsidRPr="003B7774">
        <w:rPr>
          <w:rFonts w:ascii="Times New Roman" w:eastAsiaTheme="minorEastAsia" w:hAnsi="Times New Roman"/>
          <w:sz w:val="28"/>
          <w:szCs w:val="28"/>
        </w:rPr>
        <w:t xml:space="preserve"> сроки проведения диагностических инструментальных (рентгенографические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w:t>
      </w:r>
      <w:r w:rsidR="00580B57">
        <w:rPr>
          <w:rFonts w:ascii="Times New Roman" w:eastAsiaTheme="minorEastAsia" w:hAnsi="Times New Roman"/>
          <w:sz w:val="28"/>
          <w:szCs w:val="28"/>
        </w:rPr>
        <w:t>ичной медико-санитарной помощи</w:t>
      </w:r>
      <w:r w:rsidRPr="003B7774">
        <w:rPr>
          <w:rFonts w:ascii="Times New Roman" w:hAnsi="Times New Roman"/>
          <w:bCs/>
          <w:iCs/>
          <w:color w:val="000000" w:themeColor="text1"/>
          <w:sz w:val="28"/>
          <w:szCs w:val="28"/>
        </w:rPr>
        <w:t xml:space="preserve">, </w:t>
      </w:r>
      <w:r w:rsidRPr="003B7774">
        <w:rPr>
          <w:rFonts w:ascii="Times New Roman" w:eastAsiaTheme="minorEastAsia" w:hAnsi="Times New Roman"/>
          <w:sz w:val="28"/>
          <w:szCs w:val="28"/>
        </w:rPr>
        <w:t xml:space="preserve">время нахождения больного в приёмном покое при плановой госпитализации составляет более 2-х часов, </w:t>
      </w:r>
      <w:r w:rsidRPr="003B7774">
        <w:rPr>
          <w:rFonts w:ascii="Times New Roman" w:eastAsiaTheme="minorHAnsi" w:hAnsi="Times New Roman"/>
          <w:sz w:val="28"/>
          <w:szCs w:val="28"/>
        </w:rPr>
        <w:t>п</w:t>
      </w:r>
      <w:r w:rsidRPr="003B7774">
        <w:rPr>
          <w:rFonts w:ascii="Times New Roman" w:eastAsiaTheme="minorEastAsia" w:hAnsi="Times New Roman"/>
          <w:sz w:val="28"/>
          <w:szCs w:val="28"/>
        </w:rPr>
        <w:t>еречень ЖНВЛП не соответствует по форме и содержанию</w:t>
      </w:r>
      <w:r w:rsidRPr="003B7774">
        <w:rPr>
          <w:rFonts w:ascii="Times New Roman" w:hAnsi="Times New Roman"/>
          <w:sz w:val="28"/>
          <w:szCs w:val="28"/>
        </w:rPr>
        <w:t xml:space="preserve"> Перечню жизненно необходимых и важнейших лекарственных препаратов для медицинского применения на 2017 год, утвержденно</w:t>
      </w:r>
      <w:r w:rsidR="00580B57">
        <w:rPr>
          <w:rFonts w:ascii="Times New Roman" w:hAnsi="Times New Roman"/>
          <w:sz w:val="28"/>
          <w:szCs w:val="28"/>
        </w:rPr>
        <w:t>му</w:t>
      </w:r>
      <w:r w:rsidRPr="003B7774">
        <w:rPr>
          <w:rFonts w:ascii="Times New Roman" w:hAnsi="Times New Roman"/>
          <w:sz w:val="28"/>
          <w:szCs w:val="28"/>
        </w:rPr>
        <w:t xml:space="preserve"> распоряжением Правительства Российской Федерации от 28.12.2016 № 2885-р.</w:t>
      </w:r>
    </w:p>
    <w:p w:rsidR="003B7774" w:rsidRPr="003B7774" w:rsidRDefault="003B7774" w:rsidP="003B7774">
      <w:pPr>
        <w:spacing w:after="0" w:line="240" w:lineRule="auto"/>
        <w:ind w:firstLine="709"/>
        <w:jc w:val="both"/>
        <w:rPr>
          <w:rFonts w:ascii="Times New Roman" w:eastAsiaTheme="minorHAnsi" w:hAnsi="Times New Roman"/>
          <w:sz w:val="28"/>
          <w:szCs w:val="28"/>
        </w:rPr>
      </w:pPr>
      <w:r w:rsidRPr="003B7774">
        <w:rPr>
          <w:rFonts w:ascii="Times New Roman" w:eastAsia="Andale Sans UI" w:hAnsi="Times New Roman"/>
          <w:color w:val="000000" w:themeColor="text1"/>
          <w:kern w:val="2"/>
          <w:sz w:val="28"/>
          <w:szCs w:val="28"/>
        </w:rPr>
        <w:t>По итогам проверок органов государственной власти субъектов Российской Федерации в сфере охраны здоровья, проведённых в 2018 году, во всех ТПГГ выявлялись нарушения требований</w:t>
      </w:r>
      <w:r w:rsidRPr="003B7774">
        <w:rPr>
          <w:rFonts w:ascii="Times New Roman" w:eastAsiaTheme="minorHAnsi" w:hAnsi="Times New Roman"/>
          <w:sz w:val="28"/>
          <w:szCs w:val="28"/>
        </w:rPr>
        <w:t xml:space="preserve">, предъявляемых к их формированию в соответствии с ПГГ. </w:t>
      </w:r>
    </w:p>
    <w:p w:rsidR="003B7774" w:rsidRPr="003B7774" w:rsidRDefault="003B7774" w:rsidP="003B7774">
      <w:pPr>
        <w:spacing w:after="0" w:line="240" w:lineRule="auto"/>
        <w:ind w:firstLine="709"/>
        <w:jc w:val="both"/>
        <w:rPr>
          <w:rFonts w:ascii="Times New Roman" w:eastAsia="Andale Sans UI" w:hAnsi="Times New Roman"/>
          <w:color w:val="000000" w:themeColor="text1"/>
          <w:kern w:val="2"/>
          <w:sz w:val="28"/>
          <w:szCs w:val="28"/>
        </w:rPr>
      </w:pPr>
      <w:r w:rsidRPr="003B7774">
        <w:rPr>
          <w:rFonts w:ascii="Times New Roman" w:eastAsiaTheme="minorHAnsi" w:hAnsi="Times New Roman"/>
          <w:sz w:val="28"/>
          <w:szCs w:val="28"/>
        </w:rPr>
        <w:t>Изменения в ТПГГ вносились во всех субъектах Российской Федерации.</w:t>
      </w:r>
    </w:p>
    <w:p w:rsidR="003B7774" w:rsidRPr="003B7774" w:rsidRDefault="003B7774" w:rsidP="003B7774">
      <w:pPr>
        <w:spacing w:after="0" w:line="240" w:lineRule="auto"/>
        <w:ind w:firstLine="709"/>
        <w:jc w:val="both"/>
        <w:rPr>
          <w:rFonts w:ascii="Times New Roman" w:eastAsiaTheme="minorHAnsi" w:hAnsi="Times New Roman"/>
          <w:sz w:val="28"/>
          <w:szCs w:val="28"/>
        </w:rPr>
      </w:pPr>
      <w:r w:rsidRPr="003B7774">
        <w:rPr>
          <w:rFonts w:ascii="Times New Roman" w:eastAsiaTheme="minorHAnsi" w:hAnsi="Times New Roman"/>
          <w:sz w:val="28"/>
          <w:szCs w:val="28"/>
        </w:rPr>
        <w:t>После внесенных изменений в ТПГГ полностью устранены нарушения в Мурманской области, Республике Калмыкия, Новосибирской области, Ленинградск</w:t>
      </w:r>
      <w:r w:rsidR="00580B57">
        <w:rPr>
          <w:rFonts w:ascii="Times New Roman" w:eastAsiaTheme="minorHAnsi" w:hAnsi="Times New Roman"/>
          <w:sz w:val="28"/>
          <w:szCs w:val="28"/>
        </w:rPr>
        <w:t>ой</w:t>
      </w:r>
      <w:r w:rsidRPr="003B7774">
        <w:rPr>
          <w:rFonts w:ascii="Times New Roman" w:eastAsiaTheme="minorHAnsi" w:hAnsi="Times New Roman"/>
          <w:sz w:val="28"/>
          <w:szCs w:val="28"/>
        </w:rPr>
        <w:t xml:space="preserve"> област</w:t>
      </w:r>
      <w:r w:rsidR="00580B57">
        <w:rPr>
          <w:rFonts w:ascii="Times New Roman" w:eastAsiaTheme="minorHAnsi" w:hAnsi="Times New Roman"/>
          <w:sz w:val="28"/>
          <w:szCs w:val="28"/>
        </w:rPr>
        <w:t>и</w:t>
      </w:r>
      <w:r w:rsidRPr="003B7774">
        <w:rPr>
          <w:rFonts w:ascii="Times New Roman" w:eastAsiaTheme="minorHAnsi" w:hAnsi="Times New Roman"/>
          <w:sz w:val="28"/>
          <w:szCs w:val="28"/>
        </w:rPr>
        <w:t xml:space="preserve">, значительно сокращён дефицит подушевого норматива финансирования за счёт средств бюджета субъекта в Красноярском крае </w:t>
      </w:r>
      <w:r w:rsidR="00580B57">
        <w:rPr>
          <w:rFonts w:ascii="Times New Roman" w:eastAsiaTheme="minorHAnsi" w:hAnsi="Times New Roman"/>
          <w:sz w:val="28"/>
          <w:szCs w:val="28"/>
        </w:rPr>
        <w:t xml:space="preserve">- </w:t>
      </w:r>
      <w:r w:rsidRPr="003B7774">
        <w:rPr>
          <w:rFonts w:ascii="Times New Roman" w:eastAsiaTheme="minorHAnsi" w:hAnsi="Times New Roman"/>
          <w:sz w:val="28"/>
          <w:szCs w:val="28"/>
        </w:rPr>
        <w:t>с 7,9% до 0,007%.</w:t>
      </w:r>
    </w:p>
    <w:p w:rsidR="003B7774" w:rsidRPr="003B7774" w:rsidRDefault="003B7774" w:rsidP="003B7774">
      <w:pPr>
        <w:spacing w:after="0" w:line="240" w:lineRule="auto"/>
        <w:ind w:firstLine="709"/>
        <w:jc w:val="both"/>
        <w:rPr>
          <w:rFonts w:ascii="Times New Roman" w:eastAsiaTheme="minorHAnsi" w:hAnsi="Times New Roman"/>
          <w:sz w:val="28"/>
          <w:szCs w:val="28"/>
        </w:rPr>
      </w:pPr>
      <w:r w:rsidRPr="003B7774">
        <w:rPr>
          <w:rFonts w:ascii="Times New Roman" w:eastAsiaTheme="minorHAnsi" w:hAnsi="Times New Roman"/>
          <w:sz w:val="28"/>
          <w:szCs w:val="28"/>
        </w:rPr>
        <w:t xml:space="preserve">Полностью устранен дефицит </w:t>
      </w:r>
      <w:r w:rsidRPr="003B7774">
        <w:rPr>
          <w:rFonts w:ascii="Times New Roman" w:eastAsia="Andale Sans UI" w:hAnsi="Times New Roman"/>
          <w:kern w:val="2"/>
          <w:sz w:val="28"/>
          <w:szCs w:val="28"/>
        </w:rPr>
        <w:t xml:space="preserve">подушевого норматива финансирования за счёт средств бюджета субъекта </w:t>
      </w:r>
      <w:r w:rsidRPr="003B7774">
        <w:rPr>
          <w:rFonts w:ascii="Times New Roman" w:hAnsi="Times New Roman"/>
          <w:bCs/>
          <w:sz w:val="28"/>
          <w:szCs w:val="28"/>
        </w:rPr>
        <w:t>в расчёте на 1 жителя</w:t>
      </w:r>
      <w:r w:rsidRPr="003B7774">
        <w:rPr>
          <w:rFonts w:ascii="Times New Roman" w:eastAsiaTheme="minorHAnsi" w:hAnsi="Times New Roman"/>
          <w:sz w:val="28"/>
          <w:szCs w:val="28"/>
        </w:rPr>
        <w:t xml:space="preserve"> в Республике Башкортостан, Еврейской автономной области.</w:t>
      </w:r>
    </w:p>
    <w:p w:rsidR="003B7774" w:rsidRPr="003B7774" w:rsidRDefault="003B7774" w:rsidP="003B7774">
      <w:pPr>
        <w:spacing w:after="0" w:line="240" w:lineRule="auto"/>
        <w:ind w:firstLine="709"/>
        <w:jc w:val="both"/>
        <w:rPr>
          <w:rFonts w:ascii="Times New Roman" w:eastAsiaTheme="minorHAnsi" w:hAnsi="Times New Roman"/>
          <w:sz w:val="28"/>
          <w:szCs w:val="28"/>
        </w:rPr>
      </w:pPr>
      <w:r w:rsidRPr="003B7774">
        <w:rPr>
          <w:rFonts w:ascii="Times New Roman" w:eastAsiaTheme="minorHAnsi" w:hAnsi="Times New Roman"/>
          <w:sz w:val="28"/>
          <w:szCs w:val="28"/>
        </w:rPr>
        <w:t xml:space="preserve">Дефицит </w:t>
      </w:r>
      <w:r w:rsidRPr="003B7774">
        <w:rPr>
          <w:rFonts w:ascii="Times New Roman" w:eastAsia="Andale Sans UI" w:hAnsi="Times New Roman"/>
          <w:kern w:val="2"/>
          <w:sz w:val="28"/>
          <w:szCs w:val="28"/>
        </w:rPr>
        <w:t xml:space="preserve">подушевого норматива финансирования за счёт средств бюджета субъекта </w:t>
      </w:r>
      <w:r w:rsidRPr="003B7774">
        <w:rPr>
          <w:rFonts w:ascii="Times New Roman" w:hAnsi="Times New Roman"/>
          <w:bCs/>
          <w:sz w:val="28"/>
          <w:szCs w:val="28"/>
        </w:rPr>
        <w:t>в расчёте на 1 жителя</w:t>
      </w:r>
      <w:r w:rsidRPr="003B7774">
        <w:rPr>
          <w:rFonts w:ascii="Times New Roman" w:eastAsiaTheme="minorHAnsi" w:hAnsi="Times New Roman"/>
          <w:sz w:val="28"/>
          <w:szCs w:val="28"/>
        </w:rPr>
        <w:t xml:space="preserve"> сокращен в Республике Адыгея на 1,8% (при этом сохраняется дефицит в размере 34%), Костромской области на 10,8% (при этом сохраняется дефицит в размере 26,6%).</w:t>
      </w:r>
    </w:p>
    <w:p w:rsidR="003B7774" w:rsidRPr="003B7774" w:rsidRDefault="003B7774" w:rsidP="003B7774">
      <w:pPr>
        <w:spacing w:after="0" w:line="240" w:lineRule="auto"/>
        <w:ind w:firstLine="709"/>
        <w:jc w:val="both"/>
        <w:rPr>
          <w:rFonts w:ascii="Times New Roman" w:eastAsiaTheme="minorHAnsi" w:hAnsi="Times New Roman"/>
          <w:sz w:val="28"/>
          <w:szCs w:val="28"/>
        </w:rPr>
      </w:pPr>
      <w:r w:rsidRPr="003B7774">
        <w:rPr>
          <w:rFonts w:ascii="Times New Roman" w:eastAsiaTheme="minorHAnsi" w:hAnsi="Times New Roman"/>
          <w:sz w:val="28"/>
          <w:szCs w:val="28"/>
        </w:rPr>
        <w:t xml:space="preserve">В Псковской области сохраняется дефицит </w:t>
      </w:r>
      <w:r w:rsidRPr="003B7774">
        <w:rPr>
          <w:rFonts w:ascii="Times New Roman" w:eastAsia="Andale Sans UI" w:hAnsi="Times New Roman"/>
          <w:kern w:val="2"/>
          <w:sz w:val="28"/>
          <w:szCs w:val="28"/>
        </w:rPr>
        <w:t xml:space="preserve">подушевого норматива финансирования за счёт средств бюджета субъекта </w:t>
      </w:r>
      <w:r w:rsidRPr="003B7774">
        <w:rPr>
          <w:rFonts w:ascii="Times New Roman" w:hAnsi="Times New Roman"/>
          <w:bCs/>
          <w:sz w:val="28"/>
          <w:szCs w:val="28"/>
        </w:rPr>
        <w:t xml:space="preserve">в расчёте на 1 жителя в размере 13%, в </w:t>
      </w:r>
      <w:r w:rsidRPr="003B7774">
        <w:rPr>
          <w:rFonts w:ascii="Times New Roman" w:eastAsiaTheme="minorHAnsi" w:hAnsi="Times New Roman"/>
          <w:sz w:val="28"/>
          <w:szCs w:val="28"/>
        </w:rPr>
        <w:t xml:space="preserve">Ставропольском крае </w:t>
      </w:r>
      <w:r w:rsidR="00580B57">
        <w:rPr>
          <w:rFonts w:ascii="Times New Roman" w:eastAsiaTheme="minorHAnsi" w:hAnsi="Times New Roman"/>
          <w:sz w:val="28"/>
          <w:szCs w:val="28"/>
        </w:rPr>
        <w:t xml:space="preserve">- </w:t>
      </w:r>
      <w:r w:rsidRPr="003B7774">
        <w:rPr>
          <w:rFonts w:ascii="Times New Roman" w:eastAsiaTheme="minorHAnsi" w:hAnsi="Times New Roman"/>
          <w:sz w:val="28"/>
          <w:szCs w:val="28"/>
        </w:rPr>
        <w:t>42%.</w:t>
      </w:r>
    </w:p>
    <w:p w:rsidR="003B7774" w:rsidRPr="003B7774" w:rsidRDefault="003B7774" w:rsidP="003B7774">
      <w:pPr>
        <w:spacing w:after="0" w:line="240" w:lineRule="auto"/>
        <w:ind w:firstLine="709"/>
        <w:jc w:val="both"/>
        <w:rPr>
          <w:rFonts w:ascii="Times New Roman" w:hAnsi="Times New Roman"/>
          <w:sz w:val="28"/>
          <w:szCs w:val="28"/>
        </w:rPr>
      </w:pPr>
      <w:r w:rsidRPr="003B7774">
        <w:rPr>
          <w:rFonts w:ascii="Times New Roman" w:hAnsi="Times New Roman"/>
          <w:sz w:val="28"/>
          <w:szCs w:val="28"/>
        </w:rPr>
        <w:t xml:space="preserve">Аналитические материалы и результаты контрольных мероприятий направлялись в </w:t>
      </w:r>
      <w:r w:rsidRPr="003B7774">
        <w:rPr>
          <w:rFonts w:ascii="Times New Roman" w:hAnsi="Times New Roman"/>
          <w:sz w:val="28"/>
          <w:szCs w:val="28"/>
          <w:lang w:eastAsia="ru-RU"/>
        </w:rPr>
        <w:t>Администрацию Президента Российской Федерации, Правительство Российской Федерации, Государственный Совет Российской Федерации, Министерство здравоохранения Российской Федерации, Генеральную прокуратуру Российской Федерации и органы прокуратуры субъектов Российской Федерации, главам регионов и другие структуры</w:t>
      </w:r>
      <w:r w:rsidRPr="003B7774">
        <w:rPr>
          <w:rFonts w:ascii="Times New Roman" w:hAnsi="Times New Roman"/>
          <w:sz w:val="28"/>
          <w:szCs w:val="28"/>
        </w:rPr>
        <w:t xml:space="preserve"> (ФОМС, Фонд социального страхования Российской Федерации, Роспотребнадзор, ФМБА России и др.).</w:t>
      </w:r>
    </w:p>
    <w:p w:rsidR="003B7774" w:rsidRPr="00F44486" w:rsidRDefault="003B7774" w:rsidP="003B7774">
      <w:pPr>
        <w:pStyle w:val="a9"/>
        <w:ind w:firstLine="709"/>
        <w:jc w:val="both"/>
        <w:rPr>
          <w:rFonts w:ascii="Times New Roman" w:hAnsi="Times New Roman"/>
          <w:bCs/>
          <w:sz w:val="28"/>
          <w:szCs w:val="28"/>
        </w:rPr>
      </w:pPr>
      <w:r w:rsidRPr="003B7774">
        <w:rPr>
          <w:rFonts w:ascii="Times New Roman" w:hAnsi="Times New Roman"/>
          <w:iCs/>
          <w:sz w:val="28"/>
          <w:szCs w:val="28"/>
        </w:rPr>
        <w:t xml:space="preserve">Проводимая в 2018 году Росздравнадзором работа по контролю за реализацией </w:t>
      </w:r>
      <w:r w:rsidRPr="003B7774">
        <w:rPr>
          <w:rFonts w:ascii="Times New Roman" w:hAnsi="Times New Roman"/>
          <w:sz w:val="28"/>
          <w:szCs w:val="28"/>
        </w:rPr>
        <w:t>Государственной программы развития здравоохранения</w:t>
      </w:r>
      <w:r w:rsidRPr="003B7774">
        <w:rPr>
          <w:rFonts w:ascii="Times New Roman" w:hAnsi="Times New Roman"/>
          <w:iCs/>
          <w:sz w:val="28"/>
          <w:szCs w:val="28"/>
        </w:rPr>
        <w:t xml:space="preserve"> позволила повысить качество и доступность медицинской помощи для граждан в сфе</w:t>
      </w:r>
      <w:r w:rsidR="00580B57">
        <w:rPr>
          <w:rFonts w:ascii="Times New Roman" w:hAnsi="Times New Roman"/>
          <w:iCs/>
          <w:sz w:val="28"/>
          <w:szCs w:val="28"/>
        </w:rPr>
        <w:t>ре охраны здоровья, в том числе</w:t>
      </w:r>
      <w:r w:rsidRPr="003B7774">
        <w:rPr>
          <w:rFonts w:ascii="Times New Roman" w:hAnsi="Times New Roman"/>
          <w:iCs/>
          <w:sz w:val="28"/>
          <w:szCs w:val="28"/>
        </w:rPr>
        <w:t xml:space="preserve"> обеспечить </w:t>
      </w:r>
      <w:r w:rsidRPr="003B7774">
        <w:rPr>
          <w:rFonts w:ascii="Times New Roman" w:hAnsi="Times New Roman"/>
          <w:color w:val="000000"/>
          <w:sz w:val="28"/>
          <w:szCs w:val="28"/>
          <w:lang w:val="ru"/>
        </w:rPr>
        <w:t>соблюдени</w:t>
      </w:r>
      <w:r w:rsidR="00580B57">
        <w:rPr>
          <w:rFonts w:ascii="Times New Roman" w:hAnsi="Times New Roman"/>
          <w:color w:val="000000"/>
          <w:sz w:val="28"/>
          <w:szCs w:val="28"/>
          <w:lang w:val="ru"/>
        </w:rPr>
        <w:t>е</w:t>
      </w:r>
      <w:r w:rsidRPr="003B7774">
        <w:rPr>
          <w:rFonts w:ascii="Times New Roman" w:hAnsi="Times New Roman"/>
          <w:color w:val="000000"/>
          <w:sz w:val="28"/>
          <w:szCs w:val="28"/>
          <w:lang w:val="ru"/>
        </w:rPr>
        <w:t xml:space="preserve"> прав граждан на </w:t>
      </w:r>
      <w:r w:rsidRPr="003B7774">
        <w:rPr>
          <w:rFonts w:ascii="Times New Roman" w:hAnsi="Times New Roman"/>
          <w:sz w:val="28"/>
          <w:szCs w:val="28"/>
          <w:lang w:val="ru"/>
        </w:rPr>
        <w:t xml:space="preserve">предоставление медицинской помощи в гарантированном объёме в рамках ТПГГ, изменение схем маршрутизации пациентов, в том числе с ОКС и ОНМК, а также включение в схемы </w:t>
      </w:r>
      <w:r w:rsidRPr="000E20CE">
        <w:rPr>
          <w:rFonts w:ascii="Times New Roman" w:hAnsi="Times New Roman"/>
          <w:sz w:val="28"/>
          <w:szCs w:val="28"/>
          <w:lang w:val="ru"/>
        </w:rPr>
        <w:t>маршрутизации всех муниципальных образований.</w:t>
      </w:r>
      <w:r w:rsidRPr="000E20CE">
        <w:rPr>
          <w:rFonts w:ascii="Times New Roman" w:hAnsi="Times New Roman"/>
          <w:iCs/>
          <w:sz w:val="28"/>
          <w:szCs w:val="28"/>
          <w:lang w:val="ru"/>
        </w:rPr>
        <w:t xml:space="preserve"> </w:t>
      </w:r>
      <w:r w:rsidR="00540BC3" w:rsidRPr="000E20CE">
        <w:rPr>
          <w:rFonts w:ascii="Times New Roman" w:hAnsi="Times New Roman"/>
          <w:iCs/>
          <w:sz w:val="28"/>
          <w:szCs w:val="28"/>
          <w:lang w:val="ru"/>
        </w:rPr>
        <w:t>О</w:t>
      </w:r>
      <w:r w:rsidRPr="000E20CE">
        <w:rPr>
          <w:rFonts w:ascii="Times New Roman" w:hAnsi="Times New Roman"/>
          <w:iCs/>
          <w:sz w:val="28"/>
          <w:szCs w:val="28"/>
          <w:lang w:val="ru"/>
        </w:rPr>
        <w:t>перативно устранялись факты простоя медицинского оборудования, что позволило</w:t>
      </w:r>
      <w:r w:rsidRPr="000E20CE">
        <w:rPr>
          <w:rFonts w:ascii="Times New Roman" w:hAnsi="Times New Roman"/>
          <w:iCs/>
          <w:sz w:val="28"/>
          <w:szCs w:val="28"/>
        </w:rPr>
        <w:t xml:space="preserve"> увеличить эффективность</w:t>
      </w:r>
      <w:r w:rsidR="001C2BF0" w:rsidRPr="000E20CE">
        <w:rPr>
          <w:rFonts w:ascii="Times New Roman" w:hAnsi="Times New Roman"/>
          <w:iCs/>
          <w:sz w:val="28"/>
          <w:szCs w:val="28"/>
        </w:rPr>
        <w:t xml:space="preserve"> его</w:t>
      </w:r>
      <w:r w:rsidRPr="000E20CE">
        <w:rPr>
          <w:rFonts w:ascii="Times New Roman" w:hAnsi="Times New Roman"/>
          <w:iCs/>
          <w:sz w:val="28"/>
          <w:szCs w:val="28"/>
        </w:rPr>
        <w:t xml:space="preserve"> использования и сократить </w:t>
      </w:r>
      <w:r w:rsidR="001C2BF0" w:rsidRPr="000E20CE">
        <w:rPr>
          <w:rFonts w:ascii="Times New Roman" w:hAnsi="Times New Roman"/>
          <w:iCs/>
          <w:sz w:val="28"/>
          <w:szCs w:val="28"/>
        </w:rPr>
        <w:t xml:space="preserve">его </w:t>
      </w:r>
      <w:r w:rsidRPr="000E20CE">
        <w:rPr>
          <w:rFonts w:ascii="Times New Roman" w:hAnsi="Times New Roman"/>
          <w:iCs/>
          <w:sz w:val="28"/>
          <w:szCs w:val="28"/>
        </w:rPr>
        <w:t>простой</w:t>
      </w:r>
      <w:r w:rsidR="001C2BF0" w:rsidRPr="000E20CE">
        <w:rPr>
          <w:rFonts w:ascii="Times New Roman" w:hAnsi="Times New Roman"/>
          <w:iCs/>
          <w:sz w:val="28"/>
          <w:szCs w:val="28"/>
        </w:rPr>
        <w:t>;</w:t>
      </w:r>
      <w:r w:rsidRPr="000E20CE">
        <w:rPr>
          <w:rFonts w:ascii="Times New Roman" w:hAnsi="Times New Roman"/>
          <w:iCs/>
          <w:sz w:val="28"/>
          <w:szCs w:val="28"/>
        </w:rPr>
        <w:t xml:space="preserve"> сократилось количество фактов списания льготных лекарственных средств и иммунобиологических препаратов.</w:t>
      </w:r>
      <w:r w:rsidRPr="00FD00E9">
        <w:rPr>
          <w:rFonts w:ascii="Times New Roman" w:hAnsi="Times New Roman"/>
          <w:iCs/>
          <w:sz w:val="28"/>
          <w:szCs w:val="28"/>
        </w:rPr>
        <w:t xml:space="preserve"> </w:t>
      </w:r>
    </w:p>
    <w:p w:rsidR="006870F5" w:rsidRPr="006870F5" w:rsidRDefault="006870F5" w:rsidP="006870F5">
      <w:pPr>
        <w:spacing w:after="0" w:line="240" w:lineRule="auto"/>
        <w:ind w:right="-15"/>
        <w:jc w:val="both"/>
        <w:textAlignment w:val="baseline"/>
        <w:rPr>
          <w:rFonts w:ascii="Segoe UI" w:eastAsia="Times New Roman" w:hAnsi="Segoe UI" w:cs="Segoe UI"/>
          <w:sz w:val="18"/>
          <w:szCs w:val="18"/>
          <w:lang w:eastAsia="ru-RU"/>
        </w:rPr>
      </w:pPr>
    </w:p>
    <w:p w:rsidR="006870F5" w:rsidRPr="006870F5" w:rsidRDefault="006870F5" w:rsidP="006870F5">
      <w:pPr>
        <w:spacing w:after="0" w:line="240" w:lineRule="auto"/>
        <w:ind w:firstLine="705"/>
        <w:jc w:val="both"/>
        <w:textAlignment w:val="baseline"/>
        <w:rPr>
          <w:rFonts w:ascii="Segoe UI" w:eastAsia="Times New Roman" w:hAnsi="Segoe UI" w:cs="Segoe UI"/>
          <w:sz w:val="18"/>
          <w:szCs w:val="18"/>
          <w:lang w:eastAsia="ru-RU"/>
        </w:rPr>
      </w:pPr>
      <w:r w:rsidRPr="006870F5">
        <w:rPr>
          <w:rFonts w:ascii="Times New Roman" w:eastAsia="Times New Roman" w:hAnsi="Times New Roman"/>
          <w:b/>
          <w:bCs/>
          <w:i/>
          <w:iCs/>
          <w:sz w:val="28"/>
          <w:szCs w:val="28"/>
          <w:lang w:eastAsia="ru-RU"/>
        </w:rPr>
        <w:t>Организация и осуществление федеральными органами исполнительной власти, органами исполнительной власти субъектов Российской Федерации и органами местного самоуправления, осуществляющими полномочия в сфере охраны здоровья граждан, а также осуществляющими медицинскую деятельность организациями и индивидуальными предпринимателями, предусмотренного статьей 90 Федерального закона «Об основах охраны здоровья граждан в Российской Федерации» внутреннего контроля качества и безопасности медицинской деятельности</w:t>
      </w:r>
      <w:r w:rsidRPr="006870F5">
        <w:rPr>
          <w:rFonts w:ascii="Times New Roman" w:eastAsia="Times New Roman" w:hAnsi="Times New Roman"/>
          <w:sz w:val="28"/>
          <w:szCs w:val="28"/>
          <w:lang w:eastAsia="ru-RU"/>
        </w:rPr>
        <w:t> </w:t>
      </w:r>
    </w:p>
    <w:p w:rsidR="006870F5" w:rsidRPr="006870F5" w:rsidRDefault="006870F5" w:rsidP="007553D4">
      <w:pPr>
        <w:spacing w:after="0" w:line="240" w:lineRule="auto"/>
        <w:ind w:firstLine="709"/>
        <w:jc w:val="both"/>
        <w:textAlignment w:val="baseline"/>
        <w:rPr>
          <w:rFonts w:ascii="Segoe UI" w:eastAsia="Times New Roman" w:hAnsi="Segoe UI" w:cs="Segoe UI"/>
          <w:sz w:val="18"/>
          <w:szCs w:val="18"/>
          <w:lang w:eastAsia="ru-RU"/>
        </w:rPr>
      </w:pPr>
      <w:r w:rsidRPr="006870F5">
        <w:rPr>
          <w:rFonts w:ascii="Times New Roman" w:eastAsia="Times New Roman" w:hAnsi="Times New Roman"/>
          <w:sz w:val="28"/>
          <w:szCs w:val="28"/>
          <w:lang w:eastAsia="ru-RU"/>
        </w:rPr>
        <w:t xml:space="preserve">В 2018 году Росздравнадзором проведено </w:t>
      </w:r>
      <w:r w:rsidRPr="006870F5">
        <w:rPr>
          <w:rFonts w:ascii="Times New Roman" w:hAnsi="Times New Roman"/>
          <w:sz w:val="28"/>
          <w:szCs w:val="28"/>
        </w:rPr>
        <w:t xml:space="preserve">3774 </w:t>
      </w:r>
      <w:r w:rsidRPr="006870F5">
        <w:rPr>
          <w:rFonts w:ascii="Times New Roman" w:eastAsia="Times New Roman" w:hAnsi="Times New Roman"/>
          <w:sz w:val="28"/>
          <w:szCs w:val="28"/>
          <w:lang w:eastAsia="ru-RU"/>
        </w:rPr>
        <w:t>проверки организации и осуществления внутреннего контроля качества и безопасности медицинской деятельности (далее – внутренний контроль), в ходе которых проверено 3407 юридических лиц</w:t>
      </w:r>
      <w:r w:rsidR="007553D4">
        <w:rPr>
          <w:rFonts w:ascii="Times New Roman" w:eastAsia="Times New Roman" w:hAnsi="Times New Roman"/>
          <w:sz w:val="28"/>
          <w:szCs w:val="28"/>
          <w:lang w:eastAsia="ru-RU"/>
        </w:rPr>
        <w:t>.</w:t>
      </w:r>
    </w:p>
    <w:p w:rsidR="006870F5" w:rsidRPr="006870F5" w:rsidRDefault="006870F5" w:rsidP="007553D4">
      <w:pPr>
        <w:spacing w:after="0" w:line="240" w:lineRule="auto"/>
        <w:ind w:firstLine="709"/>
        <w:jc w:val="both"/>
        <w:textAlignment w:val="baseline"/>
        <w:rPr>
          <w:rFonts w:ascii="Segoe UI" w:eastAsia="Times New Roman" w:hAnsi="Segoe UI" w:cs="Segoe UI"/>
          <w:sz w:val="18"/>
          <w:szCs w:val="18"/>
          <w:lang w:eastAsia="ru-RU"/>
        </w:rPr>
      </w:pPr>
      <w:r w:rsidRPr="006870F5">
        <w:rPr>
          <w:rFonts w:ascii="Times New Roman" w:eastAsia="Times New Roman" w:hAnsi="Times New Roman"/>
          <w:sz w:val="28"/>
          <w:szCs w:val="28"/>
          <w:lang w:eastAsia="ru-RU"/>
        </w:rPr>
        <w:t>Внеплановых проверок проведено 2782 (73,7% от общего количества проверок)</w:t>
      </w:r>
      <w:r w:rsidR="007553D4">
        <w:rPr>
          <w:rFonts w:ascii="Times New Roman" w:eastAsia="Times New Roman" w:hAnsi="Times New Roman"/>
          <w:sz w:val="28"/>
          <w:szCs w:val="28"/>
          <w:lang w:eastAsia="ru-RU"/>
        </w:rPr>
        <w:t xml:space="preserve">. </w:t>
      </w:r>
    </w:p>
    <w:p w:rsidR="006870F5" w:rsidRPr="006870F5" w:rsidRDefault="006870F5" w:rsidP="007553D4">
      <w:pPr>
        <w:spacing w:after="0" w:line="240" w:lineRule="auto"/>
        <w:ind w:firstLine="709"/>
        <w:jc w:val="both"/>
        <w:textAlignment w:val="baseline"/>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 xml:space="preserve">В ходе 813 проверок (21,5% от общего количества проведенных проверок) выявлено 1552 нарушения организации и осуществления внутреннего контроля, в том числе - 411 нарушений в работе врачебных комиссий медицинских организаций (таблица </w:t>
      </w:r>
      <w:r w:rsidR="000E20CE">
        <w:rPr>
          <w:rFonts w:ascii="Times New Roman" w:eastAsia="Times New Roman" w:hAnsi="Times New Roman"/>
          <w:sz w:val="28"/>
          <w:szCs w:val="28"/>
          <w:lang w:eastAsia="ru-RU"/>
        </w:rPr>
        <w:t>17</w:t>
      </w:r>
      <w:r w:rsidRPr="006870F5">
        <w:rPr>
          <w:rFonts w:ascii="Times New Roman" w:eastAsia="Times New Roman" w:hAnsi="Times New Roman"/>
          <w:sz w:val="28"/>
          <w:szCs w:val="28"/>
          <w:lang w:eastAsia="ru-RU"/>
        </w:rPr>
        <w:t>).  </w:t>
      </w:r>
    </w:p>
    <w:p w:rsidR="006870F5" w:rsidRPr="006870F5" w:rsidRDefault="006870F5" w:rsidP="006870F5">
      <w:pPr>
        <w:spacing w:after="0" w:line="240" w:lineRule="auto"/>
        <w:ind w:firstLine="555"/>
        <w:jc w:val="right"/>
        <w:textAlignment w:val="baseline"/>
        <w:rPr>
          <w:rFonts w:ascii="Segoe UI" w:eastAsia="Times New Roman" w:hAnsi="Segoe UI" w:cs="Segoe UI"/>
          <w:sz w:val="18"/>
          <w:szCs w:val="18"/>
          <w:lang w:eastAsia="ru-RU"/>
        </w:rPr>
      </w:pPr>
      <w:r w:rsidRPr="006870F5">
        <w:rPr>
          <w:rFonts w:ascii="Times New Roman" w:eastAsia="Times New Roman" w:hAnsi="Times New Roman"/>
          <w:sz w:val="28"/>
          <w:szCs w:val="28"/>
          <w:lang w:eastAsia="ru-RU"/>
        </w:rPr>
        <w:t> </w:t>
      </w:r>
    </w:p>
    <w:p w:rsidR="006870F5" w:rsidRPr="006870F5" w:rsidRDefault="000E20CE" w:rsidP="000E20CE">
      <w:pPr>
        <w:spacing w:after="0" w:line="240" w:lineRule="auto"/>
        <w:ind w:firstLine="709"/>
        <w:jc w:val="both"/>
        <w:textAlignment w:val="baseline"/>
        <w:rPr>
          <w:rFonts w:ascii="Segoe UI" w:eastAsia="Times New Roman" w:hAnsi="Segoe UI" w:cs="Segoe UI"/>
          <w:sz w:val="18"/>
          <w:szCs w:val="18"/>
          <w:lang w:eastAsia="ru-RU"/>
        </w:rPr>
      </w:pPr>
      <w:r>
        <w:rPr>
          <w:rFonts w:ascii="Times New Roman" w:eastAsia="Times New Roman" w:hAnsi="Times New Roman"/>
          <w:i/>
          <w:iCs/>
          <w:sz w:val="28"/>
          <w:szCs w:val="28"/>
          <w:lang w:eastAsia="ru-RU"/>
        </w:rPr>
        <w:t>Таблица 17</w:t>
      </w:r>
      <w:r w:rsidR="006870F5" w:rsidRPr="006870F5">
        <w:rPr>
          <w:rFonts w:ascii="Times New Roman" w:eastAsia="Times New Roman" w:hAnsi="Times New Roman"/>
          <w:i/>
          <w:iCs/>
          <w:sz w:val="28"/>
          <w:szCs w:val="28"/>
          <w:lang w:eastAsia="ru-RU"/>
        </w:rPr>
        <w:t>. </w:t>
      </w:r>
      <w:r>
        <w:rPr>
          <w:rFonts w:ascii="Times New Roman" w:eastAsia="Times New Roman" w:hAnsi="Times New Roman"/>
          <w:i/>
          <w:iCs/>
          <w:sz w:val="28"/>
          <w:szCs w:val="28"/>
          <w:lang w:eastAsia="ru-RU"/>
        </w:rPr>
        <w:t>Выявленные</w:t>
      </w:r>
      <w:r w:rsidR="006870F5" w:rsidRPr="006870F5">
        <w:rPr>
          <w:rFonts w:ascii="Times New Roman" w:eastAsia="Times New Roman" w:hAnsi="Times New Roman"/>
          <w:i/>
          <w:iCs/>
          <w:sz w:val="28"/>
          <w:szCs w:val="28"/>
          <w:lang w:eastAsia="ru-RU"/>
        </w:rPr>
        <w:t xml:space="preserve"> нарушени</w:t>
      </w:r>
      <w:r w:rsidR="00580B57">
        <w:rPr>
          <w:rFonts w:ascii="Times New Roman" w:eastAsia="Times New Roman" w:hAnsi="Times New Roman"/>
          <w:i/>
          <w:iCs/>
          <w:sz w:val="28"/>
          <w:szCs w:val="28"/>
          <w:lang w:eastAsia="ru-RU"/>
        </w:rPr>
        <w:t>я</w:t>
      </w:r>
      <w:r>
        <w:rPr>
          <w:rFonts w:ascii="Times New Roman" w:eastAsia="Times New Roman" w:hAnsi="Times New Roman"/>
          <w:i/>
          <w:iCs/>
          <w:sz w:val="28"/>
          <w:szCs w:val="28"/>
          <w:lang w:eastAsia="ru-RU"/>
        </w:rPr>
        <w:t xml:space="preserve"> по контролю за соблюдением </w:t>
      </w:r>
      <w:r w:rsidR="006870F5" w:rsidRPr="006870F5">
        <w:rPr>
          <w:rFonts w:ascii="Times New Roman" w:eastAsia="Times New Roman" w:hAnsi="Times New Roman"/>
          <w:i/>
          <w:iCs/>
          <w:sz w:val="28"/>
          <w:szCs w:val="28"/>
          <w:lang w:eastAsia="ru-RU"/>
        </w:rPr>
        <w:t xml:space="preserve"> внутреннего контроля</w:t>
      </w:r>
      <w:r>
        <w:rPr>
          <w:rFonts w:ascii="Times New Roman" w:eastAsia="Times New Roman" w:hAnsi="Times New Roman"/>
          <w:i/>
          <w:iCs/>
          <w:sz w:val="28"/>
          <w:szCs w:val="28"/>
          <w:lang w:eastAsia="ru-RU"/>
        </w:rPr>
        <w:t xml:space="preserve"> качества и безопасности медицинской деятельности</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27"/>
        <w:gridCol w:w="1529"/>
        <w:gridCol w:w="1404"/>
      </w:tblGrid>
      <w:tr w:rsidR="006870F5" w:rsidRPr="006870F5" w:rsidTr="00E3610B">
        <w:trPr>
          <w:trHeight w:val="135"/>
        </w:trPr>
        <w:tc>
          <w:tcPr>
            <w:tcW w:w="6975" w:type="dxa"/>
            <w:tcBorders>
              <w:top w:val="single" w:sz="6" w:space="0" w:color="auto"/>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Виды нарушений </w:t>
            </w:r>
          </w:p>
        </w:tc>
        <w:tc>
          <w:tcPr>
            <w:tcW w:w="1545" w:type="dxa"/>
            <w:tcBorders>
              <w:top w:val="single" w:sz="6" w:space="0" w:color="auto"/>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число нарушений </w:t>
            </w:r>
          </w:p>
        </w:tc>
        <w:tc>
          <w:tcPr>
            <w:tcW w:w="1410" w:type="dxa"/>
            <w:tcBorders>
              <w:top w:val="single" w:sz="6" w:space="0" w:color="auto"/>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структура нарушений  </w:t>
            </w:r>
          </w:p>
          <w:p w:rsidR="006870F5" w:rsidRPr="006870F5" w:rsidRDefault="006870F5" w:rsidP="006870F5">
            <w:pPr>
              <w:spacing w:after="0" w:line="240" w:lineRule="auto"/>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(в %) </w:t>
            </w:r>
          </w:p>
        </w:tc>
      </w:tr>
      <w:tr w:rsidR="006870F5" w:rsidRPr="006870F5" w:rsidTr="00E3610B">
        <w:trPr>
          <w:trHeight w:val="135"/>
        </w:trPr>
        <w:tc>
          <w:tcPr>
            <w:tcW w:w="6975"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jc w:val="both"/>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 xml:space="preserve">Несоблюдение установленного порядка проведения внутреннего контроля </w:t>
            </w:r>
          </w:p>
        </w:tc>
        <w:tc>
          <w:tcPr>
            <w:tcW w:w="1545"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692</w:t>
            </w:r>
          </w:p>
        </w:tc>
        <w:tc>
          <w:tcPr>
            <w:tcW w:w="1410"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44,5 </w:t>
            </w:r>
          </w:p>
        </w:tc>
      </w:tr>
      <w:tr w:rsidR="006870F5" w:rsidRPr="006870F5" w:rsidTr="00E3610B">
        <w:trPr>
          <w:trHeight w:val="135"/>
        </w:trPr>
        <w:tc>
          <w:tcPr>
            <w:tcW w:w="6975"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jc w:val="both"/>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 xml:space="preserve">Несоблюдение порядка оформления результатов внутреннего контроля </w:t>
            </w:r>
          </w:p>
        </w:tc>
        <w:tc>
          <w:tcPr>
            <w:tcW w:w="1545"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223 </w:t>
            </w:r>
          </w:p>
        </w:tc>
        <w:tc>
          <w:tcPr>
            <w:tcW w:w="1410"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14,4 </w:t>
            </w:r>
          </w:p>
        </w:tc>
      </w:tr>
      <w:tr w:rsidR="006870F5" w:rsidRPr="006870F5" w:rsidTr="00E3610B">
        <w:trPr>
          <w:trHeight w:val="135"/>
        </w:trPr>
        <w:tc>
          <w:tcPr>
            <w:tcW w:w="6975"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jc w:val="both"/>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 xml:space="preserve">Необоснованность мер, принимаемых по результатам проведения внутреннего контроля </w:t>
            </w:r>
          </w:p>
        </w:tc>
        <w:tc>
          <w:tcPr>
            <w:tcW w:w="1545"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226</w:t>
            </w:r>
          </w:p>
        </w:tc>
        <w:tc>
          <w:tcPr>
            <w:tcW w:w="1410"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14,6</w:t>
            </w:r>
          </w:p>
        </w:tc>
      </w:tr>
      <w:tr w:rsidR="006870F5" w:rsidRPr="006870F5" w:rsidTr="00E3610B">
        <w:trPr>
          <w:trHeight w:val="135"/>
        </w:trPr>
        <w:tc>
          <w:tcPr>
            <w:tcW w:w="6975" w:type="dxa"/>
            <w:tcBorders>
              <w:top w:val="nil"/>
              <w:left w:val="single" w:sz="6" w:space="0" w:color="auto"/>
              <w:bottom w:val="single" w:sz="6" w:space="0" w:color="auto"/>
              <w:right w:val="single" w:sz="6" w:space="0" w:color="auto"/>
            </w:tcBorders>
            <w:shd w:val="clear" w:color="auto" w:fill="auto"/>
            <w:hideMark/>
          </w:tcPr>
          <w:p w:rsidR="006870F5" w:rsidRPr="006870F5" w:rsidRDefault="006870F5" w:rsidP="006870F5">
            <w:pPr>
              <w:spacing w:after="0" w:line="240" w:lineRule="auto"/>
              <w:jc w:val="both"/>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Нарушения в работе врачебных комиссий медицинских организаций </w:t>
            </w:r>
          </w:p>
        </w:tc>
        <w:tc>
          <w:tcPr>
            <w:tcW w:w="1545"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411 </w:t>
            </w:r>
          </w:p>
        </w:tc>
        <w:tc>
          <w:tcPr>
            <w:tcW w:w="1410" w:type="dxa"/>
            <w:tcBorders>
              <w:top w:val="nil"/>
              <w:left w:val="nil"/>
              <w:bottom w:val="single" w:sz="6" w:space="0" w:color="auto"/>
              <w:right w:val="single" w:sz="6" w:space="0" w:color="auto"/>
            </w:tcBorders>
            <w:shd w:val="clear" w:color="auto" w:fill="auto"/>
            <w:hideMark/>
          </w:tcPr>
          <w:p w:rsidR="006870F5" w:rsidRPr="006870F5" w:rsidRDefault="006870F5" w:rsidP="006870F5">
            <w:pPr>
              <w:spacing w:after="0" w:line="240" w:lineRule="auto"/>
              <w:jc w:val="center"/>
              <w:textAlignment w:val="baseline"/>
              <w:rPr>
                <w:rFonts w:ascii="Times New Roman" w:eastAsia="Times New Roman" w:hAnsi="Times New Roman"/>
                <w:sz w:val="24"/>
                <w:szCs w:val="24"/>
                <w:lang w:eastAsia="ru-RU"/>
              </w:rPr>
            </w:pPr>
            <w:r w:rsidRPr="006870F5">
              <w:rPr>
                <w:rFonts w:ascii="Times New Roman" w:eastAsia="Times New Roman" w:hAnsi="Times New Roman"/>
                <w:sz w:val="24"/>
                <w:szCs w:val="24"/>
                <w:lang w:eastAsia="ru-RU"/>
              </w:rPr>
              <w:t>26,5 </w:t>
            </w:r>
          </w:p>
        </w:tc>
      </w:tr>
      <w:tr w:rsidR="006870F5" w:rsidRPr="006870F5" w:rsidTr="00E3610B">
        <w:trPr>
          <w:trHeight w:val="240"/>
        </w:trPr>
        <w:tc>
          <w:tcPr>
            <w:tcW w:w="6975" w:type="dxa"/>
            <w:tcBorders>
              <w:top w:val="nil"/>
              <w:left w:val="single" w:sz="6" w:space="0" w:color="auto"/>
              <w:bottom w:val="single" w:sz="6" w:space="0" w:color="auto"/>
              <w:right w:val="single" w:sz="6" w:space="0" w:color="auto"/>
            </w:tcBorders>
            <w:shd w:val="clear" w:color="auto" w:fill="auto"/>
            <w:vAlign w:val="center"/>
            <w:hideMark/>
          </w:tcPr>
          <w:p w:rsidR="006870F5" w:rsidRPr="006870F5" w:rsidRDefault="006870F5" w:rsidP="006870F5">
            <w:pPr>
              <w:spacing w:after="0" w:line="240" w:lineRule="auto"/>
              <w:textAlignment w:val="baseline"/>
              <w:rPr>
                <w:rFonts w:ascii="Times New Roman" w:eastAsia="Times New Roman" w:hAnsi="Times New Roman"/>
                <w:b/>
                <w:sz w:val="24"/>
                <w:szCs w:val="24"/>
                <w:lang w:eastAsia="ru-RU"/>
              </w:rPr>
            </w:pPr>
            <w:r w:rsidRPr="006870F5">
              <w:rPr>
                <w:rFonts w:ascii="Times New Roman" w:eastAsia="Times New Roman" w:hAnsi="Times New Roman"/>
                <w:b/>
                <w:i/>
                <w:iCs/>
                <w:sz w:val="24"/>
                <w:szCs w:val="24"/>
                <w:lang w:eastAsia="ru-RU"/>
              </w:rPr>
              <w:t>           В с е г о</w:t>
            </w:r>
            <w:r w:rsidRPr="006870F5">
              <w:rPr>
                <w:rFonts w:ascii="Times New Roman" w:eastAsia="Times New Roman" w:hAnsi="Times New Roman"/>
                <w:b/>
                <w:sz w:val="24"/>
                <w:szCs w:val="24"/>
                <w:lang w:eastAsia="ru-RU"/>
              </w:rPr>
              <w:t> </w:t>
            </w:r>
          </w:p>
        </w:tc>
        <w:tc>
          <w:tcPr>
            <w:tcW w:w="1545" w:type="dxa"/>
            <w:tcBorders>
              <w:top w:val="nil"/>
              <w:left w:val="nil"/>
              <w:bottom w:val="single" w:sz="6" w:space="0" w:color="auto"/>
              <w:right w:val="single" w:sz="6" w:space="0" w:color="auto"/>
            </w:tcBorders>
            <w:shd w:val="clear" w:color="auto" w:fill="auto"/>
            <w:vAlign w:val="center"/>
            <w:hideMark/>
          </w:tcPr>
          <w:p w:rsidR="006870F5" w:rsidRPr="006870F5" w:rsidRDefault="006870F5" w:rsidP="006870F5">
            <w:pPr>
              <w:spacing w:after="0" w:line="240" w:lineRule="auto"/>
              <w:jc w:val="center"/>
              <w:textAlignment w:val="baseline"/>
              <w:rPr>
                <w:rFonts w:ascii="Times New Roman" w:eastAsia="Times New Roman" w:hAnsi="Times New Roman"/>
                <w:b/>
                <w:sz w:val="24"/>
                <w:szCs w:val="24"/>
                <w:lang w:eastAsia="ru-RU"/>
              </w:rPr>
            </w:pPr>
            <w:r w:rsidRPr="006870F5">
              <w:rPr>
                <w:rFonts w:ascii="Times New Roman" w:eastAsia="Times New Roman" w:hAnsi="Times New Roman"/>
                <w:b/>
                <w:i/>
                <w:iCs/>
                <w:sz w:val="24"/>
                <w:szCs w:val="24"/>
                <w:lang w:eastAsia="ru-RU"/>
              </w:rPr>
              <w:t>1552</w:t>
            </w:r>
            <w:r w:rsidRPr="006870F5">
              <w:rPr>
                <w:rFonts w:ascii="Times New Roman" w:eastAsia="Times New Roman" w:hAnsi="Times New Roman"/>
                <w:b/>
                <w:sz w:val="24"/>
                <w:szCs w:val="24"/>
                <w:lang w:eastAsia="ru-RU"/>
              </w:rPr>
              <w:t> </w:t>
            </w:r>
          </w:p>
        </w:tc>
        <w:tc>
          <w:tcPr>
            <w:tcW w:w="1410" w:type="dxa"/>
            <w:tcBorders>
              <w:top w:val="nil"/>
              <w:left w:val="nil"/>
              <w:bottom w:val="single" w:sz="6" w:space="0" w:color="auto"/>
              <w:right w:val="single" w:sz="6" w:space="0" w:color="auto"/>
            </w:tcBorders>
            <w:shd w:val="clear" w:color="auto" w:fill="auto"/>
            <w:vAlign w:val="center"/>
            <w:hideMark/>
          </w:tcPr>
          <w:p w:rsidR="006870F5" w:rsidRPr="006870F5" w:rsidRDefault="006870F5" w:rsidP="006870F5">
            <w:pPr>
              <w:spacing w:after="0" w:line="240" w:lineRule="auto"/>
              <w:jc w:val="center"/>
              <w:textAlignment w:val="baseline"/>
              <w:rPr>
                <w:rFonts w:ascii="Times New Roman" w:eastAsia="Times New Roman" w:hAnsi="Times New Roman"/>
                <w:b/>
                <w:sz w:val="24"/>
                <w:szCs w:val="24"/>
                <w:lang w:eastAsia="ru-RU"/>
              </w:rPr>
            </w:pPr>
            <w:r w:rsidRPr="006870F5">
              <w:rPr>
                <w:rFonts w:ascii="Times New Roman" w:eastAsia="Times New Roman" w:hAnsi="Times New Roman"/>
                <w:b/>
                <w:i/>
                <w:iCs/>
                <w:sz w:val="24"/>
                <w:szCs w:val="24"/>
                <w:lang w:eastAsia="ru-RU"/>
              </w:rPr>
              <w:t>100,0</w:t>
            </w:r>
            <w:r w:rsidRPr="006870F5">
              <w:rPr>
                <w:rFonts w:ascii="Times New Roman" w:eastAsia="Times New Roman" w:hAnsi="Times New Roman"/>
                <w:b/>
                <w:sz w:val="24"/>
                <w:szCs w:val="24"/>
                <w:lang w:eastAsia="ru-RU"/>
              </w:rPr>
              <w:t> </w:t>
            </w:r>
          </w:p>
        </w:tc>
      </w:tr>
    </w:tbl>
    <w:p w:rsidR="006870F5" w:rsidRPr="006870F5" w:rsidRDefault="006870F5" w:rsidP="006870F5">
      <w:pPr>
        <w:spacing w:after="0" w:line="240" w:lineRule="auto"/>
        <w:ind w:firstLine="555"/>
        <w:jc w:val="both"/>
        <w:textAlignment w:val="baseline"/>
        <w:rPr>
          <w:rFonts w:ascii="Segoe UI" w:eastAsia="Times New Roman" w:hAnsi="Segoe UI" w:cs="Segoe UI"/>
          <w:sz w:val="18"/>
          <w:szCs w:val="18"/>
          <w:lang w:eastAsia="ru-RU"/>
        </w:rPr>
      </w:pPr>
      <w:r w:rsidRPr="006870F5">
        <w:rPr>
          <w:rFonts w:ascii="Times New Roman" w:eastAsia="Times New Roman" w:hAnsi="Times New Roman"/>
          <w:sz w:val="28"/>
          <w:szCs w:val="28"/>
          <w:lang w:eastAsia="ru-RU"/>
        </w:rPr>
        <w:t> </w:t>
      </w:r>
    </w:p>
    <w:p w:rsidR="006870F5" w:rsidRPr="006870F5" w:rsidRDefault="006870F5" w:rsidP="006870F5">
      <w:pPr>
        <w:spacing w:after="0" w:line="240" w:lineRule="auto"/>
        <w:ind w:firstLine="709"/>
        <w:jc w:val="both"/>
        <w:textAlignment w:val="baseline"/>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В ходе проверок выявлено 411 нарушений в работе врачебных комиссий медицинских организаций, в том числе: </w:t>
      </w:r>
    </w:p>
    <w:p w:rsidR="006870F5" w:rsidRPr="006870F5" w:rsidRDefault="006870F5" w:rsidP="006870F5">
      <w:pPr>
        <w:spacing w:after="0" w:line="240" w:lineRule="auto"/>
        <w:ind w:firstLine="709"/>
        <w:jc w:val="both"/>
        <w:textAlignment w:val="baseline"/>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отсутствие приказа о создании врачебной комиссии – 20 нарушений (4,9%); </w:t>
      </w:r>
    </w:p>
    <w:p w:rsidR="006870F5" w:rsidRPr="006870F5" w:rsidRDefault="006870F5" w:rsidP="006870F5">
      <w:pPr>
        <w:spacing w:after="0" w:line="240" w:lineRule="auto"/>
        <w:ind w:firstLine="709"/>
        <w:jc w:val="both"/>
        <w:textAlignment w:val="baseline"/>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отсутствие Положения о врачебной комиссии – 20 нарушений (4,9%); </w:t>
      </w:r>
    </w:p>
    <w:p w:rsidR="006870F5" w:rsidRPr="006870F5" w:rsidRDefault="006870F5" w:rsidP="006870F5">
      <w:pPr>
        <w:spacing w:after="0" w:line="240" w:lineRule="auto"/>
        <w:ind w:firstLine="709"/>
        <w:jc w:val="both"/>
        <w:textAlignment w:val="baseline"/>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отсутствие утвержденного состава врачебной комиссии - 50 нарушений (12,2%); </w:t>
      </w:r>
    </w:p>
    <w:p w:rsidR="006870F5" w:rsidRPr="006870F5" w:rsidRDefault="006870F5" w:rsidP="006870F5">
      <w:pPr>
        <w:spacing w:after="0" w:line="240" w:lineRule="auto"/>
        <w:ind w:firstLine="709"/>
        <w:jc w:val="both"/>
        <w:textAlignment w:val="baseline"/>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отсутствие утвержденного плана-графика заседаний врачебной комиссии - 45 нарушений (10,9%); </w:t>
      </w:r>
    </w:p>
    <w:p w:rsidR="006870F5" w:rsidRPr="006870F5" w:rsidRDefault="006870F5" w:rsidP="006870F5">
      <w:pPr>
        <w:spacing w:after="0" w:line="240" w:lineRule="auto"/>
        <w:ind w:firstLine="709"/>
        <w:jc w:val="both"/>
        <w:textAlignment w:val="baseline"/>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отсутствие протоколов заседаний врачебной комиссии - 67 нарушений (16,3%); </w:t>
      </w:r>
    </w:p>
    <w:p w:rsidR="006870F5" w:rsidRPr="006870F5" w:rsidRDefault="006870F5" w:rsidP="006870F5">
      <w:pPr>
        <w:spacing w:after="0" w:line="240" w:lineRule="auto"/>
        <w:ind w:firstLine="709"/>
        <w:jc w:val="both"/>
        <w:textAlignment w:val="baseline"/>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отсутствие ежеквартального (ежегодного) отчета председателя врачебной комиссии о её работе – 49 нарушений (11,9%);  </w:t>
      </w:r>
    </w:p>
    <w:p w:rsidR="006870F5" w:rsidRPr="006870F5" w:rsidRDefault="006870F5" w:rsidP="006870F5">
      <w:pPr>
        <w:spacing w:after="0" w:line="240" w:lineRule="auto"/>
        <w:ind w:firstLine="709"/>
        <w:jc w:val="both"/>
        <w:textAlignment w:val="baseline"/>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отсутствие в первичных медицинских документах пациентов решений врачебной комиссии – 73 нарушения (17,8%); </w:t>
      </w:r>
    </w:p>
    <w:p w:rsidR="006870F5" w:rsidRPr="006870F5" w:rsidRDefault="006870F5" w:rsidP="006870F5">
      <w:pPr>
        <w:spacing w:after="0" w:line="240" w:lineRule="auto"/>
        <w:ind w:firstLine="709"/>
        <w:jc w:val="both"/>
        <w:textAlignment w:val="baseline"/>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отсутствие необходимого обучения по контролю качества у членов врачебной комиссии – 21 нарушение (5,1%); </w:t>
      </w:r>
    </w:p>
    <w:p w:rsidR="006870F5" w:rsidRPr="006870F5" w:rsidRDefault="006870F5" w:rsidP="006870F5">
      <w:pPr>
        <w:spacing w:after="0" w:line="240" w:lineRule="auto"/>
        <w:ind w:firstLine="709"/>
        <w:jc w:val="both"/>
        <w:textAlignment w:val="baseline"/>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дефекты ведении журналов врачебной комиссии – 66 нарушений (16,0%). </w:t>
      </w:r>
    </w:p>
    <w:p w:rsidR="006870F5" w:rsidRPr="006870F5" w:rsidRDefault="006870F5" w:rsidP="006870F5">
      <w:pPr>
        <w:spacing w:after="0" w:line="240" w:lineRule="auto"/>
        <w:ind w:firstLine="709"/>
        <w:jc w:val="both"/>
        <w:rPr>
          <w:rFonts w:ascii="Times New Roman" w:hAnsi="Times New Roman"/>
          <w:sz w:val="28"/>
          <w:szCs w:val="28"/>
        </w:rPr>
      </w:pPr>
    </w:p>
    <w:p w:rsidR="00397DB5" w:rsidRPr="00F44486" w:rsidRDefault="000E20CE" w:rsidP="00397DB5">
      <w:pPr>
        <w:spacing w:after="0" w:line="240" w:lineRule="auto"/>
        <w:ind w:firstLine="709"/>
        <w:jc w:val="both"/>
        <w:rPr>
          <w:rFonts w:ascii="Times New Roman" w:hAnsi="Times New Roman"/>
          <w:b/>
          <w:i/>
          <w:sz w:val="28"/>
          <w:szCs w:val="28"/>
          <w:lang w:eastAsia="ru-RU"/>
        </w:rPr>
      </w:pPr>
      <w:r>
        <w:rPr>
          <w:rFonts w:ascii="Times New Roman" w:hAnsi="Times New Roman"/>
          <w:b/>
          <w:i/>
          <w:sz w:val="28"/>
          <w:szCs w:val="28"/>
          <w:lang w:eastAsia="ru-RU"/>
        </w:rPr>
        <w:t>Контроль за д</w:t>
      </w:r>
      <w:r w:rsidR="00397DB5" w:rsidRPr="00F44486">
        <w:rPr>
          <w:rFonts w:ascii="Times New Roman" w:hAnsi="Times New Roman"/>
          <w:b/>
          <w:i/>
          <w:sz w:val="28"/>
          <w:szCs w:val="28"/>
          <w:lang w:eastAsia="ru-RU"/>
        </w:rPr>
        <w:t>испансеризаци</w:t>
      </w:r>
      <w:r>
        <w:rPr>
          <w:rFonts w:ascii="Times New Roman" w:hAnsi="Times New Roman"/>
          <w:b/>
          <w:i/>
          <w:sz w:val="28"/>
          <w:szCs w:val="28"/>
          <w:lang w:eastAsia="ru-RU"/>
        </w:rPr>
        <w:t>ей</w:t>
      </w:r>
      <w:r w:rsidR="00397DB5" w:rsidRPr="00F44486">
        <w:rPr>
          <w:rFonts w:ascii="Times New Roman" w:hAnsi="Times New Roman"/>
          <w:b/>
          <w:i/>
          <w:sz w:val="28"/>
          <w:szCs w:val="28"/>
          <w:lang w:eastAsia="ru-RU"/>
        </w:rPr>
        <w:t xml:space="preserve"> пребывающих в стационарных учреждениях детей-сирот и детей, находящихся в трудной жизненной ситуации</w:t>
      </w:r>
    </w:p>
    <w:p w:rsidR="001C2BF0" w:rsidRDefault="00397DB5" w:rsidP="00397DB5">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2018 году также, как и в предыдущие года</w:t>
      </w:r>
      <w:r w:rsidR="00580B57">
        <w:rPr>
          <w:rFonts w:ascii="Times New Roman" w:hAnsi="Times New Roman"/>
          <w:sz w:val="28"/>
          <w:szCs w:val="28"/>
        </w:rPr>
        <w:t>,</w:t>
      </w:r>
      <w:r w:rsidRPr="00F44486">
        <w:rPr>
          <w:rFonts w:ascii="Times New Roman" w:hAnsi="Times New Roman"/>
          <w:sz w:val="28"/>
          <w:szCs w:val="28"/>
        </w:rPr>
        <w:t xml:space="preserve"> диспансеризация данной категории детей проведена в 100% случаев. </w:t>
      </w:r>
    </w:p>
    <w:p w:rsidR="00D6216F" w:rsidRDefault="00D6216F" w:rsidP="00397DB5">
      <w:pPr>
        <w:spacing w:after="0" w:line="240" w:lineRule="auto"/>
        <w:ind w:firstLine="709"/>
        <w:jc w:val="both"/>
        <w:rPr>
          <w:rFonts w:ascii="Times New Roman" w:hAnsi="Times New Roman"/>
          <w:sz w:val="28"/>
          <w:szCs w:val="28"/>
        </w:rPr>
      </w:pPr>
    </w:p>
    <w:p w:rsidR="00D6216F" w:rsidRPr="00F44486" w:rsidRDefault="000F2849" w:rsidP="00D6216F">
      <w:pPr>
        <w:spacing w:after="0" w:line="240" w:lineRule="auto"/>
        <w:ind w:firstLine="709"/>
        <w:jc w:val="both"/>
        <w:rPr>
          <w:rFonts w:ascii="Times New Roman" w:hAnsi="Times New Roman"/>
          <w:i/>
          <w:sz w:val="28"/>
          <w:szCs w:val="28"/>
        </w:rPr>
      </w:pPr>
      <w:r w:rsidRPr="00F44486">
        <w:rPr>
          <w:rFonts w:ascii="Times New Roman" w:hAnsi="Times New Roman"/>
          <w:i/>
          <w:sz w:val="28"/>
          <w:szCs w:val="28"/>
        </w:rPr>
        <w:t>Таблица</w:t>
      </w:r>
      <w:r w:rsidR="000E20CE">
        <w:rPr>
          <w:rFonts w:ascii="Times New Roman" w:hAnsi="Times New Roman"/>
          <w:i/>
          <w:sz w:val="28"/>
          <w:szCs w:val="28"/>
        </w:rPr>
        <w:t xml:space="preserve"> 18</w:t>
      </w:r>
      <w:r w:rsidRPr="00F44486">
        <w:rPr>
          <w:rFonts w:ascii="Times New Roman" w:hAnsi="Times New Roman"/>
          <w:i/>
          <w:sz w:val="28"/>
          <w:szCs w:val="28"/>
        </w:rPr>
        <w:t>. Выявляемые нарушения порядка организации и осуществления диспансеризации детей-сирот</w:t>
      </w:r>
      <w:r w:rsidR="001C2BF0" w:rsidRPr="001C2BF0">
        <w:t xml:space="preserve"> </w:t>
      </w:r>
      <w:r w:rsidR="001C2BF0" w:rsidRPr="001C2BF0">
        <w:rPr>
          <w:rFonts w:ascii="Times New Roman" w:hAnsi="Times New Roman"/>
          <w:i/>
          <w:sz w:val="28"/>
          <w:szCs w:val="28"/>
        </w:rPr>
        <w:t>и детей, находящихся в трудной жизненной ситуации</w:t>
      </w:r>
    </w:p>
    <w:tbl>
      <w:tblPr>
        <w:tblStyle w:val="a5"/>
        <w:tblW w:w="0" w:type="auto"/>
        <w:tblLook w:val="04A0" w:firstRow="1" w:lastRow="0" w:firstColumn="1" w:lastColumn="0" w:noHBand="0" w:noVBand="1"/>
      </w:tblPr>
      <w:tblGrid>
        <w:gridCol w:w="9771"/>
      </w:tblGrid>
      <w:tr w:rsidR="00397DB5" w:rsidRPr="00F44486" w:rsidTr="001C2BF0">
        <w:tc>
          <w:tcPr>
            <w:tcW w:w="9771" w:type="dxa"/>
          </w:tcPr>
          <w:p w:rsidR="00397DB5" w:rsidRPr="00F44486" w:rsidRDefault="00397DB5" w:rsidP="00170031">
            <w:pPr>
              <w:ind w:firstLine="313"/>
              <w:jc w:val="both"/>
              <w:rPr>
                <w:rFonts w:ascii="Times New Roman" w:hAnsi="Times New Roman"/>
                <w:sz w:val="28"/>
                <w:szCs w:val="28"/>
              </w:rPr>
            </w:pPr>
            <w:r w:rsidRPr="00F44486">
              <w:rPr>
                <w:rFonts w:ascii="Times New Roman" w:hAnsi="Times New Roman"/>
                <w:sz w:val="24"/>
                <w:szCs w:val="24"/>
              </w:rPr>
              <w:t>Отсутствие межведомственного взаимодействия при организации оказания данной категории детей медицинской помощи и лекарст</w:t>
            </w:r>
            <w:r w:rsidR="00580B57">
              <w:rPr>
                <w:rFonts w:ascii="Times New Roman" w:hAnsi="Times New Roman"/>
                <w:sz w:val="24"/>
                <w:szCs w:val="24"/>
              </w:rPr>
              <w:t>венного обеспечения</w:t>
            </w:r>
          </w:p>
        </w:tc>
      </w:tr>
      <w:tr w:rsidR="00397DB5" w:rsidRPr="00F44486" w:rsidTr="001C2BF0">
        <w:tc>
          <w:tcPr>
            <w:tcW w:w="9771" w:type="dxa"/>
          </w:tcPr>
          <w:p w:rsidR="00397DB5" w:rsidRPr="00F44486" w:rsidRDefault="00397DB5" w:rsidP="00170031">
            <w:pPr>
              <w:ind w:firstLine="313"/>
              <w:jc w:val="both"/>
              <w:rPr>
                <w:rFonts w:ascii="Times New Roman" w:hAnsi="Times New Roman"/>
                <w:sz w:val="28"/>
                <w:szCs w:val="28"/>
              </w:rPr>
            </w:pPr>
            <w:r w:rsidRPr="00F44486">
              <w:rPr>
                <w:rFonts w:ascii="Times New Roman" w:hAnsi="Times New Roman"/>
                <w:sz w:val="24"/>
                <w:szCs w:val="24"/>
              </w:rPr>
              <w:t>Недостоверное предоставление статистических данных органом исполнительной власти в сфере охраны здоровья граждан по результатам прохождения диспансеризации детей-сирот в Министерство здравоохранения Российской Федерации</w:t>
            </w:r>
          </w:p>
        </w:tc>
      </w:tr>
      <w:tr w:rsidR="00397DB5" w:rsidRPr="00F44486" w:rsidTr="001C2BF0">
        <w:tc>
          <w:tcPr>
            <w:tcW w:w="9771" w:type="dxa"/>
          </w:tcPr>
          <w:p w:rsidR="00397DB5" w:rsidRPr="00F44486" w:rsidRDefault="00397DB5" w:rsidP="001C2BF0">
            <w:pPr>
              <w:ind w:firstLine="313"/>
              <w:jc w:val="both"/>
              <w:rPr>
                <w:rFonts w:ascii="Times New Roman" w:hAnsi="Times New Roman"/>
                <w:sz w:val="28"/>
                <w:szCs w:val="28"/>
              </w:rPr>
            </w:pPr>
            <w:r w:rsidRPr="00F44486">
              <w:rPr>
                <w:rFonts w:ascii="Times New Roman" w:hAnsi="Times New Roman"/>
                <w:sz w:val="24"/>
                <w:szCs w:val="24"/>
              </w:rPr>
              <w:t xml:space="preserve">Неисполнение утвержденного плана диспансеризации </w:t>
            </w:r>
          </w:p>
        </w:tc>
      </w:tr>
      <w:tr w:rsidR="00397DB5" w:rsidRPr="00F44486" w:rsidTr="001C2BF0">
        <w:tc>
          <w:tcPr>
            <w:tcW w:w="9771" w:type="dxa"/>
          </w:tcPr>
          <w:p w:rsidR="00397DB5" w:rsidRPr="00F44486" w:rsidRDefault="00397DB5" w:rsidP="00170031">
            <w:pPr>
              <w:ind w:firstLine="313"/>
              <w:jc w:val="both"/>
              <w:rPr>
                <w:rFonts w:ascii="Times New Roman" w:hAnsi="Times New Roman"/>
                <w:sz w:val="28"/>
                <w:szCs w:val="28"/>
              </w:rPr>
            </w:pPr>
            <w:r w:rsidRPr="00F44486">
              <w:rPr>
                <w:rFonts w:ascii="Times New Roman" w:hAnsi="Times New Roman"/>
                <w:sz w:val="24"/>
                <w:szCs w:val="24"/>
              </w:rPr>
              <w:t>Отсутствие внутреннего контроля на уровне медицинской организации</w:t>
            </w:r>
          </w:p>
        </w:tc>
      </w:tr>
      <w:tr w:rsidR="00397DB5" w:rsidRPr="00F44486" w:rsidTr="001C2BF0">
        <w:tc>
          <w:tcPr>
            <w:tcW w:w="9771" w:type="dxa"/>
          </w:tcPr>
          <w:p w:rsidR="00397DB5" w:rsidRPr="00F44486" w:rsidRDefault="00397DB5" w:rsidP="00170031">
            <w:pPr>
              <w:ind w:firstLine="313"/>
              <w:jc w:val="both"/>
              <w:rPr>
                <w:rFonts w:ascii="Times New Roman" w:hAnsi="Times New Roman"/>
                <w:sz w:val="24"/>
                <w:szCs w:val="24"/>
              </w:rPr>
            </w:pPr>
            <w:r w:rsidRPr="00F44486">
              <w:rPr>
                <w:rFonts w:ascii="Times New Roman" w:hAnsi="Times New Roman"/>
                <w:sz w:val="24"/>
                <w:szCs w:val="24"/>
              </w:rPr>
              <w:t>Несоблюдение предусмотренного объема исследований</w:t>
            </w:r>
          </w:p>
        </w:tc>
      </w:tr>
      <w:tr w:rsidR="00397DB5" w:rsidRPr="00F44486" w:rsidTr="001C2BF0">
        <w:tc>
          <w:tcPr>
            <w:tcW w:w="9771" w:type="dxa"/>
          </w:tcPr>
          <w:p w:rsidR="00397DB5" w:rsidRPr="00F44486" w:rsidRDefault="00397DB5" w:rsidP="00170031">
            <w:pPr>
              <w:ind w:firstLine="313"/>
              <w:jc w:val="both"/>
              <w:rPr>
                <w:rFonts w:ascii="Times New Roman" w:hAnsi="Times New Roman"/>
                <w:sz w:val="24"/>
                <w:szCs w:val="24"/>
              </w:rPr>
            </w:pPr>
            <w:r w:rsidRPr="00F44486">
              <w:rPr>
                <w:rFonts w:ascii="Times New Roman" w:hAnsi="Times New Roman"/>
                <w:sz w:val="24"/>
                <w:szCs w:val="24"/>
              </w:rPr>
              <w:t>Проведение диспансеризации неполным составом врачей-специалистов</w:t>
            </w:r>
          </w:p>
        </w:tc>
      </w:tr>
      <w:tr w:rsidR="00397DB5" w:rsidRPr="00F44486" w:rsidTr="001C2BF0">
        <w:tc>
          <w:tcPr>
            <w:tcW w:w="9771" w:type="dxa"/>
          </w:tcPr>
          <w:p w:rsidR="00397DB5" w:rsidRPr="00F44486" w:rsidRDefault="00397DB5" w:rsidP="00170031">
            <w:pPr>
              <w:ind w:firstLine="313"/>
              <w:jc w:val="both"/>
              <w:rPr>
                <w:rFonts w:ascii="Times New Roman" w:hAnsi="Times New Roman"/>
                <w:sz w:val="24"/>
                <w:szCs w:val="24"/>
              </w:rPr>
            </w:pPr>
            <w:r w:rsidRPr="00F44486">
              <w:rPr>
                <w:rFonts w:ascii="Times New Roman" w:hAnsi="Times New Roman"/>
                <w:sz w:val="24"/>
                <w:szCs w:val="24"/>
              </w:rPr>
              <w:t>Проведение осмотров врачом-специалистом, не имеющим соответствующей профессиональной подготовки</w:t>
            </w:r>
          </w:p>
        </w:tc>
      </w:tr>
      <w:tr w:rsidR="00397DB5" w:rsidRPr="00F44486" w:rsidTr="001C2BF0">
        <w:tc>
          <w:tcPr>
            <w:tcW w:w="9771" w:type="dxa"/>
          </w:tcPr>
          <w:p w:rsidR="00397DB5" w:rsidRPr="00F44486" w:rsidRDefault="00397DB5" w:rsidP="001C2BF0">
            <w:pPr>
              <w:ind w:firstLine="313"/>
              <w:jc w:val="both"/>
              <w:rPr>
                <w:rFonts w:ascii="Times New Roman" w:hAnsi="Times New Roman"/>
                <w:sz w:val="24"/>
                <w:szCs w:val="24"/>
              </w:rPr>
            </w:pPr>
            <w:r w:rsidRPr="00F44486">
              <w:rPr>
                <w:rFonts w:ascii="Times New Roman" w:hAnsi="Times New Roman"/>
                <w:sz w:val="24"/>
                <w:szCs w:val="24"/>
              </w:rPr>
              <w:t>Нарушение сроков проведения I и II этапа диспансеризации</w:t>
            </w:r>
          </w:p>
        </w:tc>
      </w:tr>
      <w:tr w:rsidR="00397DB5" w:rsidRPr="00F44486" w:rsidTr="001C2BF0">
        <w:tc>
          <w:tcPr>
            <w:tcW w:w="9771" w:type="dxa"/>
          </w:tcPr>
          <w:p w:rsidR="00397DB5" w:rsidRPr="00F44486" w:rsidRDefault="00580B57" w:rsidP="001C2BF0">
            <w:pPr>
              <w:ind w:firstLine="313"/>
              <w:jc w:val="both"/>
              <w:rPr>
                <w:rFonts w:ascii="Times New Roman" w:hAnsi="Times New Roman"/>
                <w:sz w:val="24"/>
                <w:szCs w:val="24"/>
              </w:rPr>
            </w:pPr>
            <w:r>
              <w:rPr>
                <w:rFonts w:ascii="Times New Roman" w:hAnsi="Times New Roman"/>
                <w:sz w:val="24"/>
                <w:szCs w:val="24"/>
              </w:rPr>
              <w:t>Не</w:t>
            </w:r>
            <w:r w:rsidR="00397DB5" w:rsidRPr="00F44486">
              <w:rPr>
                <w:rFonts w:ascii="Times New Roman" w:hAnsi="Times New Roman"/>
                <w:sz w:val="24"/>
                <w:szCs w:val="24"/>
              </w:rPr>
              <w:t>направление на диспансеризаци</w:t>
            </w:r>
            <w:r w:rsidR="001C2BF0">
              <w:rPr>
                <w:rFonts w:ascii="Times New Roman" w:hAnsi="Times New Roman"/>
                <w:sz w:val="24"/>
                <w:szCs w:val="24"/>
              </w:rPr>
              <w:t>ю</w:t>
            </w:r>
            <w:r w:rsidR="00397DB5" w:rsidRPr="00F44486">
              <w:rPr>
                <w:rFonts w:ascii="Times New Roman" w:hAnsi="Times New Roman"/>
                <w:sz w:val="24"/>
                <w:szCs w:val="24"/>
              </w:rPr>
              <w:t xml:space="preserve"> при наличии показаний</w:t>
            </w:r>
          </w:p>
        </w:tc>
      </w:tr>
      <w:tr w:rsidR="00397DB5" w:rsidRPr="00F44486" w:rsidTr="001C2BF0">
        <w:tc>
          <w:tcPr>
            <w:tcW w:w="9771" w:type="dxa"/>
          </w:tcPr>
          <w:p w:rsidR="00397DB5" w:rsidRPr="00F44486" w:rsidRDefault="00397DB5" w:rsidP="00170031">
            <w:pPr>
              <w:ind w:firstLine="313"/>
              <w:jc w:val="both"/>
              <w:rPr>
                <w:rFonts w:ascii="Times New Roman" w:hAnsi="Times New Roman"/>
                <w:sz w:val="24"/>
                <w:szCs w:val="24"/>
              </w:rPr>
            </w:pPr>
            <w:r w:rsidRPr="00F44486">
              <w:rPr>
                <w:rFonts w:ascii="Times New Roman" w:hAnsi="Times New Roman"/>
                <w:sz w:val="24"/>
                <w:szCs w:val="24"/>
              </w:rPr>
              <w:t>Не в полном объеме выполнялись рекомендации по итогам диспансеризации в части последующего оказания медицинской помощи детям-сиротам</w:t>
            </w:r>
          </w:p>
        </w:tc>
      </w:tr>
      <w:tr w:rsidR="00397DB5" w:rsidRPr="00F44486" w:rsidTr="0083408D">
        <w:tc>
          <w:tcPr>
            <w:tcW w:w="9771" w:type="dxa"/>
            <w:tcBorders>
              <w:bottom w:val="single" w:sz="4" w:space="0" w:color="auto"/>
            </w:tcBorders>
          </w:tcPr>
          <w:p w:rsidR="00397DB5" w:rsidRPr="00F44486" w:rsidRDefault="00397DB5" w:rsidP="00170031">
            <w:pPr>
              <w:ind w:firstLine="313"/>
              <w:jc w:val="both"/>
              <w:rPr>
                <w:rFonts w:ascii="Times New Roman" w:hAnsi="Times New Roman"/>
                <w:sz w:val="24"/>
                <w:szCs w:val="24"/>
              </w:rPr>
            </w:pPr>
            <w:r w:rsidRPr="00F44486">
              <w:rPr>
                <w:rFonts w:ascii="Times New Roman" w:hAnsi="Times New Roman"/>
                <w:sz w:val="24"/>
                <w:szCs w:val="24"/>
              </w:rPr>
              <w:t>Не проведены реабилитационные мероприятия по итогам диспансеризации</w:t>
            </w:r>
          </w:p>
        </w:tc>
      </w:tr>
      <w:tr w:rsidR="00397DB5" w:rsidRPr="00F44486" w:rsidTr="0083408D">
        <w:tc>
          <w:tcPr>
            <w:tcW w:w="9771" w:type="dxa"/>
            <w:tcBorders>
              <w:bottom w:val="single" w:sz="4" w:space="0" w:color="auto"/>
            </w:tcBorders>
          </w:tcPr>
          <w:p w:rsidR="00397DB5" w:rsidRPr="00F44486" w:rsidRDefault="00397DB5" w:rsidP="00170031">
            <w:pPr>
              <w:ind w:firstLine="313"/>
              <w:jc w:val="both"/>
              <w:rPr>
                <w:rFonts w:ascii="Times New Roman" w:hAnsi="Times New Roman"/>
                <w:sz w:val="24"/>
                <w:szCs w:val="24"/>
              </w:rPr>
            </w:pPr>
            <w:r w:rsidRPr="00F44486">
              <w:rPr>
                <w:rFonts w:ascii="Times New Roman" w:hAnsi="Times New Roman"/>
                <w:sz w:val="24"/>
                <w:szCs w:val="24"/>
              </w:rPr>
              <w:t>В медицинскую документацию (истории развития ребенка) не вносятся объективные данные осмотров врачей и результаты проведенных обследований</w:t>
            </w:r>
          </w:p>
        </w:tc>
      </w:tr>
    </w:tbl>
    <w:p w:rsidR="006325A6" w:rsidRDefault="006325A6" w:rsidP="00397DB5">
      <w:pPr>
        <w:spacing w:after="0" w:line="240" w:lineRule="auto"/>
        <w:ind w:firstLine="709"/>
        <w:jc w:val="both"/>
        <w:rPr>
          <w:rFonts w:ascii="Times New Roman" w:eastAsiaTheme="minorHAnsi" w:hAnsi="Times New Roman"/>
          <w:bCs/>
          <w:sz w:val="28"/>
          <w:szCs w:val="28"/>
        </w:rPr>
      </w:pPr>
    </w:p>
    <w:p w:rsidR="001C2BF0" w:rsidRDefault="001C2BF0" w:rsidP="00397DB5">
      <w:pPr>
        <w:spacing w:after="0" w:line="240" w:lineRule="auto"/>
        <w:ind w:firstLine="709"/>
        <w:jc w:val="both"/>
        <w:rPr>
          <w:rFonts w:ascii="Times New Roman" w:eastAsiaTheme="minorHAnsi" w:hAnsi="Times New Roman"/>
          <w:bCs/>
          <w:sz w:val="28"/>
          <w:szCs w:val="28"/>
        </w:rPr>
      </w:pPr>
      <w:r>
        <w:rPr>
          <w:rFonts w:ascii="Times New Roman" w:eastAsiaTheme="minorHAnsi" w:hAnsi="Times New Roman"/>
          <w:bCs/>
          <w:sz w:val="28"/>
          <w:szCs w:val="28"/>
        </w:rPr>
        <w:t>Мероприятия по организации</w:t>
      </w:r>
      <w:r w:rsidRPr="001C2BF0">
        <w:t xml:space="preserve"> </w:t>
      </w:r>
      <w:r w:rsidRPr="001C2BF0">
        <w:rPr>
          <w:rFonts w:ascii="Times New Roman" w:eastAsiaTheme="minorHAnsi" w:hAnsi="Times New Roman"/>
          <w:bCs/>
          <w:sz w:val="28"/>
          <w:szCs w:val="28"/>
        </w:rPr>
        <w:t>проведени</w:t>
      </w:r>
      <w:r>
        <w:rPr>
          <w:rFonts w:ascii="Times New Roman" w:eastAsiaTheme="minorHAnsi" w:hAnsi="Times New Roman"/>
          <w:bCs/>
          <w:sz w:val="28"/>
          <w:szCs w:val="28"/>
        </w:rPr>
        <w:t>я</w:t>
      </w:r>
      <w:r w:rsidRPr="001C2BF0">
        <w:rPr>
          <w:rFonts w:ascii="Times New Roman" w:eastAsiaTheme="minorHAnsi" w:hAnsi="Times New Roman"/>
          <w:bCs/>
          <w:sz w:val="28"/>
          <w:szCs w:val="28"/>
        </w:rPr>
        <w:t xml:space="preserve"> диспансеризации детей-сирот и детей, находящихся в трудной жизненной ситуации, а также детей, оставшихся без попечения родителей, в том числе усыновленных (удочеренных), принятых под опеку (попечительство), в приемную или патронатную семью, и дальнейшему оказанию им медицинской помощи</w:t>
      </w:r>
      <w:r>
        <w:rPr>
          <w:rFonts w:ascii="Times New Roman" w:eastAsiaTheme="minorHAnsi" w:hAnsi="Times New Roman"/>
          <w:bCs/>
          <w:sz w:val="28"/>
          <w:szCs w:val="28"/>
        </w:rPr>
        <w:t xml:space="preserve"> являются прио</w:t>
      </w:r>
      <w:r w:rsidR="000E20CE">
        <w:rPr>
          <w:rFonts w:ascii="Times New Roman" w:eastAsiaTheme="minorHAnsi" w:hAnsi="Times New Roman"/>
          <w:bCs/>
          <w:sz w:val="28"/>
          <w:szCs w:val="28"/>
        </w:rPr>
        <w:t>ритетными для Росздравнадзора (т</w:t>
      </w:r>
      <w:r>
        <w:rPr>
          <w:rFonts w:ascii="Times New Roman" w:eastAsiaTheme="minorHAnsi" w:hAnsi="Times New Roman"/>
          <w:bCs/>
          <w:sz w:val="28"/>
          <w:szCs w:val="28"/>
        </w:rPr>
        <w:t>аблица 1</w:t>
      </w:r>
      <w:r w:rsidR="000E20CE">
        <w:rPr>
          <w:rFonts w:ascii="Times New Roman" w:eastAsiaTheme="minorHAnsi" w:hAnsi="Times New Roman"/>
          <w:bCs/>
          <w:sz w:val="28"/>
          <w:szCs w:val="28"/>
        </w:rPr>
        <w:t>9</w:t>
      </w:r>
      <w:r>
        <w:rPr>
          <w:rFonts w:ascii="Times New Roman" w:eastAsiaTheme="minorHAnsi" w:hAnsi="Times New Roman"/>
          <w:bCs/>
          <w:sz w:val="28"/>
          <w:szCs w:val="28"/>
        </w:rPr>
        <w:t>).</w:t>
      </w:r>
    </w:p>
    <w:p w:rsidR="001C2BF0" w:rsidRDefault="001C2BF0" w:rsidP="00397DB5">
      <w:pPr>
        <w:spacing w:after="0" w:line="240" w:lineRule="auto"/>
        <w:ind w:firstLine="709"/>
        <w:jc w:val="both"/>
        <w:rPr>
          <w:rFonts w:ascii="Times New Roman" w:eastAsiaTheme="minorHAnsi" w:hAnsi="Times New Roman"/>
          <w:bCs/>
          <w:sz w:val="28"/>
          <w:szCs w:val="28"/>
        </w:rPr>
      </w:pPr>
    </w:p>
    <w:p w:rsidR="001C2BF0" w:rsidRPr="00F44486" w:rsidRDefault="000E20CE" w:rsidP="001C2BF0">
      <w:pPr>
        <w:spacing w:after="0" w:line="240" w:lineRule="auto"/>
        <w:ind w:firstLine="709"/>
        <w:jc w:val="both"/>
        <w:rPr>
          <w:rFonts w:ascii="Times New Roman" w:hAnsi="Times New Roman"/>
          <w:i/>
          <w:sz w:val="28"/>
          <w:szCs w:val="28"/>
          <w:lang w:eastAsia="ru-RU"/>
        </w:rPr>
      </w:pPr>
      <w:r>
        <w:rPr>
          <w:rFonts w:ascii="Times New Roman" w:hAnsi="Times New Roman"/>
          <w:i/>
          <w:sz w:val="28"/>
          <w:szCs w:val="28"/>
          <w:lang w:eastAsia="ru-RU"/>
        </w:rPr>
        <w:t>Таблица 19</w:t>
      </w:r>
      <w:r w:rsidR="001C2BF0" w:rsidRPr="00F44486">
        <w:rPr>
          <w:rFonts w:ascii="Times New Roman" w:hAnsi="Times New Roman"/>
          <w:i/>
          <w:sz w:val="28"/>
          <w:szCs w:val="28"/>
          <w:lang w:eastAsia="ru-RU"/>
        </w:rPr>
        <w:t xml:space="preserve">. Перечень мероприятий, </w:t>
      </w:r>
      <w:r w:rsidR="001C2BF0" w:rsidRPr="006325A6">
        <w:rPr>
          <w:rFonts w:ascii="Times New Roman" w:hAnsi="Times New Roman"/>
          <w:i/>
          <w:sz w:val="28"/>
          <w:szCs w:val="28"/>
          <w:lang w:eastAsia="ru-RU"/>
        </w:rPr>
        <w:t xml:space="preserve">проводимых между органами государственной власти субъектов Российской Федерации в сфере охраны здоровья детей и </w:t>
      </w:r>
      <w:r w:rsidR="00580B57">
        <w:rPr>
          <w:rFonts w:ascii="Times New Roman" w:hAnsi="Times New Roman"/>
          <w:i/>
          <w:sz w:val="28"/>
          <w:szCs w:val="28"/>
          <w:lang w:eastAsia="ru-RU"/>
        </w:rPr>
        <w:t>органами опеки и попечительства</w:t>
      </w:r>
      <w:r w:rsidR="001C2BF0" w:rsidRPr="006325A6">
        <w:rPr>
          <w:rFonts w:ascii="Times New Roman" w:hAnsi="Times New Roman"/>
          <w:i/>
          <w:sz w:val="28"/>
          <w:szCs w:val="28"/>
          <w:lang w:eastAsia="ru-RU"/>
        </w:rPr>
        <w:t xml:space="preserve"> и другими заинтересованными лицами</w:t>
      </w:r>
      <w:r w:rsidR="001C2BF0" w:rsidRPr="00F44486">
        <w:rPr>
          <w:rFonts w:ascii="Times New Roman" w:hAnsi="Times New Roman"/>
          <w:i/>
          <w:sz w:val="28"/>
          <w:szCs w:val="28"/>
          <w:lang w:eastAsia="ru-RU"/>
        </w:rPr>
        <w:t xml:space="preserve"> в рамках межведомственного взаимодействия по проведени</w:t>
      </w:r>
      <w:r w:rsidR="001C2BF0">
        <w:rPr>
          <w:rFonts w:ascii="Times New Roman" w:hAnsi="Times New Roman"/>
          <w:i/>
          <w:sz w:val="28"/>
          <w:szCs w:val="28"/>
          <w:lang w:eastAsia="ru-RU"/>
        </w:rPr>
        <w:t>ю</w:t>
      </w:r>
      <w:r w:rsidR="001C2BF0" w:rsidRPr="00F44486">
        <w:rPr>
          <w:rFonts w:ascii="Times New Roman" w:hAnsi="Times New Roman"/>
          <w:i/>
          <w:sz w:val="28"/>
          <w:szCs w:val="28"/>
          <w:lang w:eastAsia="ru-RU"/>
        </w:rPr>
        <w:t xml:space="preserve"> диспансеризации детей-сирот и детей, находящихся в трудной жизненной ситуации, а также детей, оставшихся без попечения родителей, в том числе усыновленных (удочеренных), принятых под опеку (попечительство), в приемную или патронатную семью, и дальнейшему оказанию им медицинской помощи </w:t>
      </w:r>
    </w:p>
    <w:tbl>
      <w:tblPr>
        <w:tblStyle w:val="a5"/>
        <w:tblW w:w="0" w:type="auto"/>
        <w:tblLook w:val="04A0" w:firstRow="1" w:lastRow="0" w:firstColumn="1" w:lastColumn="0" w:noHBand="0" w:noVBand="1"/>
      </w:tblPr>
      <w:tblGrid>
        <w:gridCol w:w="9771"/>
      </w:tblGrid>
      <w:tr w:rsidR="001C2BF0" w:rsidRPr="00F44486" w:rsidTr="00605D9F">
        <w:tc>
          <w:tcPr>
            <w:tcW w:w="9913" w:type="dxa"/>
          </w:tcPr>
          <w:p w:rsidR="001C2BF0" w:rsidRPr="00F44486" w:rsidRDefault="001C2BF0" w:rsidP="00605D9F">
            <w:pPr>
              <w:ind w:firstLine="313"/>
              <w:jc w:val="both"/>
              <w:rPr>
                <w:rFonts w:ascii="Times New Roman" w:hAnsi="Times New Roman"/>
                <w:sz w:val="24"/>
                <w:szCs w:val="24"/>
              </w:rPr>
            </w:pPr>
            <w:r w:rsidRPr="00F44486">
              <w:rPr>
                <w:rFonts w:ascii="Times New Roman" w:hAnsi="Times New Roman"/>
                <w:sz w:val="24"/>
                <w:szCs w:val="24"/>
              </w:rPr>
              <w:t>Ежеквартальный обмен списками детей-сирот и детей, оставшихся без попечения родителей, принятых под опеку (попечительство), в приемную или патронатную семью</w:t>
            </w:r>
          </w:p>
        </w:tc>
      </w:tr>
      <w:tr w:rsidR="001C2BF0" w:rsidRPr="00F44486" w:rsidTr="00605D9F">
        <w:tc>
          <w:tcPr>
            <w:tcW w:w="9913" w:type="dxa"/>
          </w:tcPr>
          <w:p w:rsidR="001C2BF0" w:rsidRPr="00F44486" w:rsidRDefault="001C2BF0" w:rsidP="00605D9F">
            <w:pPr>
              <w:ind w:firstLine="313"/>
              <w:jc w:val="both"/>
              <w:rPr>
                <w:rFonts w:ascii="Times New Roman" w:hAnsi="Times New Roman"/>
                <w:sz w:val="24"/>
                <w:szCs w:val="24"/>
              </w:rPr>
            </w:pPr>
            <w:r w:rsidRPr="00F44486">
              <w:rPr>
                <w:rFonts w:ascii="Times New Roman" w:hAnsi="Times New Roman"/>
                <w:sz w:val="24"/>
                <w:szCs w:val="24"/>
              </w:rPr>
              <w:t>Осуществление обмена сведениями об усыновленных (удочеренных) детях, детях-сиротах и детях, оставшихся без попечения родителей, находящихся под опекой (попечительством), в приемных или патронатных семьях, подлежащих диспансеризации</w:t>
            </w:r>
          </w:p>
        </w:tc>
      </w:tr>
      <w:tr w:rsidR="001C2BF0" w:rsidRPr="00F44486" w:rsidTr="00605D9F">
        <w:tc>
          <w:tcPr>
            <w:tcW w:w="9913" w:type="dxa"/>
          </w:tcPr>
          <w:p w:rsidR="001C2BF0" w:rsidRPr="00F44486" w:rsidRDefault="001C2BF0" w:rsidP="00605D9F">
            <w:pPr>
              <w:ind w:firstLine="313"/>
              <w:jc w:val="both"/>
              <w:rPr>
                <w:rFonts w:ascii="Times New Roman" w:hAnsi="Times New Roman"/>
                <w:sz w:val="24"/>
                <w:szCs w:val="24"/>
              </w:rPr>
            </w:pPr>
            <w:r w:rsidRPr="00F44486">
              <w:rPr>
                <w:rFonts w:ascii="Times New Roman" w:hAnsi="Times New Roman"/>
                <w:sz w:val="24"/>
                <w:szCs w:val="24"/>
              </w:rPr>
              <w:t>Передача информации об информировании о подопечных, не явившихся на диспансеризацию в указанные сроки</w:t>
            </w:r>
          </w:p>
        </w:tc>
      </w:tr>
      <w:tr w:rsidR="001C2BF0" w:rsidRPr="00F44486" w:rsidTr="00605D9F">
        <w:tc>
          <w:tcPr>
            <w:tcW w:w="9913" w:type="dxa"/>
          </w:tcPr>
          <w:p w:rsidR="001C2BF0" w:rsidRPr="00F44486" w:rsidRDefault="001C2BF0" w:rsidP="00605D9F">
            <w:pPr>
              <w:ind w:firstLine="313"/>
              <w:jc w:val="both"/>
              <w:rPr>
                <w:rFonts w:ascii="Times New Roman" w:hAnsi="Times New Roman"/>
                <w:sz w:val="24"/>
                <w:szCs w:val="24"/>
              </w:rPr>
            </w:pPr>
            <w:r w:rsidRPr="00F44486">
              <w:rPr>
                <w:rFonts w:ascii="Times New Roman" w:hAnsi="Times New Roman"/>
                <w:sz w:val="24"/>
                <w:szCs w:val="24"/>
              </w:rPr>
              <w:t>Проведение мероприятий по вопросам профилактики заболеваний и формирования здорового образа жизни, санитарно-гигиенического просвещения</w:t>
            </w:r>
          </w:p>
        </w:tc>
      </w:tr>
      <w:tr w:rsidR="001C2BF0" w:rsidRPr="00F44486" w:rsidTr="00605D9F">
        <w:tc>
          <w:tcPr>
            <w:tcW w:w="9913" w:type="dxa"/>
          </w:tcPr>
          <w:p w:rsidR="001C2BF0" w:rsidRPr="00F44486" w:rsidRDefault="001C2BF0" w:rsidP="00580B57">
            <w:pPr>
              <w:ind w:firstLine="313"/>
              <w:jc w:val="both"/>
              <w:rPr>
                <w:rFonts w:ascii="Times New Roman" w:hAnsi="Times New Roman"/>
                <w:sz w:val="24"/>
                <w:szCs w:val="24"/>
              </w:rPr>
            </w:pPr>
            <w:r w:rsidRPr="00F44486">
              <w:rPr>
                <w:rFonts w:ascii="Times New Roman" w:hAnsi="Times New Roman"/>
                <w:sz w:val="24"/>
                <w:szCs w:val="24"/>
              </w:rPr>
              <w:t xml:space="preserve">Планирование, организация и проведение совместных мероприятий (в том числе рабочие встречи, совещания, семинары) и взаимных консультаций по вопросам, отнесенным к компетенции каждой из </w:t>
            </w:r>
            <w:r w:rsidR="00580B57">
              <w:rPr>
                <w:rFonts w:ascii="Times New Roman" w:hAnsi="Times New Roman"/>
                <w:sz w:val="24"/>
                <w:szCs w:val="24"/>
              </w:rPr>
              <w:t>с</w:t>
            </w:r>
            <w:r w:rsidRPr="00F44486">
              <w:rPr>
                <w:rFonts w:ascii="Times New Roman" w:hAnsi="Times New Roman"/>
                <w:sz w:val="24"/>
                <w:szCs w:val="24"/>
              </w:rPr>
              <w:t>торон</w:t>
            </w:r>
          </w:p>
        </w:tc>
      </w:tr>
      <w:tr w:rsidR="001C2BF0" w:rsidRPr="00F44486" w:rsidTr="00605D9F">
        <w:tc>
          <w:tcPr>
            <w:tcW w:w="9913" w:type="dxa"/>
          </w:tcPr>
          <w:p w:rsidR="001C2BF0" w:rsidRPr="00F44486" w:rsidRDefault="001C2BF0" w:rsidP="00605D9F">
            <w:pPr>
              <w:ind w:firstLine="313"/>
              <w:jc w:val="both"/>
              <w:rPr>
                <w:rFonts w:ascii="Times New Roman" w:hAnsi="Times New Roman"/>
                <w:sz w:val="24"/>
                <w:szCs w:val="24"/>
              </w:rPr>
            </w:pPr>
            <w:r w:rsidRPr="00F44486">
              <w:rPr>
                <w:rFonts w:ascii="Times New Roman" w:hAnsi="Times New Roman"/>
                <w:sz w:val="24"/>
                <w:szCs w:val="24"/>
              </w:rPr>
              <w:t>Разработка и издание совместных информационных писем, методических рекомендаций и иных документов, связанных с реализацией Соглашения, создание межведомственных рабочих групп</w:t>
            </w:r>
          </w:p>
        </w:tc>
      </w:tr>
      <w:tr w:rsidR="001C2BF0" w:rsidRPr="00F44486" w:rsidTr="00605D9F">
        <w:tc>
          <w:tcPr>
            <w:tcW w:w="9913" w:type="dxa"/>
          </w:tcPr>
          <w:p w:rsidR="001C2BF0" w:rsidRPr="00F44486" w:rsidRDefault="001C2BF0" w:rsidP="00605D9F">
            <w:pPr>
              <w:ind w:firstLine="313"/>
              <w:jc w:val="both"/>
              <w:rPr>
                <w:rFonts w:ascii="Times New Roman" w:hAnsi="Times New Roman"/>
                <w:sz w:val="24"/>
                <w:szCs w:val="24"/>
              </w:rPr>
            </w:pPr>
            <w:r w:rsidRPr="00F44486">
              <w:rPr>
                <w:rFonts w:ascii="Times New Roman" w:hAnsi="Times New Roman"/>
                <w:sz w:val="24"/>
                <w:szCs w:val="24"/>
              </w:rPr>
              <w:t>Осуществление обмена законодательными и другими нормативные актами, методическими документами и литературой по вопросам, предусмотренным Соглашениями</w:t>
            </w:r>
          </w:p>
        </w:tc>
      </w:tr>
      <w:tr w:rsidR="001C2BF0" w:rsidRPr="00F44486" w:rsidTr="00605D9F">
        <w:tc>
          <w:tcPr>
            <w:tcW w:w="9913" w:type="dxa"/>
          </w:tcPr>
          <w:p w:rsidR="001C2BF0" w:rsidRPr="00F44486" w:rsidRDefault="001C2BF0" w:rsidP="00605D9F">
            <w:pPr>
              <w:ind w:firstLine="313"/>
              <w:jc w:val="both"/>
              <w:rPr>
                <w:rFonts w:ascii="Times New Roman" w:hAnsi="Times New Roman"/>
                <w:sz w:val="24"/>
                <w:szCs w:val="24"/>
              </w:rPr>
            </w:pPr>
            <w:r w:rsidRPr="00F44486">
              <w:rPr>
                <w:rFonts w:ascii="Times New Roman" w:hAnsi="Times New Roman"/>
                <w:sz w:val="24"/>
                <w:szCs w:val="24"/>
              </w:rPr>
              <w:t>Взаимодействие сторон по вопросам создания механизма профилактики правонарушений, реабилитации и ресоциализации несовершеннолетних в сфере незаконного оборота наркотических средств и психотропных веществ в немедицинских целях</w:t>
            </w:r>
          </w:p>
        </w:tc>
      </w:tr>
      <w:tr w:rsidR="001C2BF0" w:rsidRPr="00F44486" w:rsidTr="00605D9F">
        <w:tc>
          <w:tcPr>
            <w:tcW w:w="9913" w:type="dxa"/>
          </w:tcPr>
          <w:p w:rsidR="001C2BF0" w:rsidRPr="00F44486" w:rsidRDefault="001C2BF0" w:rsidP="00580B57">
            <w:pPr>
              <w:ind w:firstLine="313"/>
              <w:jc w:val="both"/>
              <w:rPr>
                <w:rFonts w:ascii="Times New Roman" w:hAnsi="Times New Roman"/>
                <w:sz w:val="24"/>
                <w:szCs w:val="24"/>
              </w:rPr>
            </w:pPr>
            <w:r w:rsidRPr="00F44486">
              <w:rPr>
                <w:rFonts w:ascii="Times New Roman" w:hAnsi="Times New Roman"/>
                <w:sz w:val="24"/>
                <w:szCs w:val="24"/>
              </w:rPr>
              <w:t>Взаимодействие сторон по вопросам организации мероприятий, направленных на профилактику правонарушений и повторных преступлений, на социальную реабилитацию и оздоровлени</w:t>
            </w:r>
            <w:r w:rsidR="00580B57">
              <w:rPr>
                <w:rFonts w:ascii="Times New Roman" w:hAnsi="Times New Roman"/>
                <w:sz w:val="24"/>
                <w:szCs w:val="24"/>
              </w:rPr>
              <w:t>е</w:t>
            </w:r>
            <w:r w:rsidRPr="00F44486">
              <w:rPr>
                <w:rFonts w:ascii="Times New Roman" w:hAnsi="Times New Roman"/>
                <w:sz w:val="24"/>
                <w:szCs w:val="24"/>
              </w:rPr>
              <w:t xml:space="preserve"> несовершеннолетних осужденных, состоящих на учете в уголовно-исполнительных инспекциях, а также несовершеннолетних детей, осужденных без изоляции о</w:t>
            </w:r>
            <w:r w:rsidR="00580B57">
              <w:rPr>
                <w:rFonts w:ascii="Times New Roman" w:hAnsi="Times New Roman"/>
                <w:sz w:val="24"/>
                <w:szCs w:val="24"/>
              </w:rPr>
              <w:t>т</w:t>
            </w:r>
            <w:r w:rsidRPr="00F44486">
              <w:rPr>
                <w:rFonts w:ascii="Times New Roman" w:hAnsi="Times New Roman"/>
                <w:sz w:val="24"/>
                <w:szCs w:val="24"/>
              </w:rPr>
              <w:t xml:space="preserve"> общества, относящихся </w:t>
            </w:r>
            <w:r w:rsidR="00580B57">
              <w:rPr>
                <w:rFonts w:ascii="Times New Roman" w:hAnsi="Times New Roman"/>
                <w:sz w:val="24"/>
                <w:szCs w:val="24"/>
              </w:rPr>
              <w:t xml:space="preserve">к </w:t>
            </w:r>
            <w:r w:rsidRPr="00F44486">
              <w:rPr>
                <w:rFonts w:ascii="Times New Roman" w:hAnsi="Times New Roman"/>
                <w:sz w:val="24"/>
                <w:szCs w:val="24"/>
              </w:rPr>
              <w:t>малоимущим семьям и семьям, находящи</w:t>
            </w:r>
            <w:r w:rsidR="00580B57">
              <w:rPr>
                <w:rFonts w:ascii="Times New Roman" w:hAnsi="Times New Roman"/>
                <w:sz w:val="24"/>
                <w:szCs w:val="24"/>
              </w:rPr>
              <w:t>м</w:t>
            </w:r>
            <w:r w:rsidRPr="00F44486">
              <w:rPr>
                <w:rFonts w:ascii="Times New Roman" w:hAnsi="Times New Roman"/>
                <w:sz w:val="24"/>
                <w:szCs w:val="24"/>
              </w:rPr>
              <w:t>ся в трудной жизненной ситуации</w:t>
            </w:r>
          </w:p>
        </w:tc>
      </w:tr>
      <w:tr w:rsidR="001C2BF0" w:rsidRPr="00F44486" w:rsidTr="00605D9F">
        <w:tc>
          <w:tcPr>
            <w:tcW w:w="9913" w:type="dxa"/>
          </w:tcPr>
          <w:p w:rsidR="001C2BF0" w:rsidRPr="00F44486" w:rsidRDefault="001C2BF0" w:rsidP="00605D9F">
            <w:pPr>
              <w:ind w:firstLine="313"/>
              <w:jc w:val="both"/>
              <w:rPr>
                <w:rFonts w:ascii="Times New Roman" w:hAnsi="Times New Roman"/>
                <w:sz w:val="24"/>
                <w:szCs w:val="24"/>
              </w:rPr>
            </w:pPr>
            <w:r w:rsidRPr="00F44486">
              <w:rPr>
                <w:rFonts w:ascii="Times New Roman" w:hAnsi="Times New Roman"/>
                <w:sz w:val="24"/>
                <w:szCs w:val="24"/>
              </w:rPr>
              <w:t>Взаимодействие сторон по вопросам с социально-психологическим сопровождением несовершеннолетних, испытывающих трудности в социальной адаптации, признанных потерпевшими по уголовным делам о преступлении против жизни, здоровья и половой неприкосновенности, нуждающихся в особом внимании со стороны органов государственной власти</w:t>
            </w:r>
          </w:p>
        </w:tc>
      </w:tr>
      <w:tr w:rsidR="001C2BF0" w:rsidRPr="00F44486" w:rsidTr="00605D9F">
        <w:tc>
          <w:tcPr>
            <w:tcW w:w="9913" w:type="dxa"/>
          </w:tcPr>
          <w:p w:rsidR="001C2BF0" w:rsidRPr="00F44486" w:rsidRDefault="001C2BF0" w:rsidP="00605D9F">
            <w:pPr>
              <w:ind w:firstLine="313"/>
              <w:jc w:val="both"/>
              <w:rPr>
                <w:rFonts w:ascii="Times New Roman" w:hAnsi="Times New Roman"/>
                <w:sz w:val="24"/>
                <w:szCs w:val="24"/>
              </w:rPr>
            </w:pPr>
            <w:r w:rsidRPr="00F44486">
              <w:rPr>
                <w:rFonts w:ascii="Times New Roman" w:hAnsi="Times New Roman"/>
                <w:sz w:val="24"/>
                <w:szCs w:val="24"/>
              </w:rPr>
              <w:t>Осуществление профилактики, выявления и предотвращения семейного неблагополучия и социального сиротства. Работа с семьями группы риска</w:t>
            </w:r>
          </w:p>
        </w:tc>
      </w:tr>
    </w:tbl>
    <w:p w:rsidR="001C2BF0" w:rsidRPr="00F44486" w:rsidRDefault="001C2BF0" w:rsidP="001C2BF0">
      <w:pPr>
        <w:spacing w:after="0" w:line="240" w:lineRule="auto"/>
        <w:ind w:firstLine="709"/>
        <w:jc w:val="both"/>
        <w:rPr>
          <w:rFonts w:ascii="Times New Roman" w:hAnsi="Times New Roman"/>
          <w:b/>
          <w:i/>
          <w:sz w:val="28"/>
          <w:szCs w:val="28"/>
          <w:lang w:eastAsia="ru-RU"/>
        </w:rPr>
      </w:pPr>
    </w:p>
    <w:p w:rsidR="000F2849" w:rsidRPr="00F44486" w:rsidRDefault="000F2849" w:rsidP="005E488B">
      <w:pPr>
        <w:spacing w:after="0" w:line="240" w:lineRule="auto"/>
        <w:ind w:firstLine="709"/>
        <w:jc w:val="both"/>
        <w:rPr>
          <w:rFonts w:ascii="Times New Roman" w:hAnsi="Times New Roman"/>
          <w:i/>
          <w:sz w:val="28"/>
          <w:szCs w:val="28"/>
        </w:rPr>
      </w:pPr>
      <w:r w:rsidRPr="00F44486">
        <w:rPr>
          <w:rFonts w:ascii="Times New Roman" w:hAnsi="Times New Roman"/>
          <w:i/>
          <w:sz w:val="28"/>
          <w:szCs w:val="28"/>
        </w:rPr>
        <w:t>Таблица</w:t>
      </w:r>
      <w:r w:rsidR="000E20CE">
        <w:rPr>
          <w:rFonts w:ascii="Times New Roman" w:hAnsi="Times New Roman"/>
          <w:i/>
          <w:sz w:val="28"/>
          <w:szCs w:val="28"/>
        </w:rPr>
        <w:t xml:space="preserve"> 20</w:t>
      </w:r>
      <w:r w:rsidRPr="00F44486">
        <w:rPr>
          <w:rFonts w:ascii="Times New Roman" w:hAnsi="Times New Roman"/>
          <w:i/>
          <w:sz w:val="28"/>
          <w:szCs w:val="28"/>
        </w:rPr>
        <w:t>. Выявляемые нарушения порядка организации и осуществления диспансеризации определенных групп взрослого населения</w:t>
      </w:r>
    </w:p>
    <w:tbl>
      <w:tblPr>
        <w:tblStyle w:val="a5"/>
        <w:tblW w:w="0" w:type="auto"/>
        <w:tblLook w:val="04A0" w:firstRow="1" w:lastRow="0" w:firstColumn="1" w:lastColumn="0" w:noHBand="0" w:noVBand="1"/>
      </w:tblPr>
      <w:tblGrid>
        <w:gridCol w:w="9771"/>
      </w:tblGrid>
      <w:tr w:rsidR="000F2849" w:rsidRPr="00F44486" w:rsidTr="001C2BF0">
        <w:tc>
          <w:tcPr>
            <w:tcW w:w="9771" w:type="dxa"/>
          </w:tcPr>
          <w:p w:rsidR="000F2849" w:rsidRPr="00F44486" w:rsidRDefault="00F74A5B" w:rsidP="00170031">
            <w:pPr>
              <w:ind w:firstLine="313"/>
              <w:jc w:val="both"/>
              <w:rPr>
                <w:rFonts w:ascii="Times New Roman" w:hAnsi="Times New Roman"/>
                <w:sz w:val="28"/>
                <w:szCs w:val="28"/>
              </w:rPr>
            </w:pPr>
            <w:r w:rsidRPr="00F44486">
              <w:rPr>
                <w:rFonts w:ascii="Times New Roman" w:hAnsi="Times New Roman"/>
                <w:sz w:val="24"/>
                <w:szCs w:val="24"/>
              </w:rPr>
              <w:t>Ц</w:t>
            </w:r>
            <w:r w:rsidR="000F2849" w:rsidRPr="00F44486">
              <w:rPr>
                <w:rFonts w:ascii="Times New Roman" w:hAnsi="Times New Roman"/>
                <w:sz w:val="24"/>
                <w:szCs w:val="24"/>
              </w:rPr>
              <w:t>ентры профилактики не проводят анализ результатов диспансеризации и не контролируют распределение граждан, прошедших диспансеризацию по группам здоровья</w:t>
            </w:r>
          </w:p>
        </w:tc>
      </w:tr>
      <w:tr w:rsidR="000F2849" w:rsidRPr="00F44486" w:rsidTr="001C2BF0">
        <w:tc>
          <w:tcPr>
            <w:tcW w:w="9771" w:type="dxa"/>
          </w:tcPr>
          <w:p w:rsidR="000F2849" w:rsidRPr="00F44486" w:rsidRDefault="000F2849" w:rsidP="00580B57">
            <w:pPr>
              <w:ind w:firstLine="313"/>
              <w:jc w:val="both"/>
              <w:rPr>
                <w:rFonts w:ascii="Times New Roman" w:hAnsi="Times New Roman"/>
                <w:sz w:val="28"/>
                <w:szCs w:val="28"/>
              </w:rPr>
            </w:pPr>
            <w:r w:rsidRPr="00F44486">
              <w:rPr>
                <w:rFonts w:ascii="Times New Roman" w:hAnsi="Times New Roman"/>
                <w:sz w:val="24"/>
                <w:szCs w:val="24"/>
              </w:rPr>
              <w:t>По итогам проведения диспансеризации отмечается положительная динамика численности населения, относящийся к I – ой группе здоровья (превышающей в совокупности количество населения со II и III группами здоровья)</w:t>
            </w:r>
            <w:r w:rsidR="00580B57">
              <w:rPr>
                <w:rFonts w:ascii="Times New Roman" w:hAnsi="Times New Roman"/>
                <w:sz w:val="24"/>
                <w:szCs w:val="24"/>
              </w:rPr>
              <w:t>,</w:t>
            </w:r>
            <w:r w:rsidRPr="00F44486">
              <w:rPr>
                <w:rFonts w:ascii="Times New Roman" w:hAnsi="Times New Roman"/>
                <w:sz w:val="24"/>
                <w:szCs w:val="24"/>
              </w:rPr>
              <w:t xml:space="preserve"> при этом в субъектах увеличиваются показатели заболеваемости и смертности населения, что может свидетельствовать о некачественном проведени</w:t>
            </w:r>
            <w:r w:rsidR="00580B57">
              <w:rPr>
                <w:rFonts w:ascii="Times New Roman" w:hAnsi="Times New Roman"/>
                <w:sz w:val="24"/>
                <w:szCs w:val="24"/>
              </w:rPr>
              <w:t>и</w:t>
            </w:r>
            <w:r w:rsidRPr="00F44486">
              <w:rPr>
                <w:rFonts w:ascii="Times New Roman" w:hAnsi="Times New Roman"/>
                <w:sz w:val="24"/>
                <w:szCs w:val="24"/>
              </w:rPr>
              <w:t xml:space="preserve"> диспансеризации и</w:t>
            </w:r>
            <w:r w:rsidR="00580B57">
              <w:rPr>
                <w:rFonts w:ascii="Times New Roman" w:hAnsi="Times New Roman"/>
                <w:sz w:val="24"/>
                <w:szCs w:val="24"/>
              </w:rPr>
              <w:t>,</w:t>
            </w:r>
            <w:r w:rsidRPr="00F44486">
              <w:rPr>
                <w:rFonts w:ascii="Times New Roman" w:hAnsi="Times New Roman"/>
                <w:sz w:val="24"/>
                <w:szCs w:val="24"/>
              </w:rPr>
              <w:t xml:space="preserve"> как следствие</w:t>
            </w:r>
            <w:r w:rsidR="00580B57">
              <w:rPr>
                <w:rFonts w:ascii="Times New Roman" w:hAnsi="Times New Roman"/>
                <w:sz w:val="24"/>
                <w:szCs w:val="24"/>
              </w:rPr>
              <w:t>,</w:t>
            </w:r>
            <w:r w:rsidRPr="00F44486">
              <w:rPr>
                <w:rFonts w:ascii="Times New Roman" w:hAnsi="Times New Roman"/>
                <w:sz w:val="24"/>
                <w:szCs w:val="24"/>
              </w:rPr>
              <w:t xml:space="preserve"> недостоверном предоставлении статистических данных</w:t>
            </w:r>
          </w:p>
        </w:tc>
      </w:tr>
      <w:tr w:rsidR="000F2849" w:rsidRPr="00F44486" w:rsidTr="001C2BF0">
        <w:tc>
          <w:tcPr>
            <w:tcW w:w="9771" w:type="dxa"/>
          </w:tcPr>
          <w:p w:rsidR="000F2849" w:rsidRPr="00F44486" w:rsidRDefault="00F74A5B" w:rsidP="00170031">
            <w:pPr>
              <w:ind w:firstLine="313"/>
              <w:jc w:val="both"/>
              <w:rPr>
                <w:rFonts w:ascii="Times New Roman" w:hAnsi="Times New Roman"/>
                <w:sz w:val="28"/>
                <w:szCs w:val="28"/>
              </w:rPr>
            </w:pPr>
            <w:r w:rsidRPr="00F44486">
              <w:rPr>
                <w:rFonts w:ascii="Times New Roman" w:hAnsi="Times New Roman"/>
                <w:sz w:val="24"/>
                <w:szCs w:val="24"/>
              </w:rPr>
              <w:t>Н</w:t>
            </w:r>
            <w:r w:rsidR="000F2849" w:rsidRPr="00F44486">
              <w:rPr>
                <w:rFonts w:ascii="Times New Roman" w:hAnsi="Times New Roman"/>
                <w:sz w:val="24"/>
                <w:szCs w:val="24"/>
              </w:rPr>
              <w:t xml:space="preserve">изкий процент </w:t>
            </w:r>
            <w:r w:rsidRPr="00F44486">
              <w:rPr>
                <w:rFonts w:ascii="Times New Roman" w:hAnsi="Times New Roman"/>
                <w:sz w:val="24"/>
                <w:szCs w:val="24"/>
              </w:rPr>
              <w:t xml:space="preserve">граждан, </w:t>
            </w:r>
            <w:r w:rsidR="000F2849" w:rsidRPr="00F44486">
              <w:rPr>
                <w:rFonts w:ascii="Times New Roman" w:hAnsi="Times New Roman"/>
                <w:sz w:val="24"/>
                <w:szCs w:val="24"/>
              </w:rPr>
              <w:t>прошедших первый этап диспансеризации</w:t>
            </w:r>
            <w:r w:rsidRPr="00F44486">
              <w:rPr>
                <w:rFonts w:ascii="Times New Roman" w:hAnsi="Times New Roman"/>
                <w:sz w:val="24"/>
                <w:szCs w:val="24"/>
              </w:rPr>
              <w:t xml:space="preserve"> и направленных на второй этап </w:t>
            </w:r>
          </w:p>
        </w:tc>
      </w:tr>
      <w:tr w:rsidR="000F2849" w:rsidRPr="00F44486" w:rsidTr="001C2BF0">
        <w:tc>
          <w:tcPr>
            <w:tcW w:w="9771" w:type="dxa"/>
          </w:tcPr>
          <w:p w:rsidR="000F2849" w:rsidRPr="00F44486" w:rsidRDefault="00F74A5B" w:rsidP="00170031">
            <w:pPr>
              <w:ind w:firstLine="313"/>
              <w:jc w:val="both"/>
              <w:rPr>
                <w:rFonts w:ascii="Times New Roman" w:hAnsi="Times New Roman"/>
                <w:sz w:val="28"/>
                <w:szCs w:val="28"/>
              </w:rPr>
            </w:pPr>
            <w:r w:rsidRPr="00F44486">
              <w:rPr>
                <w:rFonts w:ascii="Times New Roman" w:hAnsi="Times New Roman"/>
                <w:sz w:val="24"/>
                <w:szCs w:val="24"/>
              </w:rPr>
              <w:t>Н</w:t>
            </w:r>
            <w:r w:rsidR="000F2849" w:rsidRPr="00F44486">
              <w:rPr>
                <w:rFonts w:ascii="Times New Roman" w:hAnsi="Times New Roman"/>
                <w:sz w:val="24"/>
                <w:szCs w:val="24"/>
              </w:rPr>
              <w:t>изкий процент прохождения второго этапа диспансеризации, рекомендованного по итогам первого этапа</w:t>
            </w:r>
          </w:p>
        </w:tc>
      </w:tr>
      <w:tr w:rsidR="000F2849" w:rsidRPr="00F44486" w:rsidTr="001C2BF0">
        <w:tc>
          <w:tcPr>
            <w:tcW w:w="9771" w:type="dxa"/>
          </w:tcPr>
          <w:p w:rsidR="000F2849" w:rsidRPr="00F44486" w:rsidRDefault="00F74A5B" w:rsidP="00580B57">
            <w:pPr>
              <w:ind w:firstLine="313"/>
              <w:jc w:val="both"/>
              <w:rPr>
                <w:rFonts w:ascii="Times New Roman" w:hAnsi="Times New Roman"/>
                <w:sz w:val="28"/>
                <w:szCs w:val="28"/>
              </w:rPr>
            </w:pPr>
            <w:r w:rsidRPr="00F44486">
              <w:rPr>
                <w:rFonts w:ascii="Times New Roman" w:hAnsi="Times New Roman"/>
                <w:sz w:val="24"/>
                <w:szCs w:val="24"/>
              </w:rPr>
              <w:t>П</w:t>
            </w:r>
            <w:r w:rsidR="000F2849" w:rsidRPr="00F44486">
              <w:rPr>
                <w:rFonts w:ascii="Times New Roman" w:hAnsi="Times New Roman"/>
                <w:sz w:val="24"/>
                <w:szCs w:val="24"/>
              </w:rPr>
              <w:t>роцент граждан, подлежащих прохождению диспансеризации</w:t>
            </w:r>
            <w:r w:rsidR="00580B57">
              <w:rPr>
                <w:rFonts w:ascii="Times New Roman" w:hAnsi="Times New Roman"/>
                <w:sz w:val="24"/>
                <w:szCs w:val="24"/>
              </w:rPr>
              <w:t>,</w:t>
            </w:r>
            <w:r w:rsidR="000F2849" w:rsidRPr="00F44486">
              <w:rPr>
                <w:rFonts w:ascii="Times New Roman" w:hAnsi="Times New Roman"/>
                <w:sz w:val="24"/>
                <w:szCs w:val="24"/>
              </w:rPr>
              <w:t xml:space="preserve"> субъектами Российской Федерации не высчитывается в соответствии с действующим порядком, ут</w:t>
            </w:r>
            <w:r w:rsidR="00575614">
              <w:rPr>
                <w:rFonts w:ascii="Times New Roman" w:hAnsi="Times New Roman"/>
                <w:sz w:val="24"/>
                <w:szCs w:val="24"/>
              </w:rPr>
              <w:t>вержденным приказом Минздрава Росси</w:t>
            </w:r>
            <w:r w:rsidR="00580B57">
              <w:rPr>
                <w:rFonts w:ascii="Times New Roman" w:hAnsi="Times New Roman"/>
                <w:sz w:val="24"/>
                <w:szCs w:val="24"/>
              </w:rPr>
              <w:t xml:space="preserve">и </w:t>
            </w:r>
            <w:r w:rsidR="000F2849" w:rsidRPr="00F44486">
              <w:rPr>
                <w:rFonts w:ascii="Times New Roman" w:hAnsi="Times New Roman"/>
                <w:sz w:val="24"/>
                <w:szCs w:val="24"/>
              </w:rPr>
              <w:t>от 26.10.2017 № 869н</w:t>
            </w:r>
          </w:p>
        </w:tc>
      </w:tr>
      <w:tr w:rsidR="000F2849" w:rsidRPr="00F44486" w:rsidTr="001C2BF0">
        <w:tc>
          <w:tcPr>
            <w:tcW w:w="9771" w:type="dxa"/>
          </w:tcPr>
          <w:p w:rsidR="000F2849" w:rsidRPr="00F44486" w:rsidRDefault="00F74A5B" w:rsidP="00170031">
            <w:pPr>
              <w:ind w:firstLine="313"/>
              <w:jc w:val="both"/>
              <w:rPr>
                <w:rFonts w:ascii="Times New Roman" w:hAnsi="Times New Roman"/>
                <w:sz w:val="24"/>
                <w:szCs w:val="24"/>
              </w:rPr>
            </w:pPr>
            <w:r w:rsidRPr="00F44486">
              <w:rPr>
                <w:rFonts w:ascii="Times New Roman" w:hAnsi="Times New Roman"/>
                <w:sz w:val="24"/>
                <w:szCs w:val="24"/>
              </w:rPr>
              <w:t>О</w:t>
            </w:r>
            <w:r w:rsidR="000F2849" w:rsidRPr="00F44486">
              <w:rPr>
                <w:rFonts w:ascii="Times New Roman" w:hAnsi="Times New Roman"/>
                <w:sz w:val="24"/>
                <w:szCs w:val="24"/>
              </w:rPr>
              <w:t>тсутствует анализ причин низкого охвата ди</w:t>
            </w:r>
            <w:r w:rsidRPr="00F44486">
              <w:rPr>
                <w:rFonts w:ascii="Times New Roman" w:hAnsi="Times New Roman"/>
                <w:sz w:val="24"/>
                <w:szCs w:val="24"/>
              </w:rPr>
              <w:t>спансеризации в разрезе районов</w:t>
            </w:r>
          </w:p>
        </w:tc>
      </w:tr>
      <w:tr w:rsidR="00F74A5B" w:rsidRPr="00F44486" w:rsidTr="001C2BF0">
        <w:tc>
          <w:tcPr>
            <w:tcW w:w="9771" w:type="dxa"/>
          </w:tcPr>
          <w:p w:rsidR="00F74A5B" w:rsidRPr="00F44486" w:rsidRDefault="00580B57" w:rsidP="00170031">
            <w:pPr>
              <w:ind w:firstLine="313"/>
              <w:jc w:val="both"/>
              <w:rPr>
                <w:rFonts w:ascii="Times New Roman" w:hAnsi="Times New Roman"/>
                <w:sz w:val="24"/>
                <w:szCs w:val="24"/>
              </w:rPr>
            </w:pPr>
            <w:r>
              <w:rPr>
                <w:rFonts w:ascii="Times New Roman" w:hAnsi="Times New Roman"/>
                <w:sz w:val="24"/>
                <w:szCs w:val="24"/>
              </w:rPr>
              <w:t>Ненадлежащая оценка и не</w:t>
            </w:r>
            <w:r w:rsidR="00F74A5B" w:rsidRPr="00F44486">
              <w:rPr>
                <w:rFonts w:ascii="Times New Roman" w:hAnsi="Times New Roman"/>
                <w:sz w:val="24"/>
                <w:szCs w:val="24"/>
              </w:rPr>
              <w:t>выявление факторов риска развития неинфекционного хронического заболевания</w:t>
            </w:r>
          </w:p>
        </w:tc>
      </w:tr>
      <w:tr w:rsidR="000F2849" w:rsidRPr="00F44486" w:rsidTr="001C2BF0">
        <w:tc>
          <w:tcPr>
            <w:tcW w:w="9771" w:type="dxa"/>
          </w:tcPr>
          <w:p w:rsidR="000F2849" w:rsidRPr="00F44486" w:rsidRDefault="00F74A5B" w:rsidP="00170031">
            <w:pPr>
              <w:ind w:firstLine="313"/>
              <w:jc w:val="both"/>
              <w:rPr>
                <w:rFonts w:ascii="Times New Roman" w:hAnsi="Times New Roman"/>
                <w:sz w:val="28"/>
                <w:szCs w:val="28"/>
              </w:rPr>
            </w:pPr>
            <w:r w:rsidRPr="00F44486">
              <w:rPr>
                <w:rFonts w:ascii="Times New Roman" w:hAnsi="Times New Roman"/>
                <w:sz w:val="24"/>
                <w:szCs w:val="24"/>
              </w:rPr>
              <w:t>Н</w:t>
            </w:r>
            <w:r w:rsidR="000F2849" w:rsidRPr="00F44486">
              <w:rPr>
                <w:rFonts w:ascii="Times New Roman" w:hAnsi="Times New Roman"/>
                <w:sz w:val="24"/>
                <w:szCs w:val="24"/>
              </w:rPr>
              <w:t>екорректное распределение граждан по группам здоровья</w:t>
            </w:r>
          </w:p>
        </w:tc>
      </w:tr>
      <w:tr w:rsidR="000F2849" w:rsidRPr="00F44486" w:rsidTr="001C2BF0">
        <w:tc>
          <w:tcPr>
            <w:tcW w:w="9771" w:type="dxa"/>
          </w:tcPr>
          <w:p w:rsidR="000F2849" w:rsidRPr="00F44486" w:rsidRDefault="00F74A5B" w:rsidP="00580B57">
            <w:pPr>
              <w:ind w:firstLine="313"/>
              <w:jc w:val="both"/>
              <w:rPr>
                <w:rFonts w:ascii="Times New Roman" w:hAnsi="Times New Roman"/>
                <w:sz w:val="28"/>
                <w:szCs w:val="28"/>
              </w:rPr>
            </w:pPr>
            <w:r w:rsidRPr="00F44486">
              <w:rPr>
                <w:rFonts w:ascii="Times New Roman" w:hAnsi="Times New Roman"/>
                <w:sz w:val="24"/>
                <w:szCs w:val="24"/>
              </w:rPr>
              <w:t>Н</w:t>
            </w:r>
            <w:r w:rsidR="000F2849" w:rsidRPr="00F44486">
              <w:rPr>
                <w:rFonts w:ascii="Times New Roman" w:hAnsi="Times New Roman"/>
                <w:sz w:val="24"/>
                <w:szCs w:val="24"/>
              </w:rPr>
              <w:t>едостаточный объем проведения углубленно</w:t>
            </w:r>
            <w:r w:rsidR="00580B57">
              <w:rPr>
                <w:rFonts w:ascii="Times New Roman" w:hAnsi="Times New Roman"/>
                <w:sz w:val="24"/>
                <w:szCs w:val="24"/>
              </w:rPr>
              <w:t>го</w:t>
            </w:r>
            <w:r w:rsidR="000F2849" w:rsidRPr="00F44486">
              <w:rPr>
                <w:rFonts w:ascii="Times New Roman" w:hAnsi="Times New Roman"/>
                <w:sz w:val="24"/>
                <w:szCs w:val="24"/>
              </w:rPr>
              <w:t xml:space="preserve"> профилактическо</w:t>
            </w:r>
            <w:r w:rsidR="00580B57">
              <w:rPr>
                <w:rFonts w:ascii="Times New Roman" w:hAnsi="Times New Roman"/>
                <w:sz w:val="24"/>
                <w:szCs w:val="24"/>
              </w:rPr>
              <w:t>го</w:t>
            </w:r>
            <w:r w:rsidR="000F2849" w:rsidRPr="00F44486">
              <w:rPr>
                <w:rFonts w:ascii="Times New Roman" w:hAnsi="Times New Roman"/>
                <w:sz w:val="24"/>
                <w:szCs w:val="24"/>
              </w:rPr>
              <w:t xml:space="preserve"> консультирования</w:t>
            </w:r>
          </w:p>
        </w:tc>
      </w:tr>
      <w:tr w:rsidR="000F2849" w:rsidRPr="00F44486" w:rsidTr="001C2BF0">
        <w:tc>
          <w:tcPr>
            <w:tcW w:w="9771" w:type="dxa"/>
          </w:tcPr>
          <w:p w:rsidR="000F2849" w:rsidRPr="00F44486" w:rsidRDefault="00F74A5B" w:rsidP="00170031">
            <w:pPr>
              <w:ind w:firstLine="313"/>
              <w:jc w:val="both"/>
              <w:rPr>
                <w:rFonts w:ascii="Times New Roman" w:hAnsi="Times New Roman"/>
                <w:sz w:val="28"/>
                <w:szCs w:val="28"/>
              </w:rPr>
            </w:pPr>
            <w:r w:rsidRPr="00F44486">
              <w:rPr>
                <w:rFonts w:ascii="Times New Roman" w:hAnsi="Times New Roman"/>
                <w:sz w:val="24"/>
                <w:szCs w:val="24"/>
              </w:rPr>
              <w:t>О</w:t>
            </w:r>
            <w:r w:rsidR="000F2849" w:rsidRPr="00F44486">
              <w:rPr>
                <w:rFonts w:ascii="Times New Roman" w:hAnsi="Times New Roman"/>
                <w:sz w:val="24"/>
                <w:szCs w:val="24"/>
              </w:rPr>
              <w:t>тсутств</w:t>
            </w:r>
            <w:r w:rsidRPr="00F44486">
              <w:rPr>
                <w:rFonts w:ascii="Times New Roman" w:hAnsi="Times New Roman"/>
                <w:sz w:val="24"/>
                <w:szCs w:val="24"/>
              </w:rPr>
              <w:t>ует механизм</w:t>
            </w:r>
            <w:r w:rsidR="000F2849" w:rsidRPr="00F44486">
              <w:rPr>
                <w:rFonts w:ascii="Times New Roman" w:hAnsi="Times New Roman"/>
                <w:sz w:val="24"/>
                <w:szCs w:val="24"/>
              </w:rPr>
              <w:t xml:space="preserve"> передачи информации о гражданах, выписавшихся из стационара в поликлинику для организации диспансерного наблюдения, создания групп первичной и вторичной профилактики и акцентирования внимания на пациентах высокой группы риска</w:t>
            </w:r>
          </w:p>
        </w:tc>
      </w:tr>
      <w:tr w:rsidR="000F2849" w:rsidRPr="00F44486" w:rsidTr="001C2BF0">
        <w:tc>
          <w:tcPr>
            <w:tcW w:w="9771" w:type="dxa"/>
          </w:tcPr>
          <w:p w:rsidR="000F2849" w:rsidRPr="00F44486" w:rsidRDefault="00F74A5B" w:rsidP="00170031">
            <w:pPr>
              <w:ind w:firstLine="313"/>
              <w:jc w:val="both"/>
              <w:rPr>
                <w:rFonts w:ascii="Times New Roman" w:hAnsi="Times New Roman"/>
                <w:sz w:val="28"/>
                <w:szCs w:val="28"/>
              </w:rPr>
            </w:pPr>
            <w:r w:rsidRPr="00F44486">
              <w:rPr>
                <w:rFonts w:ascii="Times New Roman" w:hAnsi="Times New Roman"/>
                <w:sz w:val="24"/>
                <w:szCs w:val="24"/>
              </w:rPr>
              <w:t>Отсутствует</w:t>
            </w:r>
            <w:r w:rsidR="000F2849" w:rsidRPr="00F44486">
              <w:rPr>
                <w:rFonts w:ascii="Times New Roman" w:hAnsi="Times New Roman"/>
                <w:sz w:val="24"/>
                <w:szCs w:val="24"/>
              </w:rPr>
              <w:t xml:space="preserve"> преемственност</w:t>
            </w:r>
            <w:r w:rsidRPr="00F44486">
              <w:rPr>
                <w:rFonts w:ascii="Times New Roman" w:hAnsi="Times New Roman"/>
                <w:sz w:val="24"/>
                <w:szCs w:val="24"/>
              </w:rPr>
              <w:t>ь</w:t>
            </w:r>
            <w:r w:rsidR="000F2849" w:rsidRPr="00F44486">
              <w:rPr>
                <w:rFonts w:ascii="Times New Roman" w:hAnsi="Times New Roman"/>
                <w:sz w:val="24"/>
                <w:szCs w:val="24"/>
              </w:rPr>
              <w:t xml:space="preserve"> между амбулаторно-поликлинической сетью и стационаром</w:t>
            </w:r>
          </w:p>
        </w:tc>
      </w:tr>
      <w:tr w:rsidR="000F2849" w:rsidRPr="00F44486" w:rsidTr="001C2BF0">
        <w:tc>
          <w:tcPr>
            <w:tcW w:w="9771" w:type="dxa"/>
          </w:tcPr>
          <w:p w:rsidR="000F2849" w:rsidRPr="00F44486" w:rsidRDefault="00F74A5B" w:rsidP="00170031">
            <w:pPr>
              <w:ind w:firstLine="313"/>
              <w:jc w:val="both"/>
              <w:rPr>
                <w:rFonts w:ascii="Times New Roman" w:hAnsi="Times New Roman"/>
                <w:sz w:val="28"/>
                <w:szCs w:val="28"/>
              </w:rPr>
            </w:pPr>
            <w:r w:rsidRPr="00F44486">
              <w:rPr>
                <w:rFonts w:ascii="Times New Roman" w:hAnsi="Times New Roman"/>
                <w:sz w:val="24"/>
                <w:szCs w:val="24"/>
              </w:rPr>
              <w:t>Отсутствует</w:t>
            </w:r>
            <w:r w:rsidR="000F2849" w:rsidRPr="00F44486">
              <w:rPr>
                <w:rFonts w:ascii="Times New Roman" w:hAnsi="Times New Roman"/>
                <w:sz w:val="24"/>
                <w:szCs w:val="24"/>
              </w:rPr>
              <w:t xml:space="preserve"> социальн</w:t>
            </w:r>
            <w:r w:rsidRPr="00F44486">
              <w:rPr>
                <w:rFonts w:ascii="Times New Roman" w:hAnsi="Times New Roman"/>
                <w:sz w:val="24"/>
                <w:szCs w:val="24"/>
              </w:rPr>
              <w:t>ая</w:t>
            </w:r>
            <w:r w:rsidR="000F2849" w:rsidRPr="00F44486">
              <w:rPr>
                <w:rFonts w:ascii="Times New Roman" w:hAnsi="Times New Roman"/>
                <w:sz w:val="24"/>
                <w:szCs w:val="24"/>
              </w:rPr>
              <w:t xml:space="preserve"> реклам</w:t>
            </w:r>
            <w:r w:rsidRPr="00F44486">
              <w:rPr>
                <w:rFonts w:ascii="Times New Roman" w:hAnsi="Times New Roman"/>
                <w:sz w:val="24"/>
                <w:szCs w:val="24"/>
              </w:rPr>
              <w:t>а</w:t>
            </w:r>
            <w:r w:rsidR="000F2849" w:rsidRPr="00F44486">
              <w:rPr>
                <w:rFonts w:ascii="Times New Roman" w:hAnsi="Times New Roman"/>
                <w:sz w:val="24"/>
                <w:szCs w:val="24"/>
              </w:rPr>
              <w:t xml:space="preserve"> по формированию здорового образа жизни в субъектах Российской Федерации</w:t>
            </w:r>
          </w:p>
        </w:tc>
      </w:tr>
      <w:tr w:rsidR="000F2849" w:rsidRPr="00F44486" w:rsidTr="001C2BF0">
        <w:tc>
          <w:tcPr>
            <w:tcW w:w="9771" w:type="dxa"/>
          </w:tcPr>
          <w:p w:rsidR="000F2849" w:rsidRPr="00F44486" w:rsidRDefault="00F74A5B" w:rsidP="00170031">
            <w:pPr>
              <w:ind w:firstLine="313"/>
              <w:jc w:val="both"/>
              <w:rPr>
                <w:rFonts w:ascii="Times New Roman" w:hAnsi="Times New Roman"/>
                <w:sz w:val="28"/>
                <w:szCs w:val="28"/>
              </w:rPr>
            </w:pPr>
            <w:r w:rsidRPr="00F44486">
              <w:rPr>
                <w:rFonts w:ascii="Times New Roman" w:hAnsi="Times New Roman"/>
                <w:sz w:val="24"/>
                <w:szCs w:val="24"/>
              </w:rPr>
              <w:t>Отсутствуют</w:t>
            </w:r>
            <w:r w:rsidR="000F2849" w:rsidRPr="00F44486">
              <w:rPr>
                <w:rFonts w:ascii="Times New Roman" w:hAnsi="Times New Roman"/>
                <w:sz w:val="24"/>
                <w:szCs w:val="24"/>
              </w:rPr>
              <w:t xml:space="preserve"> мобильны</w:t>
            </w:r>
            <w:r w:rsidRPr="00F44486">
              <w:rPr>
                <w:rFonts w:ascii="Times New Roman" w:hAnsi="Times New Roman"/>
                <w:sz w:val="24"/>
                <w:szCs w:val="24"/>
              </w:rPr>
              <w:t>е</w:t>
            </w:r>
            <w:r w:rsidR="000F2849" w:rsidRPr="00F44486">
              <w:rPr>
                <w:rFonts w:ascii="Times New Roman" w:hAnsi="Times New Roman"/>
                <w:sz w:val="24"/>
                <w:szCs w:val="24"/>
              </w:rPr>
              <w:t xml:space="preserve"> бригад</w:t>
            </w:r>
            <w:r w:rsidRPr="00F44486">
              <w:rPr>
                <w:rFonts w:ascii="Times New Roman" w:hAnsi="Times New Roman"/>
                <w:sz w:val="24"/>
                <w:szCs w:val="24"/>
              </w:rPr>
              <w:t>ы</w:t>
            </w:r>
            <w:r w:rsidR="000F2849" w:rsidRPr="00F44486">
              <w:rPr>
                <w:rFonts w:ascii="Times New Roman" w:hAnsi="Times New Roman"/>
                <w:sz w:val="24"/>
                <w:szCs w:val="24"/>
              </w:rPr>
              <w:t xml:space="preserve"> для проведения диспансеризации выездными формами, что снижает доступность оказания медицинской помощи населению, в том числе проживающему в сельской местности</w:t>
            </w:r>
          </w:p>
        </w:tc>
      </w:tr>
      <w:tr w:rsidR="000F2849" w:rsidRPr="00F44486" w:rsidTr="001C2BF0">
        <w:tc>
          <w:tcPr>
            <w:tcW w:w="9771" w:type="dxa"/>
          </w:tcPr>
          <w:p w:rsidR="000F2849" w:rsidRPr="00F44486" w:rsidRDefault="00F74A5B" w:rsidP="00170031">
            <w:pPr>
              <w:ind w:firstLine="313"/>
              <w:jc w:val="both"/>
              <w:rPr>
                <w:rFonts w:ascii="Times New Roman" w:hAnsi="Times New Roman"/>
                <w:sz w:val="28"/>
                <w:szCs w:val="28"/>
              </w:rPr>
            </w:pPr>
            <w:r w:rsidRPr="00F44486">
              <w:rPr>
                <w:rFonts w:ascii="Times New Roman" w:hAnsi="Times New Roman"/>
                <w:sz w:val="24"/>
                <w:szCs w:val="24"/>
              </w:rPr>
              <w:t>Н</w:t>
            </w:r>
            <w:r w:rsidR="000F2849" w:rsidRPr="00F44486">
              <w:rPr>
                <w:rFonts w:ascii="Times New Roman" w:hAnsi="Times New Roman"/>
                <w:sz w:val="24"/>
                <w:szCs w:val="24"/>
              </w:rPr>
              <w:t>едостаточное участие страховых представителей в организации проведения диспансеризации определенных групп взрослого населения, что негативно сказывается на привлечение граждан к проведению диспансеризации</w:t>
            </w:r>
          </w:p>
        </w:tc>
      </w:tr>
    </w:tbl>
    <w:p w:rsidR="000F2849" w:rsidRPr="00F44486" w:rsidRDefault="000F2849" w:rsidP="00397DB5">
      <w:pPr>
        <w:spacing w:after="0" w:line="240" w:lineRule="auto"/>
        <w:ind w:firstLine="709"/>
        <w:jc w:val="both"/>
        <w:rPr>
          <w:rFonts w:ascii="Times New Roman" w:hAnsi="Times New Roman"/>
          <w:sz w:val="28"/>
          <w:szCs w:val="28"/>
        </w:rPr>
      </w:pPr>
    </w:p>
    <w:p w:rsidR="00397DB5" w:rsidRPr="00F44486" w:rsidRDefault="00397DB5" w:rsidP="00397DB5">
      <w:pPr>
        <w:spacing w:after="0" w:line="240" w:lineRule="auto"/>
        <w:ind w:firstLine="709"/>
        <w:jc w:val="both"/>
        <w:rPr>
          <w:rFonts w:ascii="Times New Roman" w:hAnsi="Times New Roman"/>
          <w:sz w:val="28"/>
          <w:szCs w:val="28"/>
        </w:rPr>
      </w:pPr>
      <w:r w:rsidRPr="00F44486">
        <w:rPr>
          <w:rFonts w:ascii="Times New Roman" w:hAnsi="Times New Roman"/>
          <w:sz w:val="28"/>
          <w:szCs w:val="28"/>
        </w:rPr>
        <w:t xml:space="preserve">Результаты проверок направляются территориальными органами Росздравнадзора в территориальные </w:t>
      </w:r>
      <w:r w:rsidR="00D6216F">
        <w:rPr>
          <w:rFonts w:ascii="Times New Roman" w:hAnsi="Times New Roman"/>
          <w:sz w:val="28"/>
          <w:szCs w:val="28"/>
        </w:rPr>
        <w:t xml:space="preserve">фонды </w:t>
      </w:r>
      <w:r w:rsidRPr="00F44486">
        <w:rPr>
          <w:rFonts w:ascii="Times New Roman" w:hAnsi="Times New Roman"/>
          <w:sz w:val="28"/>
          <w:szCs w:val="28"/>
        </w:rPr>
        <w:t>ОМС</w:t>
      </w:r>
      <w:r w:rsidR="001C2BF0">
        <w:rPr>
          <w:rFonts w:ascii="Times New Roman" w:hAnsi="Times New Roman"/>
          <w:sz w:val="28"/>
          <w:szCs w:val="28"/>
        </w:rPr>
        <w:t xml:space="preserve"> для принятия мер</w:t>
      </w:r>
      <w:r w:rsidRPr="00F44486">
        <w:rPr>
          <w:rFonts w:ascii="Times New Roman" w:hAnsi="Times New Roman"/>
          <w:sz w:val="28"/>
          <w:szCs w:val="28"/>
        </w:rPr>
        <w:t xml:space="preserve">. </w:t>
      </w:r>
    </w:p>
    <w:p w:rsidR="00397DB5" w:rsidRPr="00F44486" w:rsidRDefault="00397DB5" w:rsidP="00397DB5">
      <w:pPr>
        <w:spacing w:after="0" w:line="240" w:lineRule="auto"/>
        <w:ind w:firstLine="709"/>
        <w:jc w:val="both"/>
        <w:rPr>
          <w:rFonts w:ascii="Times New Roman" w:hAnsi="Times New Roman"/>
          <w:sz w:val="28"/>
          <w:szCs w:val="28"/>
        </w:rPr>
      </w:pPr>
      <w:r w:rsidRPr="00F44486">
        <w:rPr>
          <w:rFonts w:ascii="Times New Roman" w:hAnsi="Times New Roman"/>
          <w:sz w:val="28"/>
          <w:szCs w:val="28"/>
        </w:rPr>
        <w:t>Росздравнадзором в 2018 году осуществлялся контроль (надзор) при проведении мониторинга данных, предоставляемых органами</w:t>
      </w:r>
      <w:r w:rsidRPr="00F44486">
        <w:rPr>
          <w:rFonts w:ascii="Times New Roman" w:hAnsi="Times New Roman"/>
          <w:sz w:val="28"/>
          <w:szCs w:val="28"/>
          <w:lang w:eastAsia="ru-RU"/>
        </w:rPr>
        <w:t xml:space="preserve"> исполнительной власти субъектов</w:t>
      </w:r>
      <w:r w:rsidRPr="00F44486">
        <w:rPr>
          <w:rFonts w:ascii="Times New Roman" w:hAnsi="Times New Roman"/>
          <w:sz w:val="28"/>
          <w:szCs w:val="28"/>
        </w:rPr>
        <w:t>, а также проведением контрольных (надзорных) мероприятий в отношении органов и медицинских организаций, осуществляющих оказание медицинской помощи и проведение мероприятий по профилактике ВИЧ-инфекции и гепатитов B и C (далее - медицинские организации).</w:t>
      </w:r>
    </w:p>
    <w:p w:rsidR="00397DB5" w:rsidRDefault="00397DB5" w:rsidP="00397DB5">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 xml:space="preserve">Росздравнадзором при оценке деятельности субъектов Российской Федерации на наличие необходимых условий и мероприятий были выявлены </w:t>
      </w:r>
      <w:r w:rsidR="00170C5C" w:rsidRPr="00F44486">
        <w:rPr>
          <w:rFonts w:ascii="Times New Roman" w:hAnsi="Times New Roman"/>
          <w:sz w:val="28"/>
          <w:szCs w:val="28"/>
          <w:lang w:eastAsia="ru-RU"/>
        </w:rPr>
        <w:t xml:space="preserve">многочисленные </w:t>
      </w:r>
      <w:r w:rsidRPr="00F44486">
        <w:rPr>
          <w:rFonts w:ascii="Times New Roman" w:hAnsi="Times New Roman"/>
          <w:sz w:val="28"/>
          <w:szCs w:val="28"/>
          <w:lang w:eastAsia="ru-RU"/>
        </w:rPr>
        <w:t>нарушения</w:t>
      </w:r>
      <w:r w:rsidR="000E20CE">
        <w:rPr>
          <w:rFonts w:ascii="Times New Roman" w:hAnsi="Times New Roman"/>
          <w:sz w:val="28"/>
          <w:szCs w:val="28"/>
          <w:lang w:eastAsia="ru-RU"/>
        </w:rPr>
        <w:t xml:space="preserve"> (таблица</w:t>
      </w:r>
      <w:r w:rsidR="005E488B" w:rsidRPr="00F44486">
        <w:rPr>
          <w:rFonts w:ascii="Times New Roman" w:hAnsi="Times New Roman"/>
          <w:sz w:val="28"/>
          <w:szCs w:val="28"/>
          <w:lang w:eastAsia="ru-RU"/>
        </w:rPr>
        <w:t xml:space="preserve"> </w:t>
      </w:r>
      <w:r w:rsidR="000E20CE">
        <w:rPr>
          <w:rFonts w:ascii="Times New Roman" w:hAnsi="Times New Roman"/>
          <w:sz w:val="28"/>
          <w:szCs w:val="28"/>
          <w:lang w:eastAsia="ru-RU"/>
        </w:rPr>
        <w:t>21)</w:t>
      </w:r>
      <w:r w:rsidR="00170C5C" w:rsidRPr="00F44486">
        <w:rPr>
          <w:rFonts w:ascii="Times New Roman" w:hAnsi="Times New Roman"/>
          <w:sz w:val="28"/>
          <w:szCs w:val="28"/>
          <w:lang w:eastAsia="ru-RU"/>
        </w:rPr>
        <w:t>.</w:t>
      </w:r>
    </w:p>
    <w:p w:rsidR="00FE7A20" w:rsidRPr="00F44486" w:rsidRDefault="00FE7A20" w:rsidP="00397DB5">
      <w:pPr>
        <w:spacing w:after="0" w:line="240" w:lineRule="auto"/>
        <w:ind w:firstLine="709"/>
        <w:jc w:val="both"/>
        <w:rPr>
          <w:rFonts w:ascii="Times New Roman" w:hAnsi="Times New Roman"/>
          <w:sz w:val="28"/>
          <w:szCs w:val="28"/>
          <w:lang w:eastAsia="ru-RU"/>
        </w:rPr>
      </w:pPr>
    </w:p>
    <w:p w:rsidR="00170C5C" w:rsidRPr="00F44486" w:rsidRDefault="00170C5C" w:rsidP="005E488B">
      <w:pPr>
        <w:spacing w:after="0" w:line="240" w:lineRule="auto"/>
        <w:ind w:firstLine="709"/>
        <w:jc w:val="both"/>
        <w:rPr>
          <w:rFonts w:ascii="Times New Roman" w:hAnsi="Times New Roman"/>
          <w:i/>
          <w:sz w:val="28"/>
          <w:szCs w:val="28"/>
        </w:rPr>
      </w:pPr>
      <w:r w:rsidRPr="00F44486">
        <w:rPr>
          <w:rFonts w:ascii="Times New Roman" w:hAnsi="Times New Roman"/>
          <w:i/>
          <w:sz w:val="28"/>
          <w:szCs w:val="28"/>
        </w:rPr>
        <w:t>Таблица</w:t>
      </w:r>
      <w:r w:rsidR="000E20CE">
        <w:rPr>
          <w:rFonts w:ascii="Times New Roman" w:hAnsi="Times New Roman"/>
          <w:i/>
          <w:sz w:val="28"/>
          <w:szCs w:val="28"/>
        </w:rPr>
        <w:t xml:space="preserve"> 21</w:t>
      </w:r>
      <w:r w:rsidRPr="00F44486">
        <w:rPr>
          <w:rFonts w:ascii="Times New Roman" w:hAnsi="Times New Roman"/>
          <w:i/>
          <w:sz w:val="28"/>
          <w:szCs w:val="28"/>
        </w:rPr>
        <w:t>. Выявляемые нарушения прав граждан при реализации мероприятий по профилактике ВИЧ-инфекции и гепатитов B и C</w:t>
      </w:r>
    </w:p>
    <w:tbl>
      <w:tblPr>
        <w:tblStyle w:val="a5"/>
        <w:tblW w:w="0" w:type="auto"/>
        <w:tblLook w:val="04A0" w:firstRow="1" w:lastRow="0" w:firstColumn="1" w:lastColumn="0" w:noHBand="0" w:noVBand="1"/>
      </w:tblPr>
      <w:tblGrid>
        <w:gridCol w:w="9771"/>
      </w:tblGrid>
      <w:tr w:rsidR="00170C5C" w:rsidRPr="00F44486" w:rsidTr="008C158E">
        <w:tc>
          <w:tcPr>
            <w:tcW w:w="9913" w:type="dxa"/>
          </w:tcPr>
          <w:p w:rsidR="00170C5C" w:rsidRPr="00F44486" w:rsidRDefault="00170C5C" w:rsidP="00170031">
            <w:pPr>
              <w:ind w:firstLine="313"/>
              <w:jc w:val="both"/>
              <w:rPr>
                <w:rFonts w:ascii="Times New Roman" w:hAnsi="Times New Roman"/>
                <w:sz w:val="24"/>
                <w:szCs w:val="24"/>
              </w:rPr>
            </w:pPr>
            <w:r w:rsidRPr="00F44486">
              <w:rPr>
                <w:rFonts w:ascii="Times New Roman" w:hAnsi="Times New Roman"/>
                <w:sz w:val="24"/>
                <w:szCs w:val="24"/>
              </w:rPr>
              <w:t>На уровне субъекта</w:t>
            </w:r>
            <w:r w:rsidRPr="00F44486">
              <w:rPr>
                <w:rFonts w:ascii="Times New Roman" w:hAnsi="Times New Roman"/>
                <w:bCs/>
                <w:sz w:val="24"/>
                <w:szCs w:val="24"/>
              </w:rPr>
              <w:t xml:space="preserve"> Российской Федерации отсутствует нормативный правовой акт, определяющий перечень мероприятий, включающий перечень объектов, на софинансирование которых предоставляется субсидия из федерального бюджета на реализацию отдельных мероприятий государственной программы Российской Федерации «Развитие здравоохранения» на 2018 год</w:t>
            </w:r>
          </w:p>
        </w:tc>
      </w:tr>
      <w:tr w:rsidR="00170C5C" w:rsidRPr="00F44486" w:rsidTr="008C158E">
        <w:tc>
          <w:tcPr>
            <w:tcW w:w="9913" w:type="dxa"/>
          </w:tcPr>
          <w:p w:rsidR="00170C5C" w:rsidRPr="00F44486" w:rsidRDefault="00170C5C" w:rsidP="00170031">
            <w:pPr>
              <w:ind w:firstLine="313"/>
              <w:jc w:val="both"/>
              <w:rPr>
                <w:rFonts w:ascii="Times New Roman" w:hAnsi="Times New Roman"/>
                <w:sz w:val="24"/>
                <w:szCs w:val="24"/>
              </w:rPr>
            </w:pPr>
            <w:r w:rsidRPr="00F44486">
              <w:rPr>
                <w:rFonts w:ascii="Times New Roman" w:hAnsi="Times New Roman"/>
                <w:bCs/>
                <w:sz w:val="24"/>
                <w:szCs w:val="24"/>
              </w:rPr>
              <w:t>Отсутствует информационно-коммуникационная кампания по вопросам профилактики ВИЧ-инфекции и ассоциированных с ней заболеваний на основе межведомственного взаимодействия, в том числе с привлечением социально ориентированных некоммерческих организаций</w:t>
            </w:r>
          </w:p>
        </w:tc>
      </w:tr>
      <w:tr w:rsidR="00170C5C" w:rsidRPr="00F44486" w:rsidTr="008C158E">
        <w:tc>
          <w:tcPr>
            <w:tcW w:w="9913" w:type="dxa"/>
          </w:tcPr>
          <w:p w:rsidR="00170C5C" w:rsidRPr="00F44486" w:rsidRDefault="00170C5C" w:rsidP="00170031">
            <w:pPr>
              <w:ind w:firstLine="313"/>
              <w:jc w:val="both"/>
              <w:rPr>
                <w:rFonts w:ascii="Times New Roman" w:hAnsi="Times New Roman"/>
                <w:sz w:val="24"/>
                <w:szCs w:val="24"/>
              </w:rPr>
            </w:pPr>
            <w:r w:rsidRPr="00F44486">
              <w:rPr>
                <w:rFonts w:ascii="Times New Roman" w:hAnsi="Times New Roman"/>
                <w:bCs/>
                <w:sz w:val="24"/>
                <w:szCs w:val="24"/>
              </w:rPr>
              <w:t>Не осуществляется распространение информационных материалов по вопросам профилактики ВИЧ-инфекции и недопущения дискриминации лиц, зараженных вирусом иммунодефицита человека</w:t>
            </w:r>
          </w:p>
        </w:tc>
      </w:tr>
      <w:tr w:rsidR="00170C5C" w:rsidRPr="00F44486" w:rsidTr="008C158E">
        <w:tc>
          <w:tcPr>
            <w:tcW w:w="9913" w:type="dxa"/>
          </w:tcPr>
          <w:p w:rsidR="00170C5C" w:rsidRPr="00F44486" w:rsidRDefault="00170C5C" w:rsidP="00170031">
            <w:pPr>
              <w:ind w:firstLine="313"/>
              <w:jc w:val="both"/>
              <w:rPr>
                <w:rFonts w:ascii="Times New Roman" w:hAnsi="Times New Roman"/>
                <w:sz w:val="24"/>
                <w:szCs w:val="24"/>
              </w:rPr>
            </w:pPr>
            <w:r w:rsidRPr="00F44486">
              <w:rPr>
                <w:rFonts w:ascii="Times New Roman" w:hAnsi="Times New Roman"/>
                <w:sz w:val="24"/>
                <w:szCs w:val="24"/>
              </w:rPr>
              <w:t>На уровне субъекта Российской Федерации отсутствует нормативный правовой акт</w:t>
            </w:r>
            <w:r w:rsidRPr="00F44486">
              <w:rPr>
                <w:rFonts w:ascii="Times New Roman" w:hAnsi="Times New Roman"/>
                <w:bCs/>
                <w:sz w:val="24"/>
                <w:szCs w:val="24"/>
              </w:rPr>
              <w:t xml:space="preserve"> по разработке и внедрению региональной волонтерской программы по вопросам профилактики ВИЧ-инфекции</w:t>
            </w:r>
          </w:p>
        </w:tc>
      </w:tr>
      <w:tr w:rsidR="00170C5C" w:rsidRPr="00F44486" w:rsidTr="008C158E">
        <w:tc>
          <w:tcPr>
            <w:tcW w:w="9913" w:type="dxa"/>
          </w:tcPr>
          <w:p w:rsidR="00170C5C" w:rsidRPr="00F44486" w:rsidRDefault="00170C5C" w:rsidP="00170031">
            <w:pPr>
              <w:ind w:firstLine="313"/>
              <w:jc w:val="both"/>
              <w:rPr>
                <w:rFonts w:ascii="Times New Roman" w:hAnsi="Times New Roman"/>
                <w:sz w:val="24"/>
                <w:szCs w:val="24"/>
              </w:rPr>
            </w:pPr>
            <w:r w:rsidRPr="00F44486">
              <w:rPr>
                <w:rFonts w:ascii="Times New Roman" w:hAnsi="Times New Roman"/>
                <w:sz w:val="24"/>
                <w:szCs w:val="24"/>
              </w:rPr>
              <w:t>На уровне субъекта Российской Федерации отсутствует нормативный правовой акт</w:t>
            </w:r>
            <w:r w:rsidRPr="00F44486">
              <w:rPr>
                <w:rFonts w:ascii="Times New Roman" w:hAnsi="Times New Roman"/>
                <w:bCs/>
                <w:sz w:val="24"/>
                <w:szCs w:val="24"/>
              </w:rPr>
              <w:t xml:space="preserve"> по совершенствованию ведомственного контроля за обеспечением инфекционной безопасности, профилактикой внутрибольничной передачи ВИЧ-инфекции, а также за профессиональным заражением ВИЧ-инфекцией</w:t>
            </w:r>
          </w:p>
        </w:tc>
      </w:tr>
      <w:tr w:rsidR="00170C5C" w:rsidRPr="00F44486" w:rsidTr="008C158E">
        <w:tc>
          <w:tcPr>
            <w:tcW w:w="9913" w:type="dxa"/>
          </w:tcPr>
          <w:p w:rsidR="00170C5C" w:rsidRPr="00F44486" w:rsidRDefault="00170C5C" w:rsidP="00170031">
            <w:pPr>
              <w:ind w:firstLine="313"/>
              <w:jc w:val="both"/>
              <w:rPr>
                <w:rFonts w:ascii="Times New Roman" w:hAnsi="Times New Roman"/>
                <w:sz w:val="24"/>
                <w:szCs w:val="24"/>
              </w:rPr>
            </w:pPr>
            <w:r w:rsidRPr="00F44486">
              <w:rPr>
                <w:rFonts w:ascii="Times New Roman" w:hAnsi="Times New Roman"/>
                <w:sz w:val="24"/>
                <w:szCs w:val="24"/>
              </w:rPr>
              <w:t xml:space="preserve">Отсутствуют </w:t>
            </w:r>
            <w:r w:rsidRPr="00F44486">
              <w:rPr>
                <w:rFonts w:ascii="Times New Roman" w:hAnsi="Times New Roman"/>
                <w:bCs/>
                <w:sz w:val="24"/>
                <w:szCs w:val="24"/>
              </w:rPr>
              <w:t>методические рекомендации субъекта Российской Федерации по реализации в ключевых группах населения мероприятий по профилактике ВИЧ-инфекции и ассоциированных с ней заболеваний, а также по поддержке деятельности социально ориентированных некоммерческих организаций, оказывающих услуги по профилактике   ВИЧ-инфекции</w:t>
            </w:r>
          </w:p>
        </w:tc>
      </w:tr>
      <w:tr w:rsidR="00170C5C" w:rsidRPr="00F44486" w:rsidTr="008C158E">
        <w:tc>
          <w:tcPr>
            <w:tcW w:w="9913" w:type="dxa"/>
          </w:tcPr>
          <w:p w:rsidR="00170C5C" w:rsidRPr="00F44486" w:rsidRDefault="00170C5C" w:rsidP="00170031">
            <w:pPr>
              <w:ind w:firstLine="313"/>
              <w:jc w:val="both"/>
              <w:rPr>
                <w:rFonts w:ascii="Times New Roman" w:hAnsi="Times New Roman"/>
                <w:sz w:val="24"/>
                <w:szCs w:val="24"/>
              </w:rPr>
            </w:pPr>
            <w:r w:rsidRPr="00F44486">
              <w:rPr>
                <w:rFonts w:ascii="Times New Roman" w:hAnsi="Times New Roman"/>
                <w:bCs/>
                <w:sz w:val="24"/>
                <w:szCs w:val="24"/>
              </w:rPr>
              <w:t>Не организованы выездные формы работы по информированию и добровольному медицинскому освидетельствованию для выявления ВИЧ-инфекции в ключевых группах населения, а также индивидуальному социальному сопровождению лиц с выявленными антителами к вирусу иммунодефицита человека в центры профилактики и борьбы со СПИДом, в том числе с участием социально ориентированных некоммерческих организаций</w:t>
            </w:r>
          </w:p>
        </w:tc>
      </w:tr>
      <w:tr w:rsidR="00170C5C" w:rsidRPr="00F44486" w:rsidTr="008C158E">
        <w:tc>
          <w:tcPr>
            <w:tcW w:w="9913" w:type="dxa"/>
          </w:tcPr>
          <w:p w:rsidR="00170C5C" w:rsidRPr="00F44486" w:rsidRDefault="00170C5C" w:rsidP="00170031">
            <w:pPr>
              <w:ind w:firstLine="313"/>
              <w:jc w:val="both"/>
              <w:rPr>
                <w:rFonts w:ascii="Times New Roman" w:hAnsi="Times New Roman"/>
                <w:sz w:val="24"/>
                <w:szCs w:val="24"/>
              </w:rPr>
            </w:pPr>
            <w:r w:rsidRPr="00F44486">
              <w:rPr>
                <w:rFonts w:ascii="Times New Roman" w:hAnsi="Times New Roman"/>
                <w:bCs/>
                <w:sz w:val="24"/>
                <w:szCs w:val="24"/>
              </w:rPr>
              <w:t>Отсутствует план мероприятий («дорожной карты») по расширению охвата медицинским освидетельствованием для выявления ВИЧ-инфекции населения, в том числе за счёт ключевых групп населения и повышению его эффективности на период до 2020 года, включая меры по повышению эффективности работы медицинских организаций первичного звена здравоохранения по выявлению ВИЧ-инфекции</w:t>
            </w:r>
          </w:p>
        </w:tc>
      </w:tr>
      <w:tr w:rsidR="00170C5C" w:rsidRPr="00F44486" w:rsidTr="008C158E">
        <w:tc>
          <w:tcPr>
            <w:tcW w:w="9913" w:type="dxa"/>
          </w:tcPr>
          <w:p w:rsidR="00170C5C" w:rsidRPr="00F44486" w:rsidRDefault="00170C5C" w:rsidP="00170031">
            <w:pPr>
              <w:ind w:firstLine="313"/>
              <w:jc w:val="both"/>
              <w:rPr>
                <w:rFonts w:ascii="Times New Roman" w:hAnsi="Times New Roman"/>
                <w:sz w:val="24"/>
                <w:szCs w:val="24"/>
              </w:rPr>
            </w:pPr>
            <w:r w:rsidRPr="00F44486">
              <w:rPr>
                <w:rFonts w:ascii="Times New Roman" w:hAnsi="Times New Roman"/>
                <w:sz w:val="24"/>
                <w:szCs w:val="24"/>
              </w:rPr>
              <w:t xml:space="preserve">На уровне субъекта Российской Федерации </w:t>
            </w:r>
            <w:r w:rsidR="008C158E" w:rsidRPr="00F44486">
              <w:rPr>
                <w:rFonts w:ascii="Times New Roman" w:hAnsi="Times New Roman"/>
                <w:sz w:val="24"/>
                <w:szCs w:val="24"/>
              </w:rPr>
              <w:t>не осуществляется</w:t>
            </w:r>
            <w:r w:rsidRPr="00F44486">
              <w:rPr>
                <w:rFonts w:ascii="Times New Roman" w:hAnsi="Times New Roman"/>
                <w:bCs/>
                <w:sz w:val="24"/>
                <w:szCs w:val="24"/>
              </w:rPr>
              <w:t xml:space="preserve"> социально</w:t>
            </w:r>
            <w:r w:rsidR="008C158E" w:rsidRPr="00F44486">
              <w:rPr>
                <w:rFonts w:ascii="Times New Roman" w:hAnsi="Times New Roman"/>
                <w:bCs/>
                <w:sz w:val="24"/>
                <w:szCs w:val="24"/>
              </w:rPr>
              <w:t xml:space="preserve">е </w:t>
            </w:r>
            <w:r w:rsidRPr="00F44486">
              <w:rPr>
                <w:rFonts w:ascii="Times New Roman" w:hAnsi="Times New Roman"/>
                <w:bCs/>
                <w:sz w:val="24"/>
                <w:szCs w:val="24"/>
              </w:rPr>
              <w:t>сопровождени</w:t>
            </w:r>
            <w:r w:rsidR="008C158E" w:rsidRPr="00F44486">
              <w:rPr>
                <w:rFonts w:ascii="Times New Roman" w:hAnsi="Times New Roman"/>
                <w:bCs/>
                <w:sz w:val="24"/>
                <w:szCs w:val="24"/>
              </w:rPr>
              <w:t>е</w:t>
            </w:r>
            <w:r w:rsidRPr="00F44486">
              <w:rPr>
                <w:rFonts w:ascii="Times New Roman" w:hAnsi="Times New Roman"/>
                <w:bCs/>
                <w:sz w:val="24"/>
                <w:szCs w:val="24"/>
              </w:rPr>
              <w:t>, психологическ</w:t>
            </w:r>
            <w:r w:rsidR="008C158E" w:rsidRPr="00F44486">
              <w:rPr>
                <w:rFonts w:ascii="Times New Roman" w:hAnsi="Times New Roman"/>
                <w:bCs/>
                <w:sz w:val="24"/>
                <w:szCs w:val="24"/>
              </w:rPr>
              <w:t>ая</w:t>
            </w:r>
            <w:r w:rsidRPr="00F44486">
              <w:rPr>
                <w:rFonts w:ascii="Times New Roman" w:hAnsi="Times New Roman"/>
                <w:bCs/>
                <w:sz w:val="24"/>
                <w:szCs w:val="24"/>
              </w:rPr>
              <w:t xml:space="preserve"> и юридическ</w:t>
            </w:r>
            <w:r w:rsidR="008C158E" w:rsidRPr="00F44486">
              <w:rPr>
                <w:rFonts w:ascii="Times New Roman" w:hAnsi="Times New Roman"/>
                <w:bCs/>
                <w:sz w:val="24"/>
                <w:szCs w:val="24"/>
              </w:rPr>
              <w:t>ая</w:t>
            </w:r>
            <w:r w:rsidRPr="00F44486">
              <w:rPr>
                <w:rFonts w:ascii="Times New Roman" w:hAnsi="Times New Roman"/>
                <w:bCs/>
                <w:sz w:val="24"/>
                <w:szCs w:val="24"/>
              </w:rPr>
              <w:t xml:space="preserve"> поддержк</w:t>
            </w:r>
            <w:r w:rsidR="008C158E" w:rsidRPr="00F44486">
              <w:rPr>
                <w:rFonts w:ascii="Times New Roman" w:hAnsi="Times New Roman"/>
                <w:bCs/>
                <w:sz w:val="24"/>
                <w:szCs w:val="24"/>
              </w:rPr>
              <w:t>а</w:t>
            </w:r>
            <w:r w:rsidRPr="00F44486">
              <w:rPr>
                <w:rFonts w:ascii="Times New Roman" w:hAnsi="Times New Roman"/>
                <w:bCs/>
                <w:sz w:val="24"/>
                <w:szCs w:val="24"/>
              </w:rPr>
              <w:t xml:space="preserve"> лиц, зараженных вирусом иммунодефицита человека</w:t>
            </w:r>
            <w:r w:rsidR="008C158E" w:rsidRPr="00F44486">
              <w:rPr>
                <w:rFonts w:ascii="Times New Roman" w:hAnsi="Times New Roman"/>
                <w:bCs/>
                <w:sz w:val="24"/>
                <w:szCs w:val="24"/>
              </w:rPr>
              <w:t>, также не реализуются данные меры</w:t>
            </w:r>
          </w:p>
        </w:tc>
      </w:tr>
      <w:tr w:rsidR="00170C5C" w:rsidRPr="00F44486" w:rsidTr="008C158E">
        <w:tc>
          <w:tcPr>
            <w:tcW w:w="9913" w:type="dxa"/>
          </w:tcPr>
          <w:p w:rsidR="00170C5C" w:rsidRPr="00F44486" w:rsidRDefault="008C158E" w:rsidP="00170031">
            <w:pPr>
              <w:ind w:firstLine="313"/>
              <w:jc w:val="both"/>
              <w:rPr>
                <w:rFonts w:ascii="Times New Roman" w:hAnsi="Times New Roman"/>
                <w:sz w:val="24"/>
                <w:szCs w:val="24"/>
              </w:rPr>
            </w:pPr>
            <w:r w:rsidRPr="00F44486">
              <w:rPr>
                <w:rFonts w:ascii="Times New Roman" w:hAnsi="Times New Roman"/>
                <w:sz w:val="24"/>
                <w:szCs w:val="24"/>
              </w:rPr>
              <w:t>На уровне субъекта Российской Федерации не осуществляется</w:t>
            </w:r>
            <w:r w:rsidRPr="00F44486">
              <w:rPr>
                <w:rFonts w:ascii="Times New Roman" w:hAnsi="Times New Roman"/>
                <w:bCs/>
                <w:sz w:val="24"/>
                <w:szCs w:val="24"/>
              </w:rPr>
              <w:t xml:space="preserve"> повышение эффективности социальной поддержки беременных женщин, зараженным вирусом иммунодефицита человека, и детей, рожденных ВИЧ-инфицированными матерями, а также усыновителей и опекунов детей, зараженных вирусом иммунодефицита человека</w:t>
            </w:r>
          </w:p>
        </w:tc>
      </w:tr>
      <w:tr w:rsidR="00170C5C" w:rsidRPr="00F44486" w:rsidTr="008C158E">
        <w:tc>
          <w:tcPr>
            <w:tcW w:w="9913" w:type="dxa"/>
          </w:tcPr>
          <w:p w:rsidR="00170C5C" w:rsidRPr="00F44486" w:rsidRDefault="008C158E" w:rsidP="00170031">
            <w:pPr>
              <w:ind w:firstLine="313"/>
              <w:jc w:val="both"/>
              <w:rPr>
                <w:rFonts w:ascii="Times New Roman" w:hAnsi="Times New Roman"/>
                <w:sz w:val="28"/>
                <w:szCs w:val="28"/>
              </w:rPr>
            </w:pPr>
            <w:r w:rsidRPr="00F44486">
              <w:rPr>
                <w:rFonts w:ascii="Times New Roman" w:hAnsi="Times New Roman"/>
                <w:bCs/>
                <w:sz w:val="24"/>
                <w:szCs w:val="24"/>
              </w:rPr>
              <w:t>Не внедрены клинические рекомендации (протоколы лечения) по вопросам оказания медицинской помощи при заболевании, вызываемом вирусом иммунодефицита человека, с учётом современных методов профилактики, диагностики и лечения ВИЧ-инфекции</w:t>
            </w:r>
          </w:p>
        </w:tc>
      </w:tr>
      <w:tr w:rsidR="00170C5C" w:rsidRPr="00F44486" w:rsidTr="008C158E">
        <w:tc>
          <w:tcPr>
            <w:tcW w:w="9913" w:type="dxa"/>
          </w:tcPr>
          <w:p w:rsidR="00170C5C" w:rsidRPr="00F44486" w:rsidRDefault="008C158E" w:rsidP="00170031">
            <w:pPr>
              <w:ind w:firstLine="313"/>
              <w:jc w:val="both"/>
              <w:rPr>
                <w:rFonts w:ascii="Times New Roman" w:hAnsi="Times New Roman"/>
                <w:sz w:val="28"/>
                <w:szCs w:val="28"/>
              </w:rPr>
            </w:pPr>
            <w:r w:rsidRPr="00F44486">
              <w:rPr>
                <w:rFonts w:ascii="Times New Roman" w:hAnsi="Times New Roman"/>
                <w:bCs/>
                <w:sz w:val="24"/>
                <w:szCs w:val="24"/>
              </w:rPr>
              <w:t>Не организованы выборочные исследования по распространенности ВИЧ-инфекции в ключевых группах населения с высоким уровнем распространения ВИЧ-инфекции</w:t>
            </w:r>
          </w:p>
        </w:tc>
      </w:tr>
      <w:tr w:rsidR="00170C5C" w:rsidRPr="00F44486" w:rsidTr="008C158E">
        <w:tc>
          <w:tcPr>
            <w:tcW w:w="9913" w:type="dxa"/>
          </w:tcPr>
          <w:p w:rsidR="00170C5C" w:rsidRPr="00F44486" w:rsidRDefault="008C158E" w:rsidP="00170031">
            <w:pPr>
              <w:ind w:firstLine="313"/>
              <w:jc w:val="both"/>
              <w:rPr>
                <w:rFonts w:ascii="Times New Roman" w:hAnsi="Times New Roman"/>
                <w:sz w:val="28"/>
                <w:szCs w:val="28"/>
              </w:rPr>
            </w:pPr>
            <w:r w:rsidRPr="00F44486">
              <w:rPr>
                <w:rFonts w:ascii="Times New Roman" w:hAnsi="Times New Roman"/>
                <w:bCs/>
                <w:sz w:val="24"/>
                <w:szCs w:val="24"/>
              </w:rPr>
              <w:t>Нехватка в специалистах для медицинских организаций, оказывающих медицинскую помощь при заболевании, вызываемом вирусом иммунодефицита человека, и отсутствие «дорожной карты» по кадровому обеспечению и подготовке соответствующих специалистов на период до 2020 года</w:t>
            </w:r>
          </w:p>
        </w:tc>
      </w:tr>
    </w:tbl>
    <w:p w:rsidR="008C158E" w:rsidRPr="00F44486" w:rsidRDefault="008C158E" w:rsidP="00397DB5">
      <w:pPr>
        <w:spacing w:after="0" w:line="240" w:lineRule="auto"/>
        <w:ind w:firstLine="709"/>
        <w:jc w:val="both"/>
        <w:rPr>
          <w:rFonts w:ascii="Times New Roman" w:hAnsi="Times New Roman"/>
          <w:sz w:val="28"/>
          <w:szCs w:val="28"/>
          <w:lang w:eastAsia="ru-RU"/>
        </w:rPr>
      </w:pPr>
    </w:p>
    <w:p w:rsidR="00397DB5" w:rsidRPr="00F44486" w:rsidRDefault="002A7E98" w:rsidP="00397DB5">
      <w:pPr>
        <w:spacing w:after="0" w:line="240" w:lineRule="auto"/>
        <w:ind w:firstLine="709"/>
        <w:jc w:val="both"/>
        <w:rPr>
          <w:rFonts w:ascii="Times New Roman" w:hAnsi="Times New Roman"/>
          <w:color w:val="000000" w:themeColor="text1"/>
          <w:sz w:val="28"/>
          <w:szCs w:val="28"/>
        </w:rPr>
      </w:pPr>
      <w:r>
        <w:rPr>
          <w:rFonts w:ascii="Times New Roman" w:eastAsiaTheme="minorHAnsi" w:hAnsi="Times New Roman"/>
          <w:bCs/>
          <w:sz w:val="28"/>
          <w:szCs w:val="28"/>
        </w:rPr>
        <w:t>В субъектах Российской Федерации отмечается</w:t>
      </w:r>
      <w:r w:rsidR="00397DB5" w:rsidRPr="00F44486">
        <w:rPr>
          <w:rFonts w:ascii="Times New Roman" w:eastAsiaTheme="minorHAnsi" w:hAnsi="Times New Roman"/>
          <w:bCs/>
          <w:sz w:val="28"/>
          <w:szCs w:val="28"/>
        </w:rPr>
        <w:t xml:space="preserve"> </w:t>
      </w:r>
      <w:r w:rsidR="00397DB5" w:rsidRPr="00F44486">
        <w:rPr>
          <w:rFonts w:ascii="Times New Roman" w:hAnsi="Times New Roman"/>
          <w:color w:val="000000" w:themeColor="text1"/>
          <w:sz w:val="28"/>
          <w:szCs w:val="28"/>
        </w:rPr>
        <w:t>нерациональное планирование иммунизации, без учета групп риска, подлежащих вакцинации против пневмоккоковой инф</w:t>
      </w:r>
      <w:r w:rsidR="00580B57">
        <w:rPr>
          <w:rFonts w:ascii="Times New Roman" w:hAnsi="Times New Roman"/>
          <w:color w:val="000000" w:themeColor="text1"/>
          <w:sz w:val="28"/>
          <w:szCs w:val="28"/>
        </w:rPr>
        <w:t>екции и гриппа, дефицит вакцины. Н</w:t>
      </w:r>
      <w:r w:rsidR="00397DB5" w:rsidRPr="00F44486">
        <w:rPr>
          <w:rFonts w:ascii="Times New Roman" w:hAnsi="Times New Roman"/>
          <w:color w:val="000000" w:themeColor="text1"/>
          <w:sz w:val="28"/>
          <w:szCs w:val="28"/>
        </w:rPr>
        <w:t>епроведение своевременной иммунизации может являться одним из факторов, влияющих на рост показателя общей смертности</w:t>
      </w:r>
      <w:r w:rsidR="00580B57">
        <w:rPr>
          <w:rFonts w:ascii="Times New Roman" w:hAnsi="Times New Roman"/>
          <w:color w:val="000000" w:themeColor="text1"/>
          <w:sz w:val="28"/>
          <w:szCs w:val="28"/>
        </w:rPr>
        <w:t>,</w:t>
      </w:r>
      <w:r w:rsidR="00397DB5" w:rsidRPr="00F44486">
        <w:rPr>
          <w:rFonts w:ascii="Times New Roman" w:hAnsi="Times New Roman"/>
          <w:color w:val="000000" w:themeColor="text1"/>
          <w:sz w:val="28"/>
          <w:szCs w:val="28"/>
        </w:rPr>
        <w:t xml:space="preserve"> особенно в декретированных возрастах.</w:t>
      </w:r>
    </w:p>
    <w:p w:rsidR="00397DB5" w:rsidRPr="00F44486" w:rsidRDefault="00397DB5" w:rsidP="00397DB5">
      <w:pPr>
        <w:spacing w:after="0" w:line="240" w:lineRule="auto"/>
        <w:ind w:firstLine="709"/>
        <w:jc w:val="both"/>
        <w:rPr>
          <w:rFonts w:ascii="Times New Roman" w:eastAsiaTheme="minorHAnsi" w:hAnsi="Times New Roman"/>
          <w:bCs/>
          <w:sz w:val="28"/>
          <w:szCs w:val="28"/>
        </w:rPr>
      </w:pPr>
      <w:r w:rsidRPr="00F44486">
        <w:rPr>
          <w:rFonts w:ascii="Times New Roman" w:eastAsiaTheme="minorHAnsi" w:hAnsi="Times New Roman"/>
          <w:bCs/>
          <w:sz w:val="28"/>
          <w:szCs w:val="28"/>
        </w:rPr>
        <w:t>Несвоевременное выполнение плана иммунизации, нарушения при проведении иммунизации препятствуют снижению уровня распространенности инфекционных заболеваний, профилактика которых осуществляется проведением иммунизации населения в соответствии с национальным календарем профилактических прививок.</w:t>
      </w:r>
    </w:p>
    <w:p w:rsidR="00397DB5" w:rsidRDefault="00397DB5" w:rsidP="002A7E98">
      <w:pPr>
        <w:spacing w:after="0" w:line="240" w:lineRule="auto"/>
        <w:ind w:firstLine="709"/>
        <w:jc w:val="both"/>
        <w:rPr>
          <w:rFonts w:ascii="Times New Roman" w:hAnsi="Times New Roman"/>
          <w:sz w:val="28"/>
          <w:szCs w:val="28"/>
        </w:rPr>
      </w:pPr>
      <w:r w:rsidRPr="00F44486">
        <w:rPr>
          <w:rFonts w:ascii="Times New Roman" w:hAnsi="Times New Roman"/>
          <w:sz w:val="28"/>
          <w:szCs w:val="28"/>
        </w:rPr>
        <w:t xml:space="preserve">По результатам мониторинга Росздравнадзора по итогам 2018 года количество новорожденных, подлежащих вакцинации против туберкулёза (БЦЖ+БЦЖ-М), составило 1 621 986 новорожденных. </w:t>
      </w:r>
    </w:p>
    <w:p w:rsidR="002A7E98" w:rsidRDefault="00397DB5" w:rsidP="00397DB5">
      <w:pPr>
        <w:spacing w:after="0" w:line="240" w:lineRule="auto"/>
        <w:ind w:right="-1" w:firstLine="709"/>
        <w:jc w:val="both"/>
        <w:rPr>
          <w:rFonts w:ascii="Times New Roman" w:eastAsiaTheme="minorHAnsi" w:hAnsi="Times New Roman"/>
          <w:sz w:val="28"/>
          <w:szCs w:val="28"/>
        </w:rPr>
      </w:pPr>
      <w:r w:rsidRPr="00F44486">
        <w:rPr>
          <w:rFonts w:ascii="Times New Roman" w:hAnsi="Times New Roman"/>
          <w:sz w:val="28"/>
          <w:szCs w:val="28"/>
        </w:rPr>
        <w:t>В целях контроля за эффективностью эксплуатации медицинского оборудования</w:t>
      </w:r>
      <w:r w:rsidR="002A7E98" w:rsidRPr="002A7E98">
        <w:rPr>
          <w:rFonts w:ascii="Times New Roman" w:eastAsiaTheme="minorHAnsi" w:hAnsi="Times New Roman"/>
          <w:sz w:val="28"/>
          <w:szCs w:val="28"/>
        </w:rPr>
        <w:t xml:space="preserve"> </w:t>
      </w:r>
      <w:r w:rsidR="002A7E98" w:rsidRPr="00F44486">
        <w:rPr>
          <w:rFonts w:ascii="Times New Roman" w:eastAsiaTheme="minorHAnsi" w:hAnsi="Times New Roman"/>
          <w:sz w:val="28"/>
          <w:szCs w:val="28"/>
        </w:rPr>
        <w:t>в 201</w:t>
      </w:r>
      <w:r w:rsidR="002A7E98">
        <w:rPr>
          <w:rFonts w:ascii="Times New Roman" w:eastAsiaTheme="minorHAnsi" w:hAnsi="Times New Roman"/>
          <w:sz w:val="28"/>
          <w:szCs w:val="28"/>
        </w:rPr>
        <w:t>8</w:t>
      </w:r>
      <w:r w:rsidR="002A7E98" w:rsidRPr="002A7E98">
        <w:rPr>
          <w:rFonts w:ascii="Times New Roman" w:eastAsiaTheme="minorHAnsi" w:hAnsi="Times New Roman"/>
          <w:sz w:val="28"/>
          <w:szCs w:val="28"/>
        </w:rPr>
        <w:t xml:space="preserve"> </w:t>
      </w:r>
      <w:r w:rsidR="00580B57">
        <w:rPr>
          <w:rFonts w:ascii="Times New Roman" w:eastAsiaTheme="minorHAnsi" w:hAnsi="Times New Roman"/>
          <w:sz w:val="28"/>
          <w:szCs w:val="28"/>
        </w:rPr>
        <w:t xml:space="preserve">году </w:t>
      </w:r>
      <w:r w:rsidR="002A7E98" w:rsidRPr="00F44486">
        <w:rPr>
          <w:rFonts w:ascii="Times New Roman" w:eastAsiaTheme="minorHAnsi" w:hAnsi="Times New Roman"/>
          <w:sz w:val="28"/>
          <w:szCs w:val="28"/>
        </w:rPr>
        <w:t>увеличился средний относительный показатель количества исследований на 10 тыс. населения: на МРТ - на 6,9%, КТ - на 10,3%, ангиографические комплексы стационарные - на 8,3%, маммографы - на 6,9%, аппараты УЗИ - на 3,4%, при этом снизился на флюорографы</w:t>
      </w:r>
      <w:r w:rsidR="00580B57">
        <w:rPr>
          <w:rFonts w:ascii="Times New Roman" w:eastAsiaTheme="minorHAnsi" w:hAnsi="Times New Roman"/>
          <w:sz w:val="28"/>
          <w:szCs w:val="28"/>
        </w:rPr>
        <w:t xml:space="preserve"> -</w:t>
      </w:r>
      <w:r w:rsidR="002A7E98" w:rsidRPr="00F44486">
        <w:rPr>
          <w:rFonts w:ascii="Times New Roman" w:eastAsiaTheme="minorHAnsi" w:hAnsi="Times New Roman"/>
          <w:sz w:val="28"/>
          <w:szCs w:val="28"/>
        </w:rPr>
        <w:t xml:space="preserve"> на 5,1%.</w:t>
      </w:r>
    </w:p>
    <w:p w:rsidR="00397DB5" w:rsidRPr="00F44486" w:rsidRDefault="002A7E98" w:rsidP="00397DB5">
      <w:pPr>
        <w:spacing w:after="0" w:line="240" w:lineRule="auto"/>
        <w:ind w:right="-1" w:firstLine="709"/>
        <w:jc w:val="both"/>
        <w:rPr>
          <w:rFonts w:ascii="Times New Roman" w:hAnsi="Times New Roman"/>
          <w:sz w:val="28"/>
          <w:szCs w:val="28"/>
        </w:rPr>
      </w:pPr>
      <w:r>
        <w:rPr>
          <w:rFonts w:ascii="Times New Roman" w:hAnsi="Times New Roman"/>
          <w:sz w:val="28"/>
          <w:szCs w:val="28"/>
        </w:rPr>
        <w:t>О</w:t>
      </w:r>
      <w:r w:rsidR="00397DB5" w:rsidRPr="00F44486">
        <w:rPr>
          <w:rFonts w:ascii="Times New Roman" w:hAnsi="Times New Roman"/>
          <w:sz w:val="28"/>
          <w:szCs w:val="28"/>
        </w:rPr>
        <w:t xml:space="preserve">рганизовано ежемесячное предоставление </w:t>
      </w:r>
      <w:r w:rsidR="00147D8F" w:rsidRPr="00F44486">
        <w:rPr>
          <w:rFonts w:ascii="Times New Roman" w:hAnsi="Times New Roman"/>
          <w:sz w:val="28"/>
          <w:szCs w:val="28"/>
        </w:rPr>
        <w:t xml:space="preserve">территориальными органами Росздравнадзора </w:t>
      </w:r>
      <w:r w:rsidR="00397DB5" w:rsidRPr="00F44486">
        <w:rPr>
          <w:rFonts w:ascii="Times New Roman" w:hAnsi="Times New Roman"/>
          <w:sz w:val="28"/>
          <w:szCs w:val="28"/>
        </w:rPr>
        <w:t>сведений о наличии простаивающего медицинского оборудования в субъектах Российской Федерации</w:t>
      </w:r>
      <w:r w:rsidR="00147D8F">
        <w:rPr>
          <w:rFonts w:ascii="Times New Roman" w:hAnsi="Times New Roman"/>
          <w:sz w:val="28"/>
          <w:szCs w:val="28"/>
        </w:rPr>
        <w:t xml:space="preserve"> </w:t>
      </w:r>
      <w:r w:rsidR="00397DB5" w:rsidRPr="00F44486">
        <w:rPr>
          <w:rFonts w:ascii="Times New Roman" w:hAnsi="Times New Roman"/>
          <w:sz w:val="28"/>
          <w:szCs w:val="28"/>
        </w:rPr>
        <w:t>в Министерство здравоохранения Российской Федерации.</w:t>
      </w:r>
    </w:p>
    <w:p w:rsidR="00397DB5" w:rsidRPr="00F44486" w:rsidRDefault="00397DB5" w:rsidP="00397DB5">
      <w:pPr>
        <w:pStyle w:val="a9"/>
        <w:ind w:right="-1" w:firstLine="709"/>
        <w:contextualSpacing/>
        <w:jc w:val="both"/>
        <w:rPr>
          <w:rFonts w:ascii="Times New Roman" w:hAnsi="Times New Roman"/>
          <w:sz w:val="28"/>
          <w:szCs w:val="28"/>
        </w:rPr>
      </w:pPr>
      <w:r w:rsidRPr="00F44486">
        <w:rPr>
          <w:rFonts w:ascii="Times New Roman" w:hAnsi="Times New Roman"/>
          <w:sz w:val="28"/>
          <w:szCs w:val="28"/>
        </w:rPr>
        <w:t xml:space="preserve">По оперативным данным, представленным территориальными органами Росздравнадзора </w:t>
      </w:r>
      <w:r w:rsidR="002A7E98">
        <w:rPr>
          <w:rFonts w:ascii="Times New Roman" w:hAnsi="Times New Roman"/>
          <w:sz w:val="28"/>
          <w:szCs w:val="28"/>
        </w:rPr>
        <w:t>в</w:t>
      </w:r>
      <w:r w:rsidRPr="00F44486">
        <w:rPr>
          <w:rFonts w:ascii="Times New Roman" w:hAnsi="Times New Roman"/>
          <w:sz w:val="28"/>
          <w:szCs w:val="28"/>
        </w:rPr>
        <w:t xml:space="preserve"> 2018 год</w:t>
      </w:r>
      <w:r w:rsidR="002A7E98">
        <w:rPr>
          <w:rFonts w:ascii="Times New Roman" w:hAnsi="Times New Roman"/>
          <w:sz w:val="28"/>
          <w:szCs w:val="28"/>
        </w:rPr>
        <w:t>у</w:t>
      </w:r>
      <w:r w:rsidR="00580B57">
        <w:rPr>
          <w:rFonts w:ascii="Times New Roman" w:hAnsi="Times New Roman"/>
          <w:sz w:val="28"/>
          <w:szCs w:val="28"/>
        </w:rPr>
        <w:t>,</w:t>
      </w:r>
      <w:r w:rsidR="002A7E98">
        <w:rPr>
          <w:rFonts w:ascii="Times New Roman" w:hAnsi="Times New Roman"/>
          <w:sz w:val="28"/>
          <w:szCs w:val="28"/>
        </w:rPr>
        <w:t xml:space="preserve"> </w:t>
      </w:r>
      <w:r w:rsidRPr="00F44486">
        <w:rPr>
          <w:rFonts w:ascii="Times New Roman" w:hAnsi="Times New Roman"/>
          <w:sz w:val="28"/>
          <w:szCs w:val="28"/>
        </w:rPr>
        <w:t>установлено, что из общего количества поставленного медицинского оборудования на отчетную дату не используется (простаивает) – 542 единицы, на 17,3% больше чем в 2017 году (462 единицы).</w:t>
      </w:r>
    </w:p>
    <w:p w:rsidR="002A7E98" w:rsidRDefault="002A7E98" w:rsidP="002A7E98">
      <w:pPr>
        <w:pStyle w:val="a9"/>
        <w:ind w:right="-1" w:firstLine="709"/>
        <w:contextualSpacing/>
        <w:jc w:val="both"/>
        <w:rPr>
          <w:rFonts w:ascii="Times New Roman" w:hAnsi="Times New Roman"/>
          <w:sz w:val="28"/>
          <w:szCs w:val="28"/>
        </w:rPr>
      </w:pPr>
      <w:r w:rsidRPr="00F44486">
        <w:rPr>
          <w:rFonts w:ascii="Times New Roman" w:hAnsi="Times New Roman"/>
          <w:sz w:val="28"/>
          <w:szCs w:val="28"/>
        </w:rPr>
        <w:t>В рамках контроля реализации вышеуказанных мероприятий территориальными органами Росздравнадзора по субъектам Российской Федерации в 2018 году проведено 391 контрольное мероприятие по данному направлению.</w:t>
      </w:r>
    </w:p>
    <w:p w:rsidR="002A7E98" w:rsidRDefault="002A7E98" w:rsidP="002A7E98">
      <w:pPr>
        <w:pStyle w:val="a9"/>
        <w:ind w:right="-1" w:firstLine="709"/>
        <w:contextualSpacing/>
        <w:jc w:val="both"/>
        <w:rPr>
          <w:rFonts w:ascii="Times New Roman" w:hAnsi="Times New Roman"/>
          <w:b/>
          <w:i/>
          <w:sz w:val="28"/>
          <w:szCs w:val="28"/>
        </w:rPr>
      </w:pPr>
    </w:p>
    <w:p w:rsidR="00397DB5" w:rsidRPr="00F44486" w:rsidRDefault="00397DB5" w:rsidP="000E20CE">
      <w:pPr>
        <w:spacing w:after="0" w:line="240" w:lineRule="auto"/>
        <w:ind w:firstLine="709"/>
        <w:jc w:val="both"/>
        <w:rPr>
          <w:rFonts w:ascii="Times New Roman" w:hAnsi="Times New Roman"/>
          <w:b/>
          <w:i/>
          <w:sz w:val="28"/>
          <w:szCs w:val="28"/>
        </w:rPr>
      </w:pPr>
      <w:r w:rsidRPr="00F44486">
        <w:rPr>
          <w:rFonts w:ascii="Times New Roman" w:hAnsi="Times New Roman"/>
          <w:b/>
          <w:i/>
          <w:sz w:val="28"/>
          <w:szCs w:val="28"/>
        </w:rPr>
        <w:t>Государственная регистрация предельных отпускных цен производителей на медицинские изделия, включенные в перечень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w:t>
      </w:r>
    </w:p>
    <w:p w:rsidR="00397DB5" w:rsidRPr="00F44486" w:rsidRDefault="00397DB5" w:rsidP="000E20CE">
      <w:pPr>
        <w:spacing w:after="0" w:line="240" w:lineRule="auto"/>
        <w:ind w:firstLine="709"/>
        <w:jc w:val="both"/>
        <w:rPr>
          <w:rFonts w:ascii="Times New Roman" w:hAnsi="Times New Roman"/>
          <w:sz w:val="28"/>
          <w:szCs w:val="28"/>
        </w:rPr>
      </w:pPr>
      <w:r w:rsidRPr="00F44486">
        <w:rPr>
          <w:rFonts w:ascii="Times New Roman" w:hAnsi="Times New Roman"/>
          <w:sz w:val="28"/>
          <w:szCs w:val="28"/>
        </w:rPr>
        <w:t>Федеральной службой по надзору в сфере здравоохранения в рамках реализации положений, установленных постановлением Правительства Российской Федерации от 30.12.2015 №1517 «О государственном регулировании цен на медицинские изделия, включенные в перечень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 (далее – Постановление № 1517), с учетом правоприменительной практики разработан и направлен в Министерство здравоохранения Российской Федерации проект постановления Правительства Российской Федерации «О внесении изменений в постановление Правительства Российской Федерации от 30 декабря 2015 г. № 1517» с целью уточнения обязанности использования средневзвешенных отпускных цен на медицинские изделия по видам согласно номенклатурной классификации при формировании начальных максимальных цен контрактов, а также установления порядка проведения расчетов средневзвешенных отпускных цен при включении нового вида согласно номенклатурной классификации в перечень медицинских изделий, имплантируемых в организм человека при оказании медицинской помощи</w:t>
      </w:r>
      <w:r w:rsidR="00147D8F">
        <w:rPr>
          <w:rFonts w:ascii="Times New Roman" w:hAnsi="Times New Roman"/>
          <w:sz w:val="28"/>
          <w:szCs w:val="28"/>
        </w:rPr>
        <w:t>,</w:t>
      </w:r>
      <w:r w:rsidRPr="00F44486">
        <w:rPr>
          <w:rFonts w:ascii="Times New Roman" w:hAnsi="Times New Roman"/>
          <w:sz w:val="28"/>
          <w:szCs w:val="28"/>
        </w:rPr>
        <w:t xml:space="preserve"> в рамках программы государственных гарантий бесплатного оказания гражданам медицинской помощи (далее – Перечень).</w:t>
      </w:r>
    </w:p>
    <w:p w:rsidR="00397DB5" w:rsidRPr="00F44486" w:rsidRDefault="00397DB5" w:rsidP="000E20CE">
      <w:pPr>
        <w:spacing w:after="0" w:line="240" w:lineRule="auto"/>
        <w:ind w:firstLine="709"/>
        <w:jc w:val="both"/>
        <w:rPr>
          <w:rFonts w:ascii="Times New Roman" w:hAnsi="Times New Roman"/>
          <w:sz w:val="28"/>
          <w:szCs w:val="28"/>
        </w:rPr>
      </w:pPr>
      <w:r w:rsidRPr="00F44486">
        <w:rPr>
          <w:rFonts w:ascii="Times New Roman" w:hAnsi="Times New Roman"/>
          <w:sz w:val="28"/>
          <w:szCs w:val="28"/>
        </w:rPr>
        <w:t>Кроме того, распоряжением Правительства Российской Федерации от 31.12.2018 № 3053-р утвержден новый Перечень, в который включены 368 видов медицинских изделий согласно номенклатурной классификации, 213 из которых подлежат государственному ценовому регулированию.</w:t>
      </w:r>
      <w:r w:rsidR="00290104" w:rsidRPr="00F44486">
        <w:rPr>
          <w:rFonts w:ascii="Times New Roman" w:hAnsi="Times New Roman"/>
          <w:sz w:val="28"/>
          <w:szCs w:val="28"/>
        </w:rPr>
        <w:t xml:space="preserve"> </w:t>
      </w:r>
    </w:p>
    <w:p w:rsidR="00397DB5" w:rsidRPr="00F44486" w:rsidRDefault="00397DB5" w:rsidP="000E20CE">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информационную базу Росздравнадзора (http://momi.roszdravnadzor.ru) внесена информация для проведения расчетов средневзвешенных отпускных цен на медицинские изделия 141 организацией по 166 видам медицинских изделий.</w:t>
      </w:r>
    </w:p>
    <w:p w:rsidR="00397DB5" w:rsidRPr="00F44486" w:rsidRDefault="005F2CCB" w:rsidP="000E20CE">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состоянию </w:t>
      </w:r>
      <w:r w:rsidR="00147D8F">
        <w:rPr>
          <w:rFonts w:ascii="Times New Roman" w:hAnsi="Times New Roman"/>
          <w:sz w:val="28"/>
          <w:szCs w:val="28"/>
        </w:rPr>
        <w:t>на</w:t>
      </w:r>
      <w:r w:rsidR="00397DB5" w:rsidRPr="00F44486">
        <w:rPr>
          <w:rFonts w:ascii="Times New Roman" w:hAnsi="Times New Roman"/>
          <w:sz w:val="28"/>
          <w:szCs w:val="28"/>
        </w:rPr>
        <w:t xml:space="preserve"> </w:t>
      </w:r>
      <w:r>
        <w:rPr>
          <w:rFonts w:ascii="Times New Roman" w:hAnsi="Times New Roman"/>
          <w:sz w:val="28"/>
          <w:szCs w:val="28"/>
        </w:rPr>
        <w:t>30.12.2018 в 24</w:t>
      </w:r>
      <w:r w:rsidR="00397DB5" w:rsidRPr="00F44486">
        <w:rPr>
          <w:rFonts w:ascii="Times New Roman" w:hAnsi="Times New Roman"/>
          <w:sz w:val="28"/>
          <w:szCs w:val="28"/>
        </w:rPr>
        <w:t xml:space="preserve"> субъектах Российской Федерации (Ивановская, Оренбургская, Калининградская области, Республики Дагестан, Калмыкия, Тыва и др.) не приняты нормативные правовые акты, устанавливающие предельные размеры оптовых надбавок к фактическим отпускным ценам на медицинские изделия, необходимые для применения при закупке имплантируемых медицинских изделий в рамках программы государственных гарантий.</w:t>
      </w:r>
    </w:p>
    <w:p w:rsidR="00397DB5" w:rsidRPr="00F44486" w:rsidRDefault="00397DB5" w:rsidP="000E20CE">
      <w:pPr>
        <w:spacing w:after="0" w:line="240" w:lineRule="auto"/>
        <w:ind w:firstLine="709"/>
        <w:jc w:val="both"/>
        <w:rPr>
          <w:rFonts w:ascii="Times New Roman" w:hAnsi="Times New Roman"/>
          <w:sz w:val="28"/>
          <w:szCs w:val="28"/>
        </w:rPr>
      </w:pPr>
      <w:r w:rsidRPr="00F44486">
        <w:rPr>
          <w:rFonts w:ascii="Times New Roman" w:hAnsi="Times New Roman"/>
          <w:sz w:val="28"/>
          <w:szCs w:val="28"/>
        </w:rPr>
        <w:t xml:space="preserve">Росздравнадзором в адрес глав указанных субъектов Российской Федерации направлены письма о необходимости принятия соответствующих нормативных правовых актов. </w:t>
      </w:r>
    </w:p>
    <w:p w:rsidR="00FE7A20" w:rsidRPr="00F44486" w:rsidRDefault="00FE7A20" w:rsidP="000E20CE">
      <w:pPr>
        <w:spacing w:after="0" w:line="240" w:lineRule="auto"/>
        <w:ind w:firstLine="709"/>
        <w:jc w:val="both"/>
        <w:rPr>
          <w:rFonts w:ascii="Times New Roman" w:hAnsi="Times New Roman"/>
          <w:sz w:val="28"/>
          <w:szCs w:val="28"/>
        </w:rPr>
      </w:pPr>
    </w:p>
    <w:p w:rsidR="00397DB5" w:rsidRPr="00F44486" w:rsidRDefault="00397DB5" w:rsidP="00397DB5">
      <w:pPr>
        <w:spacing w:after="0" w:line="240" w:lineRule="auto"/>
        <w:ind w:firstLine="709"/>
        <w:jc w:val="both"/>
        <w:rPr>
          <w:rFonts w:ascii="Times New Roman" w:hAnsi="Times New Roman"/>
          <w:b/>
          <w:i/>
          <w:spacing w:val="-1"/>
          <w:sz w:val="28"/>
          <w:szCs w:val="28"/>
        </w:rPr>
      </w:pPr>
      <w:r w:rsidRPr="00F44486">
        <w:rPr>
          <w:rFonts w:ascii="Times New Roman" w:hAnsi="Times New Roman"/>
          <w:b/>
          <w:i/>
          <w:sz w:val="28"/>
          <w:szCs w:val="28"/>
        </w:rPr>
        <w:t xml:space="preserve">Контроль за исполнением переданных полномочий по обеспечению отдельных категорий граждан необходимыми лекарственными препаратами, изделиями медицинского назначения и специализированными продуктами </w:t>
      </w:r>
      <w:r w:rsidRPr="00F44486">
        <w:rPr>
          <w:rFonts w:ascii="Times New Roman" w:hAnsi="Times New Roman"/>
          <w:b/>
          <w:i/>
          <w:spacing w:val="-1"/>
          <w:sz w:val="28"/>
          <w:szCs w:val="28"/>
        </w:rPr>
        <w:t>лечебного питания для детей инвалидов, переданных для осуществления</w:t>
      </w:r>
      <w:r w:rsidRPr="00F44486">
        <w:rPr>
          <w:rFonts w:ascii="Times New Roman" w:hAnsi="Times New Roman"/>
          <w:b/>
          <w:i/>
          <w:sz w:val="28"/>
          <w:szCs w:val="28"/>
        </w:rPr>
        <w:t xml:space="preserve"> </w:t>
      </w:r>
      <w:r w:rsidRPr="00F44486">
        <w:rPr>
          <w:rFonts w:ascii="Times New Roman" w:hAnsi="Times New Roman"/>
          <w:b/>
          <w:i/>
          <w:spacing w:val="-1"/>
          <w:sz w:val="28"/>
          <w:szCs w:val="28"/>
        </w:rPr>
        <w:t>субъектам Российской Федерации</w:t>
      </w:r>
    </w:p>
    <w:p w:rsidR="00397DB5" w:rsidRPr="00F44486" w:rsidRDefault="00397DB5" w:rsidP="00397DB5">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рамках контроля за реализацией органами государственной власти субъектов Российской Федерации переданных полномочий по организации обеспечения отдельных категорий граждан необходимыми лекарственными средствами Росздравнадзором осуществляется мониторинг показателей льготного лекарственного обеспечения и проведение проверок непосредственно в местах предоставления медицинской и лекарственной помощи (лечебно-профилактических и аптечных учреждениях), органах управления здравоохранения субъектов Российской Федерации.</w:t>
      </w:r>
    </w:p>
    <w:p w:rsidR="00397DB5" w:rsidRPr="00F44486" w:rsidRDefault="00397DB5" w:rsidP="00397DB5">
      <w:pPr>
        <w:spacing w:after="0" w:line="240" w:lineRule="auto"/>
        <w:ind w:firstLine="709"/>
        <w:jc w:val="both"/>
        <w:rPr>
          <w:rFonts w:ascii="Times New Roman" w:eastAsia="Batang" w:hAnsi="Times New Roman"/>
          <w:sz w:val="28"/>
          <w:szCs w:val="28"/>
          <w:lang w:eastAsia="ko-KR"/>
        </w:rPr>
      </w:pPr>
      <w:r w:rsidRPr="00F44486">
        <w:rPr>
          <w:rFonts w:ascii="Times New Roman" w:eastAsia="Batang" w:hAnsi="Times New Roman"/>
          <w:sz w:val="28"/>
          <w:szCs w:val="28"/>
          <w:lang w:eastAsia="ko-KR"/>
        </w:rPr>
        <w:t>Ситуацию на 01.01.2019 с лекарственным обеспечением в рамках государственной социальной помощи в целом можно характеризовать как стабильную.</w:t>
      </w:r>
    </w:p>
    <w:p w:rsidR="00397DB5" w:rsidRPr="00F44486" w:rsidRDefault="00397DB5" w:rsidP="00397DB5">
      <w:pPr>
        <w:spacing w:after="0" w:line="240" w:lineRule="auto"/>
        <w:ind w:firstLine="709"/>
        <w:jc w:val="both"/>
        <w:rPr>
          <w:rFonts w:ascii="Times New Roman" w:hAnsi="Times New Roman"/>
          <w:color w:val="000000"/>
          <w:sz w:val="28"/>
          <w:szCs w:val="28"/>
        </w:rPr>
      </w:pPr>
      <w:r w:rsidRPr="00F44486">
        <w:rPr>
          <w:rFonts w:ascii="Times New Roman" w:hAnsi="Times New Roman"/>
          <w:sz w:val="28"/>
          <w:szCs w:val="28"/>
        </w:rPr>
        <w:t xml:space="preserve">По данным органов управления здравоохранением субъектов Российской Федерации по итогам 2018 года на территории Российской Федерации в реализации государственных программ льготного лекарственного обеспечения задействованы: </w:t>
      </w:r>
      <w:r w:rsidRPr="00F44486">
        <w:rPr>
          <w:rFonts w:ascii="Times New Roman" w:hAnsi="Times New Roman"/>
          <w:color w:val="000000"/>
          <w:sz w:val="28"/>
          <w:szCs w:val="28"/>
        </w:rPr>
        <w:t>10 781 пункт отпуска лекарственных препаратов, 8 309 медицинских организаций, 242 905 врачей и 18 931 фельдшер, осуществляющих выписку рецептов на лекарственные препараты.</w:t>
      </w:r>
    </w:p>
    <w:p w:rsidR="00397DB5" w:rsidRPr="00F44486" w:rsidRDefault="00397DB5" w:rsidP="00397DB5">
      <w:pPr>
        <w:tabs>
          <w:tab w:val="left" w:pos="540"/>
        </w:tabs>
        <w:spacing w:after="0" w:line="240" w:lineRule="auto"/>
        <w:ind w:firstLine="709"/>
        <w:jc w:val="both"/>
        <w:rPr>
          <w:rFonts w:ascii="Times New Roman" w:hAnsi="Times New Roman"/>
          <w:color w:val="000000"/>
          <w:sz w:val="28"/>
          <w:szCs w:val="28"/>
        </w:rPr>
      </w:pPr>
      <w:r w:rsidRPr="00F44486">
        <w:rPr>
          <w:rFonts w:ascii="Times New Roman" w:hAnsi="Times New Roman"/>
          <w:color w:val="000000" w:themeColor="text1"/>
          <w:sz w:val="28"/>
          <w:szCs w:val="28"/>
        </w:rPr>
        <w:t xml:space="preserve">По состоянию на 31.12.2018 в центральный аппарат </w:t>
      </w:r>
      <w:r w:rsidRPr="00F44486">
        <w:rPr>
          <w:rFonts w:ascii="Times New Roman" w:hAnsi="Times New Roman"/>
          <w:color w:val="000000"/>
          <w:sz w:val="28"/>
          <w:szCs w:val="28"/>
        </w:rPr>
        <w:t>Росздравнадзора поступило 10 781 обращение граждан по вопросам лекарственного обеспечения (31,6% от общего количества обращений).</w:t>
      </w:r>
    </w:p>
    <w:p w:rsidR="00397DB5" w:rsidRPr="00F44486" w:rsidRDefault="00397DB5" w:rsidP="00397DB5">
      <w:pPr>
        <w:autoSpaceDE w:val="0"/>
        <w:autoSpaceDN w:val="0"/>
        <w:adjustRightInd w:val="0"/>
        <w:spacing w:after="0" w:line="240" w:lineRule="auto"/>
        <w:ind w:firstLine="709"/>
        <w:jc w:val="both"/>
        <w:rPr>
          <w:rFonts w:ascii="Times New Roman" w:hAnsi="Times New Roman"/>
          <w:color w:val="000000"/>
          <w:sz w:val="28"/>
          <w:szCs w:val="28"/>
        </w:rPr>
      </w:pPr>
      <w:r w:rsidRPr="00F44486">
        <w:rPr>
          <w:rFonts w:ascii="Times New Roman" w:hAnsi="Times New Roman"/>
          <w:color w:val="000000"/>
          <w:sz w:val="28"/>
          <w:szCs w:val="28"/>
        </w:rPr>
        <w:t>Большинство обращений затрагивало вопросы отсутствия необходимых лекарственных препаратов в аптечных организациях (68,9%), отказов в выписке рецептов (25,7%) и длительного отсроченного обеспечения (8,8%).</w:t>
      </w:r>
    </w:p>
    <w:p w:rsidR="00397DB5" w:rsidRPr="00F44486" w:rsidRDefault="00397DB5" w:rsidP="00397DB5">
      <w:pPr>
        <w:spacing w:after="0" w:line="240" w:lineRule="auto"/>
        <w:ind w:firstLine="709"/>
        <w:jc w:val="both"/>
        <w:rPr>
          <w:rFonts w:ascii="Times New Roman" w:eastAsia="Batang" w:hAnsi="Times New Roman"/>
          <w:sz w:val="28"/>
          <w:szCs w:val="28"/>
          <w:lang w:eastAsia="ko-KR"/>
        </w:rPr>
      </w:pPr>
      <w:r w:rsidRPr="00F44486">
        <w:rPr>
          <w:rFonts w:ascii="Times New Roman" w:eastAsia="Times New Roman" w:hAnsi="Times New Roman"/>
          <w:color w:val="000000"/>
          <w:kern w:val="24"/>
          <w:sz w:val="28"/>
          <w:szCs w:val="28"/>
          <w:lang w:eastAsia="ru-RU"/>
        </w:rPr>
        <w:t>Наибольшее количество обращений в расчете на 100 тыс. населения поступило из Московской (27 на 100 тыс. населения), Калининградской (22,4 на 100 тыс. населения), Курской (19,5 на 100 тыс. населения), Волгоградской (15,3 на 100 тыс. населения), Ульяновской (14,8 на 100 тыс. населения), Владимирской  (14,6 на 100 тыс. населения) областей, Республики Мордовия (13,7 на 100 тыс. населения), Саратовской области (12,9 на 100 тыс. населения), Краснодарского края (12,5 на 100 тыс. населения), Смоленской области (11,6 на 100 тыс. населения), Севастополя (11,1 на 100 тыс. населения), при среднем показателе 7,3 на 100 тыс. населения по Российской Федерации.</w:t>
      </w:r>
    </w:p>
    <w:p w:rsidR="00397DB5" w:rsidRPr="00F44486" w:rsidRDefault="00397DB5" w:rsidP="00397DB5">
      <w:pPr>
        <w:tabs>
          <w:tab w:val="left" w:pos="567"/>
        </w:tabs>
        <w:spacing w:after="0" w:line="240" w:lineRule="auto"/>
        <w:ind w:firstLine="709"/>
        <w:jc w:val="both"/>
        <w:rPr>
          <w:rFonts w:ascii="Times New Roman" w:hAnsi="Times New Roman"/>
          <w:sz w:val="28"/>
          <w:szCs w:val="28"/>
        </w:rPr>
      </w:pPr>
      <w:r w:rsidRPr="00F44486">
        <w:rPr>
          <w:rFonts w:ascii="Times New Roman" w:hAnsi="Times New Roman"/>
          <w:sz w:val="28"/>
          <w:szCs w:val="28"/>
        </w:rPr>
        <w:t>В рамках контроля и надзора за полнотой и качеством осуществления органами государственной власти субъектов Российской Федерации переданных полномочий Российской Федерации по организации обеспечения граждан, включенных в Федеральный регистр лиц, имеющих право на получение государственной социальной помощи, лекарственными препаратами, медицинскими изделиями, а также специализированными продуктами лечебного питания для детей-инвалидов</w:t>
      </w:r>
      <w:r w:rsidR="00147D8F">
        <w:rPr>
          <w:rFonts w:ascii="Times New Roman" w:hAnsi="Times New Roman"/>
          <w:sz w:val="28"/>
          <w:szCs w:val="28"/>
        </w:rPr>
        <w:t>,</w:t>
      </w:r>
      <w:r w:rsidRPr="00F44486">
        <w:rPr>
          <w:rFonts w:ascii="Times New Roman" w:hAnsi="Times New Roman"/>
          <w:sz w:val="28"/>
          <w:szCs w:val="28"/>
        </w:rPr>
        <w:t xml:space="preserve"> в 2018 году центральным аппаратом Росздравнадзора проведено 10  контрольных мероприятий в Костромской, Ленинградской, Псковской, Калужской областях, Республиках Крым, Адыгея, Севастополе, Еврейской </w:t>
      </w:r>
      <w:r w:rsidRPr="00F44486">
        <w:rPr>
          <w:rFonts w:ascii="Times New Roman" w:hAnsi="Times New Roman"/>
          <w:color w:val="000000" w:themeColor="text1"/>
          <w:sz w:val="28"/>
          <w:szCs w:val="28"/>
          <w:lang w:eastAsia="ru-RU"/>
        </w:rPr>
        <w:t>автономной области</w:t>
      </w:r>
      <w:r w:rsidRPr="00F44486">
        <w:rPr>
          <w:rFonts w:ascii="Times New Roman" w:hAnsi="Times New Roman"/>
          <w:sz w:val="28"/>
          <w:szCs w:val="28"/>
        </w:rPr>
        <w:t>, Ставропольском и Приморском краях.</w:t>
      </w:r>
    </w:p>
    <w:p w:rsidR="00397DB5" w:rsidRPr="00F44486" w:rsidRDefault="00397DB5" w:rsidP="00397DB5">
      <w:pPr>
        <w:tabs>
          <w:tab w:val="left" w:pos="567"/>
        </w:tabs>
        <w:spacing w:after="0" w:line="240" w:lineRule="auto"/>
        <w:ind w:firstLine="709"/>
        <w:jc w:val="both"/>
        <w:rPr>
          <w:rFonts w:ascii="Times New Roman" w:hAnsi="Times New Roman"/>
          <w:color w:val="000000"/>
          <w:sz w:val="28"/>
          <w:szCs w:val="28"/>
        </w:rPr>
      </w:pPr>
      <w:r w:rsidRPr="00F44486">
        <w:rPr>
          <w:rFonts w:ascii="Times New Roman" w:hAnsi="Times New Roman"/>
          <w:sz w:val="28"/>
          <w:szCs w:val="28"/>
        </w:rPr>
        <w:t>По итогам проверок установлено, что во всех проверенных регионах полномочия, переданные субъектам в соответствии с Федеральным законом от 17.07.1999 № 178-ФЗ, исполняются не в полном объеме, с нарушениями требований законодательства.</w:t>
      </w:r>
    </w:p>
    <w:p w:rsidR="00397DB5" w:rsidRPr="00F44486" w:rsidRDefault="00397DB5" w:rsidP="00397DB5">
      <w:pPr>
        <w:tabs>
          <w:tab w:val="left" w:pos="567"/>
        </w:tabs>
        <w:spacing w:after="0" w:line="240" w:lineRule="auto"/>
        <w:ind w:firstLine="709"/>
        <w:jc w:val="both"/>
        <w:rPr>
          <w:rFonts w:ascii="Times New Roman" w:hAnsi="Times New Roman"/>
          <w:color w:val="000000"/>
          <w:sz w:val="28"/>
          <w:szCs w:val="28"/>
        </w:rPr>
      </w:pPr>
      <w:r w:rsidRPr="00F44486">
        <w:rPr>
          <w:rFonts w:ascii="Times New Roman" w:hAnsi="Times New Roman"/>
          <w:sz w:val="28"/>
          <w:szCs w:val="28"/>
        </w:rPr>
        <w:t>По итогам проверок в городе Севастополе и Республике Крым комиссией был сделан вывод о неудовлетворительной реализации переданных полномочий Российской Федерации по организации лекарственного обеспечения отдельных категорий граждан.</w:t>
      </w:r>
    </w:p>
    <w:p w:rsidR="00397DB5" w:rsidRPr="00F44486" w:rsidRDefault="00397DB5" w:rsidP="00397DB5">
      <w:pPr>
        <w:spacing w:after="0" w:line="240" w:lineRule="auto"/>
        <w:ind w:firstLine="709"/>
        <w:jc w:val="both"/>
        <w:rPr>
          <w:rFonts w:ascii="Times New Roman" w:hAnsi="Times New Roman"/>
          <w:color w:val="000000"/>
          <w:sz w:val="28"/>
          <w:szCs w:val="28"/>
        </w:rPr>
      </w:pPr>
      <w:r w:rsidRPr="00F44486">
        <w:rPr>
          <w:rFonts w:ascii="Times New Roman" w:hAnsi="Times New Roman"/>
          <w:sz w:val="28"/>
          <w:szCs w:val="28"/>
        </w:rPr>
        <w:t>Большинство системных недостатков, приведших к сложившейся неблагоприятной ситуации, выявлялись в ходе предыдущих проверок Росздравнадзора, однако надлежащие меры по их устранению приняты не были.</w:t>
      </w:r>
    </w:p>
    <w:p w:rsidR="00397DB5" w:rsidRPr="00F44486" w:rsidRDefault="00397DB5" w:rsidP="00397DB5">
      <w:pPr>
        <w:spacing w:after="0" w:line="240" w:lineRule="auto"/>
        <w:ind w:firstLine="709"/>
        <w:jc w:val="both"/>
        <w:rPr>
          <w:rFonts w:ascii="Times New Roman" w:hAnsi="Times New Roman"/>
          <w:sz w:val="28"/>
          <w:szCs w:val="28"/>
        </w:rPr>
      </w:pPr>
      <w:r w:rsidRPr="00F44486">
        <w:rPr>
          <w:rFonts w:ascii="Times New Roman" w:hAnsi="Times New Roman"/>
          <w:sz w:val="28"/>
          <w:szCs w:val="28"/>
        </w:rPr>
        <w:t xml:space="preserve">Во всех проверенных регионах в медицинских организациях выявляются случаи отказов в выписке рецептов на лекарственные препараты, назначенные по медицинским показаниям, некорректного составления медицинскими организациями заявки на лекарственные препараты. </w:t>
      </w:r>
    </w:p>
    <w:p w:rsidR="00397DB5" w:rsidRPr="00F44486" w:rsidRDefault="00397DB5" w:rsidP="00397DB5">
      <w:pPr>
        <w:spacing w:after="0" w:line="240" w:lineRule="auto"/>
        <w:ind w:firstLine="709"/>
        <w:jc w:val="both"/>
        <w:rPr>
          <w:rFonts w:ascii="Times New Roman" w:hAnsi="Times New Roman"/>
          <w:sz w:val="28"/>
          <w:szCs w:val="28"/>
        </w:rPr>
      </w:pPr>
      <w:r w:rsidRPr="00F44486">
        <w:rPr>
          <w:rFonts w:ascii="Times New Roman" w:hAnsi="Times New Roman"/>
          <w:sz w:val="28"/>
          <w:szCs w:val="28"/>
        </w:rPr>
        <w:t>Установлено несоблюдение порядка предоставления набора социальных услуг отдельным категориям граждан, утвержденного приказом Минздравсоцразвития России от 29.12.2004 № 328.</w:t>
      </w:r>
    </w:p>
    <w:p w:rsidR="00397DB5" w:rsidRPr="00F44486" w:rsidRDefault="00397DB5" w:rsidP="00397DB5">
      <w:pPr>
        <w:spacing w:after="0" w:line="240" w:lineRule="auto"/>
        <w:ind w:firstLine="709"/>
        <w:jc w:val="both"/>
        <w:rPr>
          <w:rFonts w:ascii="Times New Roman" w:eastAsia="Batang" w:hAnsi="Times New Roman"/>
          <w:color w:val="000000" w:themeColor="text1"/>
          <w:sz w:val="28"/>
          <w:szCs w:val="28"/>
          <w:lang w:eastAsia="ko-KR"/>
        </w:rPr>
      </w:pPr>
      <w:r w:rsidRPr="00F44486">
        <w:rPr>
          <w:rFonts w:ascii="Times New Roman" w:eastAsia="Batang" w:hAnsi="Times New Roman"/>
          <w:color w:val="000000" w:themeColor="text1"/>
          <w:sz w:val="28"/>
          <w:szCs w:val="28"/>
          <w:lang w:eastAsia="ko-KR"/>
        </w:rPr>
        <w:t>По результатам проверок выявлены нарушения в 50 органах государственной власти субъектов Российской Федерации из 58 проверенных, в т.ч.:</w:t>
      </w:r>
    </w:p>
    <w:p w:rsidR="00397DB5" w:rsidRPr="00F44486" w:rsidRDefault="00397DB5" w:rsidP="00397DB5">
      <w:pPr>
        <w:spacing w:after="0" w:line="240" w:lineRule="auto"/>
        <w:ind w:firstLine="709"/>
        <w:jc w:val="both"/>
        <w:rPr>
          <w:rFonts w:ascii="Times New Roman" w:eastAsia="Batang" w:hAnsi="Times New Roman"/>
          <w:color w:val="000000" w:themeColor="text1"/>
          <w:sz w:val="28"/>
          <w:szCs w:val="28"/>
          <w:lang w:eastAsia="ko-KR"/>
        </w:rPr>
      </w:pPr>
      <w:r w:rsidRPr="00F44486">
        <w:rPr>
          <w:rFonts w:ascii="Times New Roman" w:eastAsia="Batang" w:hAnsi="Times New Roman"/>
          <w:color w:val="000000" w:themeColor="text1"/>
          <w:sz w:val="28"/>
          <w:szCs w:val="28"/>
          <w:lang w:eastAsia="ko-KR"/>
        </w:rPr>
        <w:t>- нарушения прав граждан на лекарственное обеспечение за счет средств федерального и/или регионального бюджета - по результатам 298 проверок;</w:t>
      </w:r>
    </w:p>
    <w:p w:rsidR="00397DB5" w:rsidRPr="00F44486" w:rsidRDefault="00397DB5" w:rsidP="00397DB5">
      <w:pPr>
        <w:spacing w:after="0" w:line="240" w:lineRule="auto"/>
        <w:ind w:firstLine="709"/>
        <w:jc w:val="both"/>
        <w:rPr>
          <w:rFonts w:ascii="Times New Roman" w:eastAsia="Batang" w:hAnsi="Times New Roman"/>
          <w:color w:val="000000" w:themeColor="text1"/>
          <w:sz w:val="28"/>
          <w:szCs w:val="28"/>
          <w:lang w:eastAsia="ko-KR"/>
        </w:rPr>
      </w:pPr>
      <w:r w:rsidRPr="00F44486">
        <w:rPr>
          <w:rFonts w:ascii="Times New Roman" w:eastAsia="Batang" w:hAnsi="Times New Roman"/>
          <w:color w:val="000000" w:themeColor="text1"/>
          <w:sz w:val="28"/>
          <w:szCs w:val="28"/>
          <w:lang w:eastAsia="ko-KR"/>
        </w:rPr>
        <w:t>- несвоевременное лекарственное обеспечение по выписанным</w:t>
      </w:r>
      <w:r w:rsidR="00147D8F">
        <w:rPr>
          <w:rFonts w:ascii="Times New Roman" w:eastAsia="Batang" w:hAnsi="Times New Roman"/>
          <w:color w:val="000000" w:themeColor="text1"/>
          <w:sz w:val="28"/>
          <w:szCs w:val="28"/>
          <w:lang w:eastAsia="ko-KR"/>
        </w:rPr>
        <w:t xml:space="preserve"> льготным рецептам (в том числе</w:t>
      </w:r>
      <w:r w:rsidRPr="00F44486">
        <w:rPr>
          <w:rFonts w:ascii="Times New Roman" w:eastAsia="Batang" w:hAnsi="Times New Roman"/>
          <w:color w:val="000000" w:themeColor="text1"/>
          <w:sz w:val="28"/>
          <w:szCs w:val="28"/>
          <w:lang w:eastAsia="ko-KR"/>
        </w:rPr>
        <w:t xml:space="preserve"> зарегистрированным на отсроченном обслуживании в аптечных учреждениях) - по результатам 619 проверок;</w:t>
      </w:r>
    </w:p>
    <w:p w:rsidR="00397DB5" w:rsidRPr="00F44486" w:rsidRDefault="00397DB5" w:rsidP="00397DB5">
      <w:pPr>
        <w:spacing w:after="0" w:line="240" w:lineRule="auto"/>
        <w:ind w:firstLine="709"/>
        <w:jc w:val="both"/>
        <w:rPr>
          <w:rFonts w:ascii="Times New Roman" w:eastAsia="Batang" w:hAnsi="Times New Roman"/>
          <w:color w:val="000000" w:themeColor="text1"/>
          <w:sz w:val="28"/>
          <w:szCs w:val="28"/>
          <w:lang w:eastAsia="ko-KR"/>
        </w:rPr>
      </w:pPr>
      <w:r w:rsidRPr="00F44486">
        <w:rPr>
          <w:rFonts w:ascii="Times New Roman" w:eastAsia="Batang" w:hAnsi="Times New Roman"/>
          <w:color w:val="000000" w:themeColor="text1"/>
          <w:sz w:val="28"/>
          <w:szCs w:val="28"/>
          <w:lang w:eastAsia="ko-KR"/>
        </w:rPr>
        <w:t>- отсутствие контроля за определением потребности на лекарственные препараты, а также использованием закупленных лекарственных препаратов - по результатам 54 проверок;</w:t>
      </w:r>
    </w:p>
    <w:p w:rsidR="00397DB5" w:rsidRPr="00F44486" w:rsidRDefault="00397DB5" w:rsidP="00397DB5">
      <w:pPr>
        <w:spacing w:after="0" w:line="240" w:lineRule="auto"/>
        <w:ind w:firstLine="709"/>
        <w:jc w:val="both"/>
        <w:rPr>
          <w:rFonts w:ascii="Times New Roman" w:eastAsia="Batang" w:hAnsi="Times New Roman"/>
          <w:color w:val="000000" w:themeColor="text1"/>
          <w:sz w:val="28"/>
          <w:szCs w:val="28"/>
          <w:lang w:eastAsia="ko-KR"/>
        </w:rPr>
      </w:pPr>
      <w:r w:rsidRPr="00F44486">
        <w:rPr>
          <w:rFonts w:ascii="Times New Roman" w:eastAsia="Batang" w:hAnsi="Times New Roman"/>
          <w:color w:val="000000" w:themeColor="text1"/>
          <w:sz w:val="28"/>
          <w:szCs w:val="28"/>
          <w:lang w:eastAsia="ko-KR"/>
        </w:rPr>
        <w:t>- отсутствие выписки лекарственных препаратов при наличии медицинских показаний – по результатам 55 проверок;</w:t>
      </w:r>
    </w:p>
    <w:p w:rsidR="00397DB5" w:rsidRPr="00F44486" w:rsidRDefault="00397DB5" w:rsidP="00397DB5">
      <w:pPr>
        <w:spacing w:after="0" w:line="240" w:lineRule="auto"/>
        <w:ind w:firstLine="709"/>
        <w:jc w:val="both"/>
        <w:rPr>
          <w:rFonts w:ascii="Times New Roman" w:eastAsia="Batang" w:hAnsi="Times New Roman"/>
          <w:color w:val="000000" w:themeColor="text1"/>
          <w:sz w:val="28"/>
          <w:szCs w:val="28"/>
          <w:lang w:eastAsia="ko-KR"/>
        </w:rPr>
      </w:pPr>
      <w:r w:rsidRPr="00F44486">
        <w:rPr>
          <w:rFonts w:ascii="Times New Roman" w:eastAsia="Batang" w:hAnsi="Times New Roman"/>
          <w:color w:val="000000" w:themeColor="text1"/>
          <w:sz w:val="28"/>
          <w:szCs w:val="28"/>
          <w:lang w:eastAsia="ko-KR"/>
        </w:rPr>
        <w:t>- нарушения приказа Минздравсоцразвития России от 29.12.2004 № 328 «Об утверждении порядка предоставления набора социальных услуг отдельным категориям граждан» - по результатам 67 проверок.</w:t>
      </w:r>
    </w:p>
    <w:p w:rsidR="00397DB5" w:rsidRPr="00F44486" w:rsidRDefault="00397DB5" w:rsidP="00397DB5">
      <w:pPr>
        <w:spacing w:after="0" w:line="240" w:lineRule="auto"/>
        <w:ind w:firstLine="709"/>
        <w:jc w:val="both"/>
        <w:rPr>
          <w:rFonts w:ascii="Times New Roman" w:eastAsia="Batang" w:hAnsi="Times New Roman"/>
          <w:color w:val="000000" w:themeColor="text1"/>
          <w:sz w:val="28"/>
          <w:szCs w:val="28"/>
          <w:lang w:eastAsia="ko-KR"/>
        </w:rPr>
      </w:pPr>
      <w:r w:rsidRPr="00F44486">
        <w:rPr>
          <w:rFonts w:ascii="Times New Roman" w:eastAsia="Batang" w:hAnsi="Times New Roman"/>
          <w:color w:val="000000" w:themeColor="text1"/>
          <w:sz w:val="28"/>
          <w:szCs w:val="28"/>
          <w:lang w:eastAsia="ko-KR"/>
        </w:rPr>
        <w:t>В рамках контроля за соблюдением прав граждан на лекарственное обеспечение за счет средств федерального и/или регионального бюджета проведены проверки в отношении 828 юридических лиц, из них в 484 случаях были выявлены нарушения.</w:t>
      </w:r>
    </w:p>
    <w:p w:rsidR="00397DB5" w:rsidRPr="00F44486" w:rsidRDefault="00397DB5" w:rsidP="00397DB5">
      <w:pPr>
        <w:spacing w:after="0" w:line="240" w:lineRule="auto"/>
        <w:ind w:firstLine="709"/>
        <w:jc w:val="both"/>
        <w:rPr>
          <w:rFonts w:ascii="Times New Roman" w:eastAsia="Batang" w:hAnsi="Times New Roman"/>
          <w:color w:val="000000" w:themeColor="text1"/>
          <w:sz w:val="28"/>
          <w:szCs w:val="28"/>
          <w:lang w:eastAsia="ko-KR"/>
        </w:rPr>
      </w:pPr>
      <w:r w:rsidRPr="00F44486">
        <w:rPr>
          <w:rFonts w:ascii="Times New Roman" w:eastAsia="Batang" w:hAnsi="Times New Roman"/>
          <w:color w:val="000000" w:themeColor="text1"/>
          <w:sz w:val="28"/>
          <w:szCs w:val="28"/>
          <w:lang w:eastAsia="ko-KR"/>
        </w:rPr>
        <w:t>Нарушения прав граждан на лекарственное обеспечение за счет средств федерального и/или регионального бюджета установлены в 332 случаях, в т.ч.</w:t>
      </w:r>
      <w:r w:rsidR="00147D8F">
        <w:rPr>
          <w:rFonts w:ascii="Times New Roman" w:eastAsia="Batang" w:hAnsi="Times New Roman"/>
          <w:color w:val="000000" w:themeColor="text1"/>
          <w:sz w:val="28"/>
          <w:szCs w:val="28"/>
          <w:lang w:eastAsia="ko-KR"/>
        </w:rPr>
        <w:t>:</w:t>
      </w:r>
      <w:r w:rsidRPr="00F44486">
        <w:rPr>
          <w:rFonts w:ascii="Times New Roman" w:eastAsia="Batang" w:hAnsi="Times New Roman"/>
          <w:color w:val="000000" w:themeColor="text1"/>
          <w:sz w:val="28"/>
          <w:szCs w:val="28"/>
          <w:lang w:eastAsia="ko-KR"/>
        </w:rPr>
        <w:t xml:space="preserve"> 229 случа</w:t>
      </w:r>
      <w:r w:rsidR="00147D8F">
        <w:rPr>
          <w:rFonts w:ascii="Times New Roman" w:eastAsia="Batang" w:hAnsi="Times New Roman"/>
          <w:color w:val="000000" w:themeColor="text1"/>
          <w:sz w:val="28"/>
          <w:szCs w:val="28"/>
          <w:lang w:eastAsia="ko-KR"/>
        </w:rPr>
        <w:t>ев</w:t>
      </w:r>
      <w:r w:rsidRPr="00F44486">
        <w:rPr>
          <w:rFonts w:ascii="Times New Roman" w:eastAsia="Batang" w:hAnsi="Times New Roman"/>
          <w:color w:val="000000" w:themeColor="text1"/>
          <w:sz w:val="28"/>
          <w:szCs w:val="28"/>
          <w:lang w:eastAsia="ko-KR"/>
        </w:rPr>
        <w:t xml:space="preserve"> отсутствия выписки рецептов на лекарственные препараты при наличии медицинских показаний и 64 случая несвоевременного обеспечения лекарственными препаратами по выписанным рецептам (в т.ч. зарегистрированным на отсроченном обслуживании в аптечных учреждениях).</w:t>
      </w:r>
    </w:p>
    <w:p w:rsidR="00397DB5" w:rsidRPr="00F44486" w:rsidRDefault="00397DB5" w:rsidP="00397DB5">
      <w:pPr>
        <w:spacing w:after="0" w:line="240" w:lineRule="auto"/>
        <w:ind w:firstLine="709"/>
        <w:jc w:val="both"/>
        <w:rPr>
          <w:rFonts w:ascii="Times New Roman" w:eastAsia="Batang" w:hAnsi="Times New Roman"/>
          <w:color w:val="000000" w:themeColor="text1"/>
          <w:sz w:val="28"/>
          <w:szCs w:val="28"/>
          <w:lang w:eastAsia="ko-KR"/>
        </w:rPr>
      </w:pPr>
      <w:r w:rsidRPr="00F44486">
        <w:rPr>
          <w:rFonts w:ascii="Times New Roman" w:eastAsia="Batang" w:hAnsi="Times New Roman"/>
          <w:color w:val="000000" w:themeColor="text1"/>
          <w:sz w:val="28"/>
          <w:szCs w:val="28"/>
          <w:lang w:eastAsia="ko-KR"/>
        </w:rPr>
        <w:t>Всего по итогам проведенных проверок были выданы 797 предписаний об устранении выявленных нарушений, из которых исполнено 662 предписания.</w:t>
      </w:r>
    </w:p>
    <w:p w:rsidR="00397DB5" w:rsidRPr="00F44486" w:rsidRDefault="00397DB5" w:rsidP="00397DB5">
      <w:pPr>
        <w:spacing w:after="0" w:line="240" w:lineRule="auto"/>
        <w:ind w:firstLine="709"/>
        <w:jc w:val="both"/>
        <w:rPr>
          <w:rFonts w:ascii="Times New Roman" w:eastAsia="Batang" w:hAnsi="Times New Roman"/>
          <w:color w:val="000000" w:themeColor="text1"/>
          <w:sz w:val="28"/>
          <w:szCs w:val="28"/>
          <w:lang w:eastAsia="ko-KR"/>
        </w:rPr>
      </w:pPr>
      <w:r w:rsidRPr="00F44486">
        <w:rPr>
          <w:rFonts w:ascii="Times New Roman" w:eastAsia="Batang" w:hAnsi="Times New Roman"/>
          <w:color w:val="000000" w:themeColor="text1"/>
          <w:sz w:val="28"/>
          <w:szCs w:val="28"/>
          <w:lang w:eastAsia="ko-KR"/>
        </w:rPr>
        <w:t>Выдан 91 протокол об административных правонарушениях, в т.ч. 45 протоколов, составленных по причине невыполнения предписания в установленный срок (ч. 21 ст. 19.5 КоАП РФ).</w:t>
      </w:r>
    </w:p>
    <w:p w:rsidR="00397DB5" w:rsidRPr="00F44486" w:rsidRDefault="00397DB5" w:rsidP="00397DB5">
      <w:pPr>
        <w:spacing w:after="0" w:line="240" w:lineRule="auto"/>
        <w:ind w:firstLine="709"/>
        <w:jc w:val="both"/>
        <w:rPr>
          <w:rFonts w:ascii="Times New Roman" w:eastAsia="Batang" w:hAnsi="Times New Roman"/>
          <w:color w:val="000000" w:themeColor="text1"/>
          <w:sz w:val="28"/>
          <w:szCs w:val="28"/>
          <w:lang w:eastAsia="ko-KR"/>
        </w:rPr>
      </w:pPr>
      <w:r w:rsidRPr="00F44486">
        <w:rPr>
          <w:rFonts w:ascii="Times New Roman" w:eastAsia="Batang" w:hAnsi="Times New Roman"/>
          <w:color w:val="000000" w:themeColor="text1"/>
          <w:sz w:val="28"/>
          <w:szCs w:val="28"/>
          <w:lang w:eastAsia="ko-KR"/>
        </w:rPr>
        <w:t>Информация о результатах проверок была направлена:</w:t>
      </w:r>
    </w:p>
    <w:p w:rsidR="00397DB5" w:rsidRPr="00F44486" w:rsidRDefault="00397DB5" w:rsidP="00397DB5">
      <w:pPr>
        <w:spacing w:after="0" w:line="240" w:lineRule="auto"/>
        <w:ind w:firstLine="709"/>
        <w:jc w:val="both"/>
        <w:rPr>
          <w:rFonts w:ascii="Times New Roman" w:hAnsi="Times New Roman"/>
          <w:color w:val="000000" w:themeColor="text1"/>
          <w:sz w:val="28"/>
          <w:szCs w:val="28"/>
        </w:rPr>
      </w:pPr>
      <w:r w:rsidRPr="00F44486">
        <w:rPr>
          <w:rFonts w:ascii="Times New Roman" w:eastAsia="Batang" w:hAnsi="Times New Roman"/>
          <w:color w:val="000000" w:themeColor="text1"/>
          <w:sz w:val="28"/>
          <w:szCs w:val="28"/>
          <w:lang w:eastAsia="ko-KR"/>
        </w:rPr>
        <w:t xml:space="preserve">- </w:t>
      </w:r>
      <w:r w:rsidRPr="00F44486">
        <w:rPr>
          <w:rFonts w:ascii="Times New Roman" w:hAnsi="Times New Roman"/>
          <w:color w:val="000000" w:themeColor="text1"/>
          <w:sz w:val="28"/>
          <w:szCs w:val="28"/>
        </w:rPr>
        <w:t>по 261 проверке</w:t>
      </w:r>
      <w:r w:rsidRPr="00F44486">
        <w:rPr>
          <w:rFonts w:ascii="Times New Roman" w:eastAsia="Batang" w:hAnsi="Times New Roman"/>
          <w:color w:val="000000" w:themeColor="text1"/>
          <w:sz w:val="28"/>
          <w:szCs w:val="28"/>
          <w:lang w:eastAsia="ko-KR"/>
        </w:rPr>
        <w:t xml:space="preserve"> – в </w:t>
      </w:r>
      <w:r w:rsidRPr="00F44486">
        <w:rPr>
          <w:rFonts w:ascii="Times New Roman" w:hAnsi="Times New Roman"/>
          <w:color w:val="000000" w:themeColor="text1"/>
          <w:sz w:val="28"/>
          <w:szCs w:val="28"/>
        </w:rPr>
        <w:t>органы прокуратуры;</w:t>
      </w:r>
    </w:p>
    <w:p w:rsidR="00397DB5" w:rsidRPr="00F44486" w:rsidRDefault="00397DB5" w:rsidP="00397DB5">
      <w:pPr>
        <w:spacing w:after="0" w:line="240" w:lineRule="auto"/>
        <w:ind w:firstLine="709"/>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 по 77 проверкам - высшему должностному лицу субъекта Российской Федерации;</w:t>
      </w:r>
    </w:p>
    <w:p w:rsidR="00397DB5" w:rsidRPr="00F44486" w:rsidRDefault="00397DB5" w:rsidP="00397DB5">
      <w:pPr>
        <w:spacing w:after="0" w:line="240" w:lineRule="auto"/>
        <w:ind w:firstLine="709"/>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 по 55 проверкам - полномочному представителю Президента Российской Федерации в федеральном округе;</w:t>
      </w:r>
    </w:p>
    <w:p w:rsidR="00397DB5" w:rsidRPr="00F44486" w:rsidRDefault="00397DB5" w:rsidP="00397DB5">
      <w:pPr>
        <w:spacing w:after="0" w:line="240" w:lineRule="auto"/>
        <w:ind w:firstLine="709"/>
        <w:jc w:val="both"/>
        <w:rPr>
          <w:rFonts w:ascii="Times New Roman" w:eastAsia="Batang" w:hAnsi="Times New Roman"/>
          <w:color w:val="000000" w:themeColor="text1"/>
          <w:sz w:val="28"/>
          <w:szCs w:val="28"/>
          <w:lang w:eastAsia="ko-KR"/>
        </w:rPr>
      </w:pPr>
      <w:r w:rsidRPr="00F44486">
        <w:rPr>
          <w:rFonts w:ascii="Times New Roman" w:hAnsi="Times New Roman"/>
          <w:color w:val="000000" w:themeColor="text1"/>
          <w:sz w:val="28"/>
          <w:szCs w:val="28"/>
        </w:rPr>
        <w:t>- по 515 проверкам - в иные органы государственной власти.</w:t>
      </w:r>
    </w:p>
    <w:p w:rsidR="00397DB5" w:rsidRPr="00F44486" w:rsidRDefault="00397DB5" w:rsidP="00BE1311">
      <w:pPr>
        <w:spacing w:after="0" w:line="240" w:lineRule="auto"/>
        <w:ind w:firstLine="709"/>
        <w:jc w:val="both"/>
        <w:rPr>
          <w:rFonts w:ascii="Times New Roman" w:hAnsi="Times New Roman"/>
          <w:sz w:val="28"/>
          <w:szCs w:val="28"/>
        </w:rPr>
      </w:pPr>
    </w:p>
    <w:p w:rsidR="00CC40CB" w:rsidRPr="00F44486" w:rsidRDefault="002148E3" w:rsidP="00BE1311">
      <w:pPr>
        <w:spacing w:after="0" w:line="240" w:lineRule="auto"/>
        <w:ind w:firstLine="709"/>
        <w:jc w:val="both"/>
        <w:rPr>
          <w:rFonts w:ascii="Times New Roman" w:hAnsi="Times New Roman"/>
          <w:b/>
          <w:i/>
          <w:sz w:val="28"/>
          <w:szCs w:val="28"/>
        </w:rPr>
      </w:pPr>
      <w:r w:rsidRPr="00F44486">
        <w:rPr>
          <w:rFonts w:ascii="Times New Roman" w:hAnsi="Times New Roman"/>
          <w:b/>
          <w:i/>
          <w:sz w:val="28"/>
          <w:szCs w:val="28"/>
        </w:rPr>
        <w:t>Государственный контроль (надзор) в сфере обращения лекарственных средств</w:t>
      </w:r>
    </w:p>
    <w:p w:rsidR="00B55356" w:rsidRPr="00F44486" w:rsidRDefault="00B55356" w:rsidP="00B55356">
      <w:pPr>
        <w:spacing w:after="0" w:line="240" w:lineRule="auto"/>
        <w:ind w:firstLine="709"/>
        <w:jc w:val="both"/>
        <w:rPr>
          <w:rFonts w:ascii="Times New Roman" w:hAnsi="Times New Roman"/>
          <w:sz w:val="28"/>
          <w:szCs w:val="28"/>
        </w:rPr>
      </w:pPr>
      <w:r w:rsidRPr="00F44486">
        <w:rPr>
          <w:rFonts w:ascii="Times New Roman" w:eastAsia="Times New Roman" w:hAnsi="Times New Roman"/>
          <w:sz w:val="28"/>
          <w:szCs w:val="28"/>
          <w:lang w:eastAsia="ru-RU"/>
        </w:rPr>
        <w:t>В соответствии с Федеральным законом от 12.04.2010 № 61-ФЗ «Об обращении лекарственных средств» Росздравнадзор в течение 2018 года осуществлял г</w:t>
      </w:r>
      <w:r w:rsidRPr="00F44486">
        <w:rPr>
          <w:rFonts w:ascii="Times New Roman" w:hAnsi="Times New Roman"/>
          <w:sz w:val="28"/>
          <w:szCs w:val="28"/>
        </w:rPr>
        <w:t>осударственный контроль (надзор) в сфере обращения лекарственных средств, включая:</w:t>
      </w:r>
    </w:p>
    <w:p w:rsidR="00B55356" w:rsidRPr="00F44486" w:rsidRDefault="00B55356" w:rsidP="00B55356">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1. лицензионный контроль в сфере фармацевтической деятельности;</w:t>
      </w:r>
    </w:p>
    <w:p w:rsidR="00B55356" w:rsidRPr="00F44486" w:rsidRDefault="00B55356" w:rsidP="00B55356">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2. федеральный государственный надзор в сфере обращения лекарственных средств;</w:t>
      </w:r>
    </w:p>
    <w:p w:rsidR="00B55356" w:rsidRPr="00F44486" w:rsidRDefault="00B55356" w:rsidP="00B55356">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3. выборочный контроль качества лекарственных средств.</w:t>
      </w:r>
    </w:p>
    <w:p w:rsidR="00B55356" w:rsidRPr="00F44486" w:rsidRDefault="00B55356" w:rsidP="00B55356">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Федеральный государственный надзор в сфере обращения лекарственных средств в соответствии со статьей 9 Федерального закона от 12.04.2010 № 61-ФЗ «Об обращении лекарственных средств» осуществлялся Росздравнадзором посредством:</w:t>
      </w:r>
    </w:p>
    <w:p w:rsidR="00B55356" w:rsidRPr="00F44486" w:rsidRDefault="00B55356" w:rsidP="00B55356">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1) организации и проведения проверок соблюдения субъектами обращения лекарственных средств требований к доклиническим исследованиям лекарственных средств, клиническим исследованиям лекарственных препаратов, хранению, перевозке, ввозу в Российскую Федерацию, отпуску, реализации лекарственных средств, применению лекарственных препаратов, уничтожению лекарственных средств (далее - обязательные требования);</w:t>
      </w:r>
    </w:p>
    <w:p w:rsidR="00B55356" w:rsidRPr="00F44486" w:rsidRDefault="00B55356" w:rsidP="00B55356">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2) организации и проведения проверок соответствия лекарственных средств, находящихся в гражданском обороте, установленным требованиям к их качеству;</w:t>
      </w:r>
    </w:p>
    <w:p w:rsidR="00B55356" w:rsidRPr="00F44486" w:rsidRDefault="00B55356" w:rsidP="00B55356">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3) организации и проведения фармаконадзора;</w:t>
      </w:r>
    </w:p>
    <w:p w:rsidR="00B55356" w:rsidRPr="00F44486" w:rsidRDefault="00B55356" w:rsidP="00B55356">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4) применения в порядке, установленном законодательством Российской Федерации, мер по пресечению выявленных нарушений обязательных требований и (или) устранению последствий таких нарушений, выдачи предписаний об устранении выявленных нарушений обязательных требований и привлечения к ответственности лиц, совершивших такие нарушения.</w:t>
      </w:r>
    </w:p>
    <w:p w:rsidR="00AE18CF" w:rsidRPr="00F44486" w:rsidRDefault="00AE18CF" w:rsidP="00AE18CF">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2018 году Росздравнадзором продолжено осуществление контрольно-надзорной деятельности, направленной на предупреждение, выявление и пресечение нарушений законодательства в сфере охраны здоровья граждан.</w:t>
      </w:r>
    </w:p>
    <w:p w:rsidR="00AE18CF" w:rsidRPr="00F44486" w:rsidRDefault="00AE18CF" w:rsidP="00AE18CF">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В соответствии со статьей 9 Федерального закона от 12.04.2010 № 61-ФЗ «Об обращении лекарственных средств» Росздравнадзор в течение 2018 года осуществлял организацию и проведение проверок соблюдения субъектами обращения лекарственных средств требований к хранению, перевозке, отпуску, реализации лекарственных средств, применению лекарственных препаратов.</w:t>
      </w:r>
    </w:p>
    <w:p w:rsidR="00AE18CF" w:rsidRDefault="00AE18CF" w:rsidP="00AE18CF">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 xml:space="preserve">На территории Российской Федерации количество организаций, осуществляющих деятельность в сфере обращения лекарственных средств, подконтрольных Росздравнадзору (территориальным органам), </w:t>
      </w:r>
      <w:r w:rsidR="00072FBC" w:rsidRPr="00F44486">
        <w:rPr>
          <w:rFonts w:ascii="Times New Roman" w:hAnsi="Times New Roman"/>
          <w:sz w:val="28"/>
          <w:szCs w:val="28"/>
          <w:lang w:eastAsia="ru-RU"/>
        </w:rPr>
        <w:t>составляет 150168</w:t>
      </w:r>
      <w:r w:rsidRPr="00F44486">
        <w:rPr>
          <w:rFonts w:ascii="Times New Roman" w:hAnsi="Times New Roman"/>
          <w:sz w:val="28"/>
          <w:szCs w:val="28"/>
          <w:lang w:eastAsia="ru-RU"/>
        </w:rPr>
        <w:t xml:space="preserve"> юридических лиц и индивидуальных предпринимателей.</w:t>
      </w:r>
    </w:p>
    <w:p w:rsidR="008C325E" w:rsidRDefault="008C325E" w:rsidP="008C325E">
      <w:pPr>
        <w:spacing w:after="0" w:line="240" w:lineRule="auto"/>
        <w:ind w:firstLine="709"/>
        <w:jc w:val="both"/>
        <w:rPr>
          <w:rFonts w:ascii="Times New Roman" w:hAnsi="Times New Roman"/>
          <w:bCs/>
          <w:sz w:val="28"/>
          <w:szCs w:val="28"/>
          <w:lang w:eastAsia="ru-RU"/>
        </w:rPr>
      </w:pPr>
      <w:r w:rsidRPr="008C325E">
        <w:rPr>
          <w:rFonts w:ascii="Times New Roman" w:hAnsi="Times New Roman"/>
          <w:bCs/>
          <w:sz w:val="28"/>
          <w:szCs w:val="28"/>
          <w:lang w:eastAsia="ru-RU"/>
        </w:rPr>
        <w:t>Результаты эффективности</w:t>
      </w:r>
      <w:r w:rsidRPr="008C325E">
        <w:rPr>
          <w:rFonts w:ascii="Times New Roman" w:hAnsi="Times New Roman"/>
          <w:sz w:val="28"/>
          <w:szCs w:val="28"/>
          <w:lang w:eastAsia="ru-RU"/>
        </w:rPr>
        <w:t xml:space="preserve"> проведенных проверок в рамках </w:t>
      </w:r>
      <w:r w:rsidRPr="008C325E">
        <w:rPr>
          <w:rFonts w:ascii="Times New Roman" w:hAnsi="Times New Roman"/>
          <w:bCs/>
          <w:sz w:val="28"/>
          <w:szCs w:val="28"/>
          <w:lang w:eastAsia="ru-RU"/>
        </w:rPr>
        <w:t>федерального государственного надзора в сфере обращения лекарственных средств представлены на рисунке</w:t>
      </w:r>
      <w:r w:rsidR="0083408D">
        <w:rPr>
          <w:rFonts w:ascii="Times New Roman" w:hAnsi="Times New Roman"/>
          <w:bCs/>
          <w:sz w:val="28"/>
          <w:szCs w:val="28"/>
          <w:lang w:eastAsia="ru-RU"/>
        </w:rPr>
        <w:t xml:space="preserve"> 8.</w:t>
      </w:r>
    </w:p>
    <w:p w:rsidR="008C325E" w:rsidRPr="008C325E" w:rsidRDefault="008C325E" w:rsidP="008C325E">
      <w:pPr>
        <w:spacing w:after="0" w:line="240" w:lineRule="auto"/>
        <w:ind w:firstLine="709"/>
        <w:jc w:val="both"/>
        <w:rPr>
          <w:rFonts w:ascii="Times New Roman" w:hAnsi="Times New Roman"/>
          <w:bCs/>
          <w:sz w:val="28"/>
          <w:szCs w:val="28"/>
          <w:lang w:eastAsia="ru-RU"/>
        </w:rPr>
      </w:pPr>
    </w:p>
    <w:p w:rsidR="008C325E" w:rsidRPr="008C325E" w:rsidRDefault="008C325E" w:rsidP="008C325E">
      <w:pPr>
        <w:spacing w:after="0" w:line="240" w:lineRule="auto"/>
        <w:ind w:firstLine="709"/>
        <w:jc w:val="both"/>
        <w:rPr>
          <w:rFonts w:ascii="Times New Roman" w:hAnsi="Times New Roman"/>
          <w:sz w:val="28"/>
          <w:szCs w:val="28"/>
          <w:lang w:eastAsia="ru-RU"/>
        </w:rPr>
      </w:pPr>
      <w:r w:rsidRPr="008C325E">
        <w:rPr>
          <w:rFonts w:ascii="Times New Roman" w:hAnsi="Times New Roman"/>
          <w:sz w:val="28"/>
          <w:szCs w:val="28"/>
          <w:lang w:eastAsia="ru-RU"/>
        </w:rPr>
        <w:drawing>
          <wp:inline distT="0" distB="0" distL="0" distR="0" wp14:anchorId="66E1B8B3" wp14:editId="7C7798B8">
            <wp:extent cx="5362575" cy="30164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7961" cy="3025103"/>
                    </a:xfrm>
                    <a:prstGeom prst="rect">
                      <a:avLst/>
                    </a:prstGeom>
                  </pic:spPr>
                </pic:pic>
              </a:graphicData>
            </a:graphic>
          </wp:inline>
        </w:drawing>
      </w:r>
    </w:p>
    <w:p w:rsidR="008C325E" w:rsidRPr="008C325E" w:rsidRDefault="008C325E" w:rsidP="008C325E">
      <w:pPr>
        <w:spacing w:after="0" w:line="240" w:lineRule="auto"/>
        <w:ind w:firstLine="709"/>
        <w:jc w:val="both"/>
        <w:rPr>
          <w:rFonts w:ascii="Times New Roman" w:hAnsi="Times New Roman"/>
          <w:i/>
          <w:sz w:val="28"/>
          <w:szCs w:val="28"/>
          <w:lang w:eastAsia="ru-RU"/>
        </w:rPr>
      </w:pPr>
      <w:r w:rsidRPr="008C325E">
        <w:rPr>
          <w:rFonts w:ascii="Times New Roman" w:hAnsi="Times New Roman"/>
          <w:i/>
          <w:sz w:val="28"/>
          <w:szCs w:val="28"/>
          <w:lang w:eastAsia="ru-RU"/>
        </w:rPr>
        <w:t>Рисунок</w:t>
      </w:r>
      <w:r w:rsidR="0083408D">
        <w:rPr>
          <w:rFonts w:ascii="Times New Roman" w:hAnsi="Times New Roman"/>
          <w:i/>
          <w:sz w:val="28"/>
          <w:szCs w:val="28"/>
          <w:lang w:eastAsia="ru-RU"/>
        </w:rPr>
        <w:t xml:space="preserve"> 8</w:t>
      </w:r>
      <w:r w:rsidRPr="008C325E">
        <w:rPr>
          <w:rFonts w:ascii="Times New Roman" w:hAnsi="Times New Roman"/>
          <w:i/>
          <w:sz w:val="28"/>
          <w:szCs w:val="28"/>
          <w:lang w:eastAsia="ru-RU"/>
        </w:rPr>
        <w:t>. Результаты эффективности проведенных проверок в рамках федерального государственного надзора в сфере обращения лекарственных средств</w:t>
      </w:r>
    </w:p>
    <w:p w:rsidR="00AE18CF" w:rsidRPr="00F44486" w:rsidRDefault="00AE18CF" w:rsidP="00AE18CF">
      <w:pPr>
        <w:spacing w:after="0" w:line="240" w:lineRule="auto"/>
        <w:ind w:firstLine="709"/>
        <w:jc w:val="both"/>
        <w:rPr>
          <w:rFonts w:ascii="Times New Roman" w:eastAsiaTheme="minorHAnsi" w:hAnsi="Times New Roman"/>
          <w:sz w:val="28"/>
          <w:szCs w:val="28"/>
        </w:rPr>
      </w:pPr>
      <w:r w:rsidRPr="00F44486">
        <w:rPr>
          <w:rFonts w:ascii="Times New Roman" w:eastAsiaTheme="minorHAnsi" w:hAnsi="Times New Roman"/>
          <w:sz w:val="28"/>
          <w:szCs w:val="28"/>
        </w:rPr>
        <w:t>Запланировано и согласовано с органами прокуратуры Российской Федерации 2343 контрольных мероприятия (в 2017 г. - 5059).</w:t>
      </w:r>
    </w:p>
    <w:p w:rsidR="00AE18CF" w:rsidRPr="00F44486" w:rsidRDefault="00AE18CF" w:rsidP="00533F2D">
      <w:pPr>
        <w:spacing w:after="0" w:line="240" w:lineRule="auto"/>
        <w:ind w:firstLine="709"/>
        <w:jc w:val="both"/>
        <w:rPr>
          <w:rFonts w:ascii="Times New Roman" w:eastAsiaTheme="minorHAnsi" w:hAnsi="Times New Roman"/>
          <w:spacing w:val="-2"/>
          <w:sz w:val="28"/>
          <w:szCs w:val="28"/>
        </w:rPr>
      </w:pPr>
      <w:r w:rsidRPr="00F44486">
        <w:rPr>
          <w:rFonts w:ascii="Times New Roman" w:eastAsiaTheme="minorHAnsi" w:hAnsi="Times New Roman"/>
          <w:sz w:val="28"/>
          <w:szCs w:val="28"/>
        </w:rPr>
        <w:t>Росздравнадзором за отчетный период проведено 5362 контрольно-надзорных мероприятия по федеральному государственному надзору за обращением лекарственных средств (за 1-е полугодие 2018 г. - 2487, во втором полугодии - 2875)</w:t>
      </w:r>
      <w:r w:rsidRPr="00F44486">
        <w:rPr>
          <w:rFonts w:ascii="Times New Roman" w:eastAsiaTheme="minorHAnsi" w:hAnsi="Times New Roman"/>
          <w:spacing w:val="-2"/>
          <w:sz w:val="28"/>
          <w:szCs w:val="28"/>
        </w:rPr>
        <w:t>.</w:t>
      </w:r>
    </w:p>
    <w:p w:rsidR="00AE18CF" w:rsidRPr="00F44486" w:rsidRDefault="00AE18CF" w:rsidP="00533F2D">
      <w:pPr>
        <w:spacing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Контрольные мероприятия (5362 проверки) проведены в 3125 организациях, в том числе плановых - 2301 проверка, что составляет 43% от общего количества проверок в рамках федерального государственного надзора в сфере обращения лекарственных средств (в 2017 году проведены 4927 проверок в 3468 организациях, в том числе плановых - 2854 проверки, что составляет 58% от общего количества проверок, в первом полугодии 2018 г. проведены 2487 проверок в 1925 организациях, в том числе плановых - 1089 проверок, что составляет 44% от общего</w:t>
      </w:r>
      <w:r w:rsidR="000E20CE">
        <w:rPr>
          <w:rFonts w:ascii="Times New Roman" w:hAnsi="Times New Roman"/>
          <w:sz w:val="28"/>
          <w:szCs w:val="28"/>
          <w:lang w:eastAsia="ru-RU"/>
        </w:rPr>
        <w:t xml:space="preserve"> количества проверок) (рисунок </w:t>
      </w:r>
      <w:r w:rsidR="0083408D">
        <w:rPr>
          <w:rFonts w:ascii="Times New Roman" w:hAnsi="Times New Roman"/>
          <w:sz w:val="28"/>
          <w:szCs w:val="28"/>
          <w:lang w:eastAsia="ru-RU"/>
        </w:rPr>
        <w:t>9</w:t>
      </w:r>
      <w:r w:rsidRPr="00F44486">
        <w:rPr>
          <w:rFonts w:ascii="Times New Roman" w:hAnsi="Times New Roman"/>
          <w:sz w:val="28"/>
          <w:szCs w:val="28"/>
          <w:lang w:eastAsia="ru-RU"/>
        </w:rPr>
        <w:t>).</w:t>
      </w:r>
    </w:p>
    <w:p w:rsidR="00A7438E" w:rsidRPr="00F44486" w:rsidRDefault="00A7438E" w:rsidP="00A7438E">
      <w:pPr>
        <w:ind w:left="567"/>
        <w:rPr>
          <w:lang w:eastAsia="ru-RU"/>
        </w:rPr>
      </w:pPr>
      <w:r w:rsidRPr="00F44486">
        <w:rPr>
          <w:rFonts w:eastAsia="Times New Roman" w:cstheme="minorBidi"/>
          <w:noProof/>
          <w:lang w:eastAsia="ru-RU"/>
        </w:rPr>
        <w:drawing>
          <wp:inline distT="0" distB="0" distL="0" distR="0" wp14:anchorId="16B30587" wp14:editId="6CE7C37D">
            <wp:extent cx="5572125" cy="1447800"/>
            <wp:effectExtent l="0" t="0" r="9525"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7438E" w:rsidRPr="00F44486" w:rsidRDefault="000E20CE" w:rsidP="000E20CE">
      <w:pPr>
        <w:spacing w:line="240" w:lineRule="auto"/>
        <w:ind w:firstLine="709"/>
        <w:jc w:val="both"/>
        <w:rPr>
          <w:rFonts w:ascii="Times New Roman" w:hAnsi="Times New Roman"/>
          <w:i/>
          <w:sz w:val="28"/>
          <w:szCs w:val="28"/>
          <w:lang w:eastAsia="ru-RU"/>
        </w:rPr>
      </w:pPr>
      <w:r>
        <w:rPr>
          <w:rFonts w:ascii="Times New Roman" w:hAnsi="Times New Roman"/>
          <w:i/>
          <w:sz w:val="28"/>
          <w:szCs w:val="28"/>
          <w:lang w:eastAsia="ru-RU"/>
        </w:rPr>
        <w:t xml:space="preserve">Рис. </w:t>
      </w:r>
      <w:r w:rsidR="0083408D">
        <w:rPr>
          <w:rFonts w:ascii="Times New Roman" w:hAnsi="Times New Roman"/>
          <w:i/>
          <w:sz w:val="28"/>
          <w:szCs w:val="28"/>
          <w:lang w:eastAsia="ru-RU"/>
        </w:rPr>
        <w:t>9</w:t>
      </w:r>
      <w:r w:rsidR="00AE18CF" w:rsidRPr="00F44486">
        <w:rPr>
          <w:rFonts w:ascii="Times New Roman" w:hAnsi="Times New Roman"/>
          <w:i/>
          <w:sz w:val="28"/>
          <w:szCs w:val="28"/>
          <w:lang w:eastAsia="ru-RU"/>
        </w:rPr>
        <w:t>. Количество проведенных проверок в рамках федерального государственного надзора за обращением лекарственных средств</w:t>
      </w:r>
    </w:p>
    <w:p w:rsidR="000E20CE" w:rsidRDefault="00AE18CF" w:rsidP="000E20CE">
      <w:pPr>
        <w:spacing w:after="0" w:line="240" w:lineRule="auto"/>
        <w:ind w:firstLine="567"/>
        <w:jc w:val="both"/>
        <w:rPr>
          <w:rFonts w:ascii="Times New Roman" w:hAnsi="Times New Roman"/>
          <w:sz w:val="28"/>
          <w:szCs w:val="28"/>
          <w:lang w:eastAsia="ru-RU"/>
        </w:rPr>
      </w:pPr>
      <w:r w:rsidRPr="00F44486">
        <w:rPr>
          <w:rFonts w:ascii="Times New Roman" w:hAnsi="Times New Roman"/>
          <w:sz w:val="28"/>
          <w:szCs w:val="28"/>
          <w:lang w:eastAsia="ru-RU"/>
        </w:rPr>
        <w:t>Уменьшение доли плановых проверок, проведенных Росздравнадзором за отчетный период, в 1,2 раза связано с переориентацией контрольной деятельности на объекты повышенного риска, когда периодичность проверок зависит от степени потенциальных рисков деятельности поднадзорных объектов для граждан, реализацией Росздравнадзором приоритетного проекта «Совершенствование контрольной и надзорной деятельности в сфере здравоохранения», направленного в том числе на уменьшение административной нагрузки на подконтрольные субъекты и предупреждение нарушений обязательных требований, установленных федеральными законами и иными нормативными правовыми актами Российской Федерации.</w:t>
      </w:r>
      <w:r w:rsidR="000E20CE">
        <w:rPr>
          <w:rFonts w:ascii="Times New Roman" w:hAnsi="Times New Roman"/>
          <w:sz w:val="28"/>
          <w:szCs w:val="28"/>
          <w:lang w:eastAsia="ru-RU"/>
        </w:rPr>
        <w:t xml:space="preserve"> </w:t>
      </w:r>
    </w:p>
    <w:p w:rsidR="00A7438E" w:rsidRPr="00F44486" w:rsidRDefault="00AE18CF" w:rsidP="000E20CE">
      <w:pPr>
        <w:spacing w:after="0" w:line="240" w:lineRule="auto"/>
        <w:ind w:firstLine="567"/>
        <w:jc w:val="both"/>
        <w:rPr>
          <w:rFonts w:ascii="Times New Roman" w:hAnsi="Times New Roman"/>
          <w:sz w:val="28"/>
          <w:szCs w:val="28"/>
          <w:lang w:eastAsia="ru-RU"/>
        </w:rPr>
      </w:pPr>
      <w:r w:rsidRPr="00F44486">
        <w:rPr>
          <w:rFonts w:ascii="Times New Roman" w:hAnsi="Times New Roman"/>
          <w:sz w:val="28"/>
          <w:szCs w:val="28"/>
          <w:lang w:eastAsia="ru-RU"/>
        </w:rPr>
        <w:t xml:space="preserve">Результатом внедрения риск-ориентированного подхода к осуществлению государственного контроля (надзора) за деятельностью медицинских и фармацевтических организаций стало снижение </w:t>
      </w:r>
      <w:r w:rsidR="00147D8F">
        <w:rPr>
          <w:rFonts w:ascii="Times New Roman" w:hAnsi="Times New Roman"/>
          <w:sz w:val="28"/>
          <w:szCs w:val="28"/>
          <w:lang w:eastAsia="ru-RU"/>
        </w:rPr>
        <w:t>количества плановых проверок, а</w:t>
      </w:r>
      <w:r w:rsidRPr="00F44486">
        <w:rPr>
          <w:rFonts w:ascii="Times New Roman" w:hAnsi="Times New Roman"/>
          <w:sz w:val="28"/>
          <w:szCs w:val="28"/>
          <w:lang w:eastAsia="ru-RU"/>
        </w:rPr>
        <w:t xml:space="preserve"> следовательно, и административной нагрузки на подконтрольные субъекты.</w:t>
      </w:r>
    </w:p>
    <w:p w:rsidR="00AE18CF" w:rsidRPr="00F44486" w:rsidRDefault="00AE18CF" w:rsidP="000E20CE">
      <w:pPr>
        <w:spacing w:after="0" w:line="240" w:lineRule="auto"/>
        <w:ind w:firstLine="709"/>
        <w:jc w:val="both"/>
        <w:rPr>
          <w:rFonts w:ascii="Times New Roman" w:hAnsi="Times New Roman"/>
          <w:iCs/>
          <w:sz w:val="28"/>
          <w:szCs w:val="28"/>
          <w:lang w:eastAsia="ru-RU"/>
        </w:rPr>
      </w:pPr>
      <w:r w:rsidRPr="00F44486">
        <w:rPr>
          <w:rFonts w:ascii="Times New Roman" w:hAnsi="Times New Roman"/>
          <w:iCs/>
          <w:sz w:val="28"/>
          <w:szCs w:val="28"/>
          <w:lang w:eastAsia="ru-RU"/>
        </w:rPr>
        <w:t>Увеличение в 2018 году количества внеплановых проверок в 1,5 раза связано с проведением Росздравнадзором работы по пресечению фактов реализации аптечными организациями, в том числе дистанционным способом, лекарственных препаратов, обладающих психоактивным действием и отпускаемых по рецепту врача. На основании обращений граждан, информации от органов государственной власти, СМИ о фактах отпуска аптечными организациями лекарственных препаратов без рецепта врача Росздравнадзором проводились внеплановые проверки юридических лиц и индивидуальных предпринимателей.</w:t>
      </w:r>
    </w:p>
    <w:p w:rsidR="00AE18CF" w:rsidRPr="00F44486" w:rsidRDefault="00AE18CF" w:rsidP="00AE18CF">
      <w:pPr>
        <w:spacing w:after="0" w:line="240" w:lineRule="auto"/>
        <w:ind w:firstLine="709"/>
        <w:jc w:val="both"/>
        <w:rPr>
          <w:rFonts w:ascii="Times New Roman" w:hAnsi="Times New Roman"/>
          <w:iCs/>
          <w:sz w:val="28"/>
          <w:szCs w:val="28"/>
          <w:lang w:eastAsia="ru-RU"/>
        </w:rPr>
      </w:pPr>
      <w:r w:rsidRPr="00F44486">
        <w:rPr>
          <w:rFonts w:ascii="Times New Roman" w:hAnsi="Times New Roman"/>
          <w:iCs/>
          <w:sz w:val="28"/>
          <w:szCs w:val="28"/>
          <w:lang w:eastAsia="ru-RU"/>
        </w:rPr>
        <w:t>Информация о фактах продажи дистанционным способом лекарственных препаратов (через Интернет и другие электронные системы связи) направлялась по компетенции в МВД России в рамках соглашения от 31.07.20</w:t>
      </w:r>
      <w:r w:rsidR="00521C20">
        <w:rPr>
          <w:rFonts w:ascii="Times New Roman" w:hAnsi="Times New Roman"/>
          <w:iCs/>
          <w:sz w:val="28"/>
          <w:szCs w:val="28"/>
          <w:lang w:eastAsia="ru-RU"/>
        </w:rPr>
        <w:t>15 №С2/15/1/6054</w:t>
      </w:r>
      <w:r w:rsidRPr="00F44486">
        <w:rPr>
          <w:rFonts w:ascii="Times New Roman" w:hAnsi="Times New Roman"/>
          <w:iCs/>
          <w:sz w:val="28"/>
          <w:szCs w:val="28"/>
          <w:lang w:eastAsia="ru-RU"/>
        </w:rPr>
        <w:t xml:space="preserve"> «О порядке взаимодействия Федеральной службы по надзору в сфере здравоохранения и Министерства внутренних дел Российской Федерации в части противодействия обороту фальсифицированных, контрафактных, недоброкачественных и незарегистр</w:t>
      </w:r>
      <w:r w:rsidR="00147D8F">
        <w:rPr>
          <w:rFonts w:ascii="Times New Roman" w:hAnsi="Times New Roman"/>
          <w:iCs/>
          <w:sz w:val="28"/>
          <w:szCs w:val="28"/>
          <w:lang w:eastAsia="ru-RU"/>
        </w:rPr>
        <w:t>ированных лекарственных средств</w:t>
      </w:r>
      <w:r w:rsidRPr="00F44486">
        <w:rPr>
          <w:rFonts w:ascii="Times New Roman" w:hAnsi="Times New Roman"/>
          <w:iCs/>
          <w:sz w:val="28"/>
          <w:szCs w:val="28"/>
          <w:lang w:eastAsia="ru-RU"/>
        </w:rPr>
        <w:t xml:space="preserve"> и медицинских изделий» в связи с отсутствием у Росздравнадзора в 2018 году полномочий на проведение контрольной закупки и оперативно-розыскных мероприятий.</w:t>
      </w:r>
    </w:p>
    <w:p w:rsidR="00AE18CF" w:rsidRPr="00F44486" w:rsidRDefault="00AE18CF" w:rsidP="00AE18CF">
      <w:pPr>
        <w:spacing w:after="0" w:line="240" w:lineRule="auto"/>
        <w:ind w:firstLine="709"/>
        <w:jc w:val="both"/>
        <w:rPr>
          <w:rFonts w:ascii="Times New Roman" w:hAnsi="Times New Roman"/>
          <w:iCs/>
          <w:sz w:val="28"/>
          <w:szCs w:val="28"/>
          <w:lang w:eastAsia="ru-RU"/>
        </w:rPr>
      </w:pPr>
      <w:r w:rsidRPr="00F44486">
        <w:rPr>
          <w:rFonts w:ascii="Times New Roman" w:hAnsi="Times New Roman"/>
          <w:iCs/>
          <w:sz w:val="28"/>
          <w:szCs w:val="28"/>
          <w:lang w:eastAsia="ru-RU"/>
        </w:rPr>
        <w:t>В 2018 году в органы прокуратуры направлено 122 заявления о согласовании проведения внеплановых выездных проверок (в 2017 году – 74 заявления, в первом полугодии 2018 года - 54), согласовано - 94 проверки (77%) (в 2017 году – 65 проверок (89%), в первом полугодии 2018 года - 49 (91%).</w:t>
      </w:r>
    </w:p>
    <w:p w:rsidR="00AE18CF" w:rsidRPr="00F44486" w:rsidRDefault="00AE18CF" w:rsidP="00AE18CF">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В ходе контрольно-надзорных мероприятий проверено 3125 юридических лиц и индивидуальных предпринимателей (в 2017 году - 3468, в первом полугодии 2018 г. - 1925), выявлено 9732 правонарушения обязательных требований действующего законодательства (в 2017 году - 7824, в первом полугодии 2018 г. - 5775).</w:t>
      </w:r>
    </w:p>
    <w:p w:rsidR="00AE18CF" w:rsidRPr="00F44486" w:rsidRDefault="00AE18CF" w:rsidP="00AE18CF">
      <w:pPr>
        <w:spacing w:after="0" w:line="240" w:lineRule="auto"/>
        <w:ind w:firstLine="709"/>
        <w:jc w:val="both"/>
        <w:rPr>
          <w:rFonts w:ascii="Times New Roman" w:hAnsi="Times New Roman"/>
          <w:sz w:val="28"/>
          <w:szCs w:val="28"/>
          <w:lang w:eastAsia="ru-RU"/>
        </w:rPr>
      </w:pPr>
      <w:r w:rsidRPr="00F4044C">
        <w:rPr>
          <w:rFonts w:ascii="Times New Roman" w:hAnsi="Times New Roman"/>
          <w:sz w:val="28"/>
          <w:szCs w:val="28"/>
          <w:lang w:eastAsia="ru-RU"/>
        </w:rPr>
        <w:t>В отчетном году выявлено 9732 (в 1-ом полугодии 2018 г. - 5775) правонарушения, что практически в 1,2 раза больше чем в 2017 году (7824). Таким образом, в отношении одного юридического лица/индивидуального предпринимателя, осуществляющего деятельность в сфере охраны здоровья граждан, было выявлено 3 и более нарушений действующего законодательства одновременно.</w:t>
      </w:r>
      <w:r w:rsidRPr="00F44486">
        <w:rPr>
          <w:rFonts w:ascii="Times New Roman" w:hAnsi="Times New Roman"/>
          <w:sz w:val="28"/>
          <w:szCs w:val="28"/>
          <w:lang w:eastAsia="ru-RU"/>
        </w:rPr>
        <w:t xml:space="preserve"> </w:t>
      </w:r>
    </w:p>
    <w:p w:rsidR="00AE18CF" w:rsidRPr="00F44486" w:rsidRDefault="00AE18CF" w:rsidP="00AE18CF">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 xml:space="preserve">Правонарушения были выявлены у 2979 (в 1-ом полугодии 2018 г. - 1687,                       в 2017 г. - 2348) юридических лиц и индивидуальных предпринимателей, что свидетельствует о том, что 95% проверенных хозяйствующих субъектов (медицинских и аптечных организаций, индивидуальных предпринимателей), осуществляющих деятельность в сфере обращения лекарственных средств для медицинского применения, нарушали законодательство Российской Федерации. </w:t>
      </w:r>
    </w:p>
    <w:p w:rsidR="00AE18CF" w:rsidRPr="00F44486" w:rsidRDefault="00AE18CF" w:rsidP="00AE18CF">
      <w:pPr>
        <w:spacing w:after="0" w:line="240" w:lineRule="auto"/>
        <w:ind w:firstLine="709"/>
        <w:jc w:val="both"/>
        <w:rPr>
          <w:rFonts w:ascii="Times New Roman" w:hAnsi="Times New Roman"/>
          <w:sz w:val="28"/>
          <w:szCs w:val="28"/>
          <w:lang w:eastAsia="ru-RU"/>
        </w:rPr>
      </w:pPr>
      <w:r w:rsidRPr="00F44486">
        <w:rPr>
          <w:rFonts w:ascii="Times New Roman" w:hAnsi="Times New Roman"/>
          <w:sz w:val="28"/>
          <w:szCs w:val="28"/>
          <w:lang w:eastAsia="ru-RU"/>
        </w:rPr>
        <w:t>Прослеживается тенденция увеличения количества юридических лиц и индивидуальных предпринимателей, нарушивших обязательные требования (увеличение в 1,3 раза), в связи с переориентацией проверок на подконтрольные объекты значительной и средней категории риска. Вместе с тем при уменьшении количества контрольно-надзорных проверок использование проверочных листов при проведении плановых проверок позволило увеличить выявляемость нарушений в ходе проводимых проверок.</w:t>
      </w:r>
    </w:p>
    <w:p w:rsidR="00B55356" w:rsidRPr="00F44486" w:rsidRDefault="00B55356" w:rsidP="00B55356">
      <w:pPr>
        <w:tabs>
          <w:tab w:val="left" w:pos="709"/>
        </w:tabs>
        <w:spacing w:after="0" w:line="240" w:lineRule="auto"/>
        <w:ind w:firstLine="708"/>
        <w:jc w:val="both"/>
        <w:rPr>
          <w:rFonts w:ascii="Times New Roman" w:hAnsi="Times New Roman"/>
          <w:sz w:val="28"/>
          <w:szCs w:val="28"/>
        </w:rPr>
      </w:pPr>
      <w:r w:rsidRPr="00F44486">
        <w:rPr>
          <w:rFonts w:ascii="Times New Roman" w:hAnsi="Times New Roman"/>
          <w:sz w:val="28"/>
          <w:szCs w:val="28"/>
        </w:rPr>
        <w:t xml:space="preserve">Федеральной службой по надзору в сфере здравоохранения всего в рамках государственного контроля (надзора) в сфере обращения лекарственных средств, включающего федеральный государственный надзор в сфере обращения лекарственных средств и выборочный контроль качества лекарственных средств, обеспечен запланированный на 2018 год объем контроля качества лекарственных средств, находящихся в обращении, превышающий уровень 2017 г. на 10%.  </w:t>
      </w:r>
    </w:p>
    <w:p w:rsidR="0002750B" w:rsidRPr="00F44486" w:rsidRDefault="0002750B" w:rsidP="0002750B">
      <w:pPr>
        <w:spacing w:after="0" w:line="240" w:lineRule="auto"/>
        <w:ind w:firstLine="708"/>
        <w:jc w:val="both"/>
        <w:rPr>
          <w:rFonts w:ascii="Times New Roman" w:hAnsi="Times New Roman"/>
          <w:sz w:val="28"/>
          <w:szCs w:val="28"/>
        </w:rPr>
      </w:pPr>
      <w:r w:rsidRPr="00C720E0">
        <w:rPr>
          <w:rFonts w:ascii="Times New Roman" w:hAnsi="Times New Roman"/>
          <w:sz w:val="28"/>
          <w:szCs w:val="28"/>
        </w:rPr>
        <w:t xml:space="preserve">В результате проведенных Росздравнадзором мероприятий за 2018 год всего было изъято из обращения 752 серии лекарственных средств, качество которых не отвечает установленным </w:t>
      </w:r>
      <w:r w:rsidRPr="00F44486">
        <w:rPr>
          <w:rFonts w:ascii="Times New Roman" w:hAnsi="Times New Roman"/>
          <w:sz w:val="28"/>
          <w:szCs w:val="28"/>
        </w:rPr>
        <w:t xml:space="preserve">требованиям, что составляет 0,29% от общего количества серий, поступивших в обращение в 2018 г. (по данным АИС Росздравнадзора </w:t>
      </w:r>
      <w:r w:rsidR="001642E5" w:rsidRPr="00F44486">
        <w:rPr>
          <w:rFonts w:ascii="Times New Roman" w:hAnsi="Times New Roman"/>
          <w:sz w:val="28"/>
          <w:szCs w:val="28"/>
        </w:rPr>
        <w:t xml:space="preserve">– </w:t>
      </w:r>
      <w:r w:rsidRPr="00F44486">
        <w:rPr>
          <w:rFonts w:ascii="Times New Roman" w:hAnsi="Times New Roman"/>
          <w:sz w:val="28"/>
          <w:szCs w:val="28"/>
        </w:rPr>
        <w:t xml:space="preserve">259 696 серий). </w:t>
      </w:r>
    </w:p>
    <w:p w:rsidR="0002750B" w:rsidRPr="00F44486" w:rsidRDefault="0002750B" w:rsidP="0002750B">
      <w:pPr>
        <w:spacing w:after="0" w:line="240" w:lineRule="auto"/>
        <w:ind w:firstLine="708"/>
        <w:jc w:val="both"/>
        <w:rPr>
          <w:rFonts w:ascii="Times New Roman" w:hAnsi="Times New Roman"/>
          <w:sz w:val="28"/>
          <w:szCs w:val="28"/>
        </w:rPr>
      </w:pPr>
      <w:r w:rsidRPr="00F44486">
        <w:rPr>
          <w:rFonts w:ascii="Times New Roman" w:hAnsi="Times New Roman"/>
          <w:sz w:val="28"/>
          <w:szCs w:val="28"/>
        </w:rPr>
        <w:t>В 2018 году закрепилась тенденция к снижению уровня находящихся в обращении лекарственных средств, качество которых не соответствует установленным требованиям (рисунок</w:t>
      </w:r>
      <w:r w:rsidR="00F4044C">
        <w:rPr>
          <w:rFonts w:ascii="Times New Roman" w:hAnsi="Times New Roman"/>
          <w:sz w:val="28"/>
          <w:szCs w:val="28"/>
        </w:rPr>
        <w:t xml:space="preserve"> </w:t>
      </w:r>
      <w:r w:rsidR="0083408D">
        <w:rPr>
          <w:rFonts w:ascii="Times New Roman" w:hAnsi="Times New Roman"/>
          <w:sz w:val="28"/>
          <w:szCs w:val="28"/>
        </w:rPr>
        <w:t>10</w:t>
      </w:r>
      <w:r w:rsidRPr="00F44486">
        <w:rPr>
          <w:rFonts w:ascii="Times New Roman" w:hAnsi="Times New Roman"/>
          <w:sz w:val="28"/>
          <w:szCs w:val="28"/>
        </w:rPr>
        <w:t>).</w:t>
      </w:r>
    </w:p>
    <w:p w:rsidR="0002750B" w:rsidRPr="00F44486" w:rsidRDefault="0002750B" w:rsidP="0002750B">
      <w:pPr>
        <w:spacing w:after="0" w:line="240" w:lineRule="auto"/>
        <w:ind w:firstLine="709"/>
        <w:jc w:val="both"/>
        <w:rPr>
          <w:rFonts w:ascii="Times New Roman" w:hAnsi="Times New Roman"/>
          <w:i/>
          <w:sz w:val="28"/>
          <w:szCs w:val="28"/>
        </w:rPr>
      </w:pPr>
    </w:p>
    <w:p w:rsidR="0002750B" w:rsidRPr="00F44486" w:rsidRDefault="0002750B" w:rsidP="0002750B">
      <w:pPr>
        <w:spacing w:after="0" w:line="240" w:lineRule="auto"/>
        <w:jc w:val="both"/>
        <w:rPr>
          <w:rFonts w:ascii="Times New Roman" w:hAnsi="Times New Roman"/>
          <w:i/>
          <w:sz w:val="28"/>
          <w:szCs w:val="28"/>
        </w:rPr>
      </w:pPr>
      <w:r w:rsidRPr="00F44486">
        <w:rPr>
          <w:rFonts w:ascii="Times New Roman" w:hAnsi="Times New Roman"/>
          <w:i/>
          <w:noProof/>
          <w:sz w:val="28"/>
          <w:szCs w:val="28"/>
          <w:lang w:eastAsia="ru-RU"/>
        </w:rPr>
        <w:drawing>
          <wp:inline distT="0" distB="0" distL="0" distR="0" wp14:anchorId="4D9FCC1B" wp14:editId="06661848">
            <wp:extent cx="6111875" cy="22860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8858" cy="2292352"/>
                    </a:xfrm>
                    <a:prstGeom prst="rect">
                      <a:avLst/>
                    </a:prstGeom>
                    <a:noFill/>
                  </pic:spPr>
                </pic:pic>
              </a:graphicData>
            </a:graphic>
          </wp:inline>
        </w:drawing>
      </w:r>
    </w:p>
    <w:p w:rsidR="0002750B" w:rsidRPr="00F44486" w:rsidRDefault="0002750B" w:rsidP="0002750B">
      <w:pPr>
        <w:spacing w:after="0" w:line="240" w:lineRule="auto"/>
        <w:ind w:firstLine="709"/>
        <w:jc w:val="both"/>
        <w:rPr>
          <w:rFonts w:ascii="Times New Roman" w:hAnsi="Times New Roman"/>
          <w:i/>
          <w:sz w:val="28"/>
          <w:szCs w:val="28"/>
        </w:rPr>
      </w:pPr>
      <w:r w:rsidRPr="00F44486">
        <w:rPr>
          <w:rFonts w:ascii="Times New Roman" w:hAnsi="Times New Roman"/>
          <w:i/>
          <w:sz w:val="28"/>
          <w:szCs w:val="28"/>
        </w:rPr>
        <w:t>Рис.</w:t>
      </w:r>
      <w:r w:rsidR="00F4044C">
        <w:rPr>
          <w:rFonts w:ascii="Times New Roman" w:hAnsi="Times New Roman"/>
          <w:i/>
          <w:sz w:val="28"/>
          <w:szCs w:val="28"/>
        </w:rPr>
        <w:t xml:space="preserve"> </w:t>
      </w:r>
      <w:r w:rsidR="0083408D">
        <w:rPr>
          <w:rFonts w:ascii="Times New Roman" w:hAnsi="Times New Roman"/>
          <w:i/>
          <w:sz w:val="28"/>
          <w:szCs w:val="28"/>
        </w:rPr>
        <w:t>10</w:t>
      </w:r>
      <w:r w:rsidR="001642E5" w:rsidRPr="00F44486">
        <w:rPr>
          <w:rFonts w:ascii="Times New Roman" w:hAnsi="Times New Roman"/>
          <w:i/>
          <w:sz w:val="28"/>
          <w:szCs w:val="28"/>
        </w:rPr>
        <w:t>.</w:t>
      </w:r>
      <w:r w:rsidRPr="00F44486">
        <w:rPr>
          <w:rFonts w:ascii="Times New Roman" w:hAnsi="Times New Roman"/>
          <w:i/>
          <w:sz w:val="28"/>
          <w:szCs w:val="28"/>
        </w:rPr>
        <w:t xml:space="preserve"> Динамика изъятия из обращения серий лекарственных средств, качество которых не отвечает установленным требованиям, за период 2011 -2018 гг. </w:t>
      </w:r>
    </w:p>
    <w:p w:rsidR="00080EF0" w:rsidRPr="00F44486" w:rsidRDefault="00080EF0" w:rsidP="0002750B">
      <w:pPr>
        <w:widowControl w:val="0"/>
        <w:tabs>
          <w:tab w:val="left" w:pos="709"/>
        </w:tabs>
        <w:autoSpaceDE w:val="0"/>
        <w:autoSpaceDN w:val="0"/>
        <w:adjustRightInd w:val="0"/>
        <w:spacing w:after="0" w:line="240" w:lineRule="auto"/>
        <w:ind w:firstLine="567"/>
        <w:jc w:val="both"/>
        <w:rPr>
          <w:rFonts w:ascii="Times New Roman" w:hAnsi="Times New Roman"/>
          <w:sz w:val="28"/>
          <w:szCs w:val="28"/>
        </w:rPr>
      </w:pPr>
    </w:p>
    <w:p w:rsidR="00351977" w:rsidRPr="00F44486" w:rsidRDefault="00351977" w:rsidP="0039685B">
      <w:pPr>
        <w:widowControl w:val="0"/>
        <w:tabs>
          <w:tab w:val="left" w:pos="8931"/>
        </w:tabs>
        <w:autoSpaceDE w:val="0"/>
        <w:autoSpaceDN w:val="0"/>
        <w:adjustRightInd w:val="0"/>
        <w:spacing w:after="0" w:line="240" w:lineRule="auto"/>
        <w:ind w:firstLine="709"/>
        <w:contextualSpacing/>
        <w:jc w:val="both"/>
        <w:rPr>
          <w:rFonts w:ascii="Times New Roman" w:eastAsia="Times New Roman" w:hAnsi="Times New Roman"/>
          <w:b/>
          <w:i/>
          <w:color w:val="000000" w:themeColor="text1"/>
          <w:sz w:val="28"/>
          <w:szCs w:val="24"/>
          <w:lang w:eastAsia="ru-RU"/>
        </w:rPr>
      </w:pPr>
      <w:r w:rsidRPr="00F44486">
        <w:rPr>
          <w:rFonts w:ascii="Times New Roman" w:eastAsia="Times New Roman" w:hAnsi="Times New Roman"/>
          <w:b/>
          <w:i/>
          <w:color w:val="000000" w:themeColor="text1"/>
          <w:sz w:val="28"/>
          <w:szCs w:val="24"/>
          <w:lang w:eastAsia="ru-RU"/>
        </w:rPr>
        <w:t>Выборочный контроль качества лекарственных средств для медицинского применения</w:t>
      </w:r>
    </w:p>
    <w:p w:rsidR="00D93B1E" w:rsidRPr="00F44486" w:rsidRDefault="00D93B1E" w:rsidP="00D93B1E">
      <w:pPr>
        <w:tabs>
          <w:tab w:val="left" w:pos="709"/>
        </w:tabs>
        <w:spacing w:after="0" w:line="240" w:lineRule="auto"/>
        <w:ind w:firstLine="708"/>
        <w:jc w:val="both"/>
        <w:rPr>
          <w:rFonts w:ascii="Times New Roman" w:hAnsi="Times New Roman"/>
          <w:sz w:val="28"/>
          <w:szCs w:val="28"/>
        </w:rPr>
      </w:pPr>
      <w:r w:rsidRPr="00F44486">
        <w:rPr>
          <w:rFonts w:ascii="Times New Roman" w:hAnsi="Times New Roman"/>
          <w:sz w:val="28"/>
          <w:szCs w:val="28"/>
        </w:rPr>
        <w:t xml:space="preserve">В 2018 году </w:t>
      </w:r>
      <w:r w:rsidR="00A73CD1" w:rsidRPr="00F44486">
        <w:rPr>
          <w:rFonts w:ascii="Times New Roman" w:hAnsi="Times New Roman"/>
          <w:sz w:val="28"/>
          <w:szCs w:val="28"/>
        </w:rPr>
        <w:t>Росздравнадзором</w:t>
      </w:r>
      <w:r w:rsidRPr="00F44486">
        <w:rPr>
          <w:rFonts w:ascii="Times New Roman" w:hAnsi="Times New Roman"/>
          <w:sz w:val="28"/>
          <w:szCs w:val="28"/>
        </w:rPr>
        <w:t xml:space="preserve"> согласно Плану выборочного контроля качества лекарственных средс</w:t>
      </w:r>
      <w:r w:rsidR="00C720E0">
        <w:rPr>
          <w:rFonts w:ascii="Times New Roman" w:hAnsi="Times New Roman"/>
          <w:sz w:val="28"/>
          <w:szCs w:val="28"/>
        </w:rPr>
        <w:t xml:space="preserve">тв для медицинского применения </w:t>
      </w:r>
      <w:r w:rsidRPr="00F44486">
        <w:rPr>
          <w:rFonts w:ascii="Times New Roman" w:hAnsi="Times New Roman"/>
          <w:sz w:val="28"/>
          <w:szCs w:val="28"/>
        </w:rPr>
        <w:t>на 2018 год отобрано и проверено 17760 образцов лекарственных средств</w:t>
      </w:r>
      <w:r w:rsidR="00C720E0">
        <w:rPr>
          <w:rFonts w:ascii="Times New Roman" w:hAnsi="Times New Roman"/>
          <w:sz w:val="28"/>
          <w:szCs w:val="28"/>
        </w:rPr>
        <w:t>.</w:t>
      </w:r>
      <w:r w:rsidRPr="00F44486">
        <w:rPr>
          <w:rFonts w:ascii="Times New Roman" w:hAnsi="Times New Roman"/>
          <w:sz w:val="28"/>
          <w:szCs w:val="28"/>
        </w:rPr>
        <w:t xml:space="preserve"> </w:t>
      </w:r>
    </w:p>
    <w:p w:rsidR="00D93B1E" w:rsidRPr="00F44486" w:rsidRDefault="00D93B1E" w:rsidP="00D93B1E">
      <w:pPr>
        <w:spacing w:after="0" w:line="240" w:lineRule="auto"/>
        <w:ind w:firstLine="709"/>
        <w:contextualSpacing/>
        <w:jc w:val="both"/>
        <w:rPr>
          <w:rFonts w:ascii="Times New Roman" w:hAnsi="Times New Roman"/>
          <w:sz w:val="28"/>
          <w:szCs w:val="28"/>
        </w:rPr>
      </w:pPr>
      <w:r w:rsidRPr="00F44486">
        <w:rPr>
          <w:rFonts w:ascii="Times New Roman" w:hAnsi="Times New Roman"/>
          <w:sz w:val="28"/>
          <w:szCs w:val="28"/>
        </w:rPr>
        <w:t>В рамках выборочного контроля качества лекарственных средств в 2018 году подтверждено соответствие установленным требованиям к качеству 17450 образцов лекарственных средств (98,3% от общего количества проверенных об</w:t>
      </w:r>
      <w:r w:rsidR="00C720E0">
        <w:rPr>
          <w:rFonts w:ascii="Times New Roman" w:hAnsi="Times New Roman"/>
          <w:sz w:val="28"/>
          <w:szCs w:val="28"/>
        </w:rPr>
        <w:t xml:space="preserve">разцов). </w:t>
      </w:r>
    </w:p>
    <w:p w:rsidR="00D93B1E" w:rsidRPr="00F44486" w:rsidRDefault="00D93B1E" w:rsidP="00D93B1E">
      <w:pPr>
        <w:spacing w:after="0" w:line="240" w:lineRule="auto"/>
        <w:ind w:firstLine="708"/>
        <w:jc w:val="both"/>
        <w:rPr>
          <w:rFonts w:ascii="Times New Roman" w:hAnsi="Times New Roman"/>
          <w:sz w:val="28"/>
          <w:szCs w:val="28"/>
        </w:rPr>
      </w:pPr>
      <w:r w:rsidRPr="00F44486">
        <w:rPr>
          <w:rFonts w:ascii="Times New Roman" w:hAnsi="Times New Roman"/>
          <w:sz w:val="28"/>
          <w:szCs w:val="28"/>
        </w:rPr>
        <w:t xml:space="preserve">Росздравнадзором </w:t>
      </w:r>
      <w:r w:rsidRPr="00F44486">
        <w:rPr>
          <w:rFonts w:ascii="Times New Roman" w:hAnsi="Times New Roman"/>
          <w:iCs/>
          <w:sz w:val="28"/>
          <w:szCs w:val="28"/>
        </w:rPr>
        <w:t xml:space="preserve">в соответствии с Планом выборочного контроля качества лекарственных средств на 2018 г. </w:t>
      </w:r>
      <w:r w:rsidRPr="00F44486">
        <w:rPr>
          <w:rFonts w:ascii="Times New Roman" w:hAnsi="Times New Roman"/>
          <w:sz w:val="28"/>
          <w:szCs w:val="28"/>
        </w:rPr>
        <w:t>организовано</w:t>
      </w:r>
      <w:r w:rsidRPr="00F44486">
        <w:rPr>
          <w:rFonts w:ascii="Times New Roman" w:hAnsi="Times New Roman"/>
          <w:iCs/>
          <w:sz w:val="28"/>
          <w:szCs w:val="28"/>
        </w:rPr>
        <w:t xml:space="preserve"> проведение испытаний лекарственных препаратов, изготовленных аптечными организациями.</w:t>
      </w:r>
      <w:r w:rsidR="00A73CD1" w:rsidRPr="00F44486">
        <w:rPr>
          <w:rFonts w:ascii="Times New Roman" w:hAnsi="Times New Roman"/>
          <w:iCs/>
          <w:sz w:val="28"/>
          <w:szCs w:val="28"/>
        </w:rPr>
        <w:t xml:space="preserve"> </w:t>
      </w:r>
      <w:r w:rsidRPr="00F44486">
        <w:rPr>
          <w:rFonts w:ascii="Times New Roman" w:hAnsi="Times New Roman"/>
          <w:sz w:val="28"/>
          <w:szCs w:val="28"/>
        </w:rPr>
        <w:t xml:space="preserve">Доля выявленных недоброкачественных лекарственных средств, изготовленных в аптечных организациях в 2018 году в рамках </w:t>
      </w:r>
      <w:r w:rsidR="00B14E44" w:rsidRPr="00F44486">
        <w:rPr>
          <w:rFonts w:ascii="Times New Roman" w:hAnsi="Times New Roman"/>
          <w:sz w:val="28"/>
          <w:szCs w:val="28"/>
        </w:rPr>
        <w:t>выборочного контроля качества лекарственных средств,</w:t>
      </w:r>
      <w:r w:rsidRPr="00F44486">
        <w:rPr>
          <w:rFonts w:ascii="Times New Roman" w:hAnsi="Times New Roman"/>
          <w:sz w:val="28"/>
          <w:szCs w:val="28"/>
        </w:rPr>
        <w:t xml:space="preserve"> составила 31,9% от общего количества проверенных образцов лекарственных препаратов</w:t>
      </w:r>
      <w:r w:rsidR="00C720E0">
        <w:rPr>
          <w:rFonts w:ascii="Times New Roman" w:hAnsi="Times New Roman"/>
          <w:sz w:val="28"/>
          <w:szCs w:val="28"/>
        </w:rPr>
        <w:t xml:space="preserve"> аптечного изготовления</w:t>
      </w:r>
      <w:r w:rsidRPr="00F44486">
        <w:rPr>
          <w:rFonts w:ascii="Times New Roman" w:hAnsi="Times New Roman"/>
          <w:sz w:val="28"/>
          <w:szCs w:val="28"/>
        </w:rPr>
        <w:t>.</w:t>
      </w:r>
    </w:p>
    <w:p w:rsidR="00D93B1E" w:rsidRPr="00F44486" w:rsidRDefault="00D93B1E" w:rsidP="00D93B1E">
      <w:pPr>
        <w:spacing w:after="0" w:line="240" w:lineRule="auto"/>
        <w:ind w:firstLine="709"/>
        <w:jc w:val="both"/>
        <w:rPr>
          <w:rFonts w:ascii="Times New Roman" w:hAnsi="Times New Roman"/>
          <w:sz w:val="28"/>
          <w:szCs w:val="28"/>
        </w:rPr>
      </w:pPr>
      <w:r w:rsidRPr="00521C20">
        <w:rPr>
          <w:rFonts w:ascii="Times New Roman" w:hAnsi="Times New Roman"/>
          <w:sz w:val="28"/>
          <w:szCs w:val="28"/>
        </w:rPr>
        <w:t>Результаты проведенных Росздравнадзором мероприятий в отношении лекарственных препаратов, изготавливаемых аптечными организациями, обусловили необходимость дополнительных мер контроля в данном секторе сферы обращения лекарственных средств и принятие Коллегией Росздравнадзора от 05.12.2018 решения о  включении лекарственных препаратов аптечного изготовления в план выборочного контроля качества лекарственных средств на 2019 год и внесения изменений в критерии определения категорий риска в  отдельных областях здравоохранения.</w:t>
      </w:r>
    </w:p>
    <w:p w:rsidR="00D93B1E" w:rsidRDefault="00D93B1E" w:rsidP="00D93B1E">
      <w:pPr>
        <w:spacing w:after="0" w:line="240" w:lineRule="auto"/>
        <w:ind w:firstLine="708"/>
        <w:contextualSpacing/>
        <w:jc w:val="both"/>
        <w:rPr>
          <w:rFonts w:ascii="Times New Roman" w:eastAsiaTheme="minorHAnsi" w:hAnsi="Times New Roman"/>
          <w:sz w:val="28"/>
          <w:szCs w:val="28"/>
        </w:rPr>
      </w:pPr>
      <w:r w:rsidRPr="00F44486">
        <w:rPr>
          <w:rFonts w:ascii="Times New Roman" w:eastAsiaTheme="minorHAnsi" w:hAnsi="Times New Roman"/>
          <w:sz w:val="28"/>
          <w:szCs w:val="28"/>
        </w:rPr>
        <w:t>Всего в результате выборочного контроля качества лекарственных средств                   в 2018 году выявлено 310 партий 231 торгов</w:t>
      </w:r>
      <w:r w:rsidR="000E2E48">
        <w:rPr>
          <w:rFonts w:ascii="Times New Roman" w:eastAsiaTheme="minorHAnsi" w:hAnsi="Times New Roman"/>
          <w:sz w:val="28"/>
          <w:szCs w:val="28"/>
        </w:rPr>
        <w:t>ого</w:t>
      </w:r>
      <w:r w:rsidRPr="00F44486">
        <w:rPr>
          <w:rFonts w:ascii="Times New Roman" w:eastAsiaTheme="minorHAnsi" w:hAnsi="Times New Roman"/>
          <w:sz w:val="28"/>
          <w:szCs w:val="28"/>
        </w:rPr>
        <w:t xml:space="preserve"> наименовани</w:t>
      </w:r>
      <w:r w:rsidR="000E2E48">
        <w:rPr>
          <w:rFonts w:ascii="Times New Roman" w:eastAsiaTheme="minorHAnsi" w:hAnsi="Times New Roman"/>
          <w:sz w:val="28"/>
          <w:szCs w:val="28"/>
        </w:rPr>
        <w:t>я</w:t>
      </w:r>
      <w:r w:rsidRPr="00F44486">
        <w:rPr>
          <w:rFonts w:ascii="Times New Roman" w:eastAsiaTheme="minorHAnsi" w:hAnsi="Times New Roman"/>
          <w:sz w:val="28"/>
          <w:szCs w:val="28"/>
        </w:rPr>
        <w:t xml:space="preserve"> 301 сери</w:t>
      </w:r>
      <w:r w:rsidR="000E2E48">
        <w:rPr>
          <w:rFonts w:ascii="Times New Roman" w:eastAsiaTheme="minorHAnsi" w:hAnsi="Times New Roman"/>
          <w:sz w:val="28"/>
          <w:szCs w:val="28"/>
        </w:rPr>
        <w:t xml:space="preserve">и </w:t>
      </w:r>
      <w:r w:rsidRPr="00F44486">
        <w:rPr>
          <w:rFonts w:ascii="Times New Roman" w:eastAsiaTheme="minorHAnsi" w:hAnsi="Times New Roman"/>
          <w:sz w:val="28"/>
          <w:szCs w:val="28"/>
        </w:rPr>
        <w:t>недоброкачественных лекарственных средств (2017 г.: 367 партий 119 торговых наименований 236</w:t>
      </w:r>
      <w:r w:rsidRPr="00F44486">
        <w:rPr>
          <w:rFonts w:ascii="Times New Roman" w:eastAsiaTheme="minorHAnsi" w:hAnsi="Times New Roman"/>
          <w:b/>
          <w:sz w:val="28"/>
          <w:szCs w:val="28"/>
        </w:rPr>
        <w:t xml:space="preserve"> </w:t>
      </w:r>
      <w:r w:rsidRPr="00F44486">
        <w:rPr>
          <w:rFonts w:ascii="Times New Roman" w:eastAsiaTheme="minorHAnsi" w:hAnsi="Times New Roman"/>
          <w:sz w:val="28"/>
          <w:szCs w:val="28"/>
        </w:rPr>
        <w:t>серий).</w:t>
      </w:r>
    </w:p>
    <w:p w:rsidR="006304A7" w:rsidRDefault="006304A7" w:rsidP="006304A7">
      <w:pPr>
        <w:spacing w:after="0" w:line="240" w:lineRule="auto"/>
        <w:ind w:firstLine="708"/>
        <w:contextualSpacing/>
        <w:jc w:val="both"/>
        <w:rPr>
          <w:rFonts w:ascii="Times New Roman" w:eastAsiaTheme="minorHAnsi" w:hAnsi="Times New Roman"/>
          <w:b/>
          <w:i/>
          <w:sz w:val="28"/>
          <w:szCs w:val="28"/>
        </w:rPr>
      </w:pPr>
    </w:p>
    <w:p w:rsidR="007134AA" w:rsidRPr="007134AA" w:rsidRDefault="007134AA" w:rsidP="007134AA">
      <w:pPr>
        <w:shd w:val="clear" w:color="auto" w:fill="FFFFFF"/>
        <w:spacing w:after="0" w:line="240" w:lineRule="auto"/>
        <w:ind w:firstLine="708"/>
        <w:jc w:val="both"/>
        <w:rPr>
          <w:rFonts w:ascii="Times New Roman" w:eastAsia="Times New Roman" w:hAnsi="Times New Roman"/>
          <w:sz w:val="28"/>
          <w:szCs w:val="28"/>
          <w:lang w:eastAsia="ru-RU"/>
        </w:rPr>
      </w:pPr>
      <w:r w:rsidRPr="007134AA">
        <w:rPr>
          <w:rFonts w:ascii="Times New Roman" w:eastAsia="Times New Roman" w:hAnsi="Times New Roman"/>
          <w:b/>
          <w:i/>
          <w:sz w:val="28"/>
          <w:szCs w:val="24"/>
          <w:lang w:eastAsia="ru-RU"/>
        </w:rPr>
        <w:t>Федеральный государственный надзор в сфере обращения лекарственных средств посредством проверок соответствия лекарственных средств, находящихся в гражданском обороте, установленным требованиям к их качеству</w:t>
      </w:r>
    </w:p>
    <w:p w:rsidR="007134AA" w:rsidRDefault="00521C20" w:rsidP="007134AA">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w:t>
      </w:r>
      <w:r w:rsidRPr="00521C20">
        <w:rPr>
          <w:rFonts w:ascii="Times New Roman" w:hAnsi="Times New Roman"/>
          <w:sz w:val="28"/>
          <w:szCs w:val="28"/>
        </w:rPr>
        <w:t xml:space="preserve">ри осуществлении государственного надзора в сфере обращения лекарственных средств </w:t>
      </w:r>
      <w:r>
        <w:rPr>
          <w:rFonts w:ascii="Times New Roman" w:hAnsi="Times New Roman"/>
          <w:sz w:val="28"/>
          <w:szCs w:val="28"/>
        </w:rPr>
        <w:t>ф</w:t>
      </w:r>
      <w:r w:rsidR="007134AA" w:rsidRPr="007134AA">
        <w:rPr>
          <w:rFonts w:ascii="Times New Roman" w:hAnsi="Times New Roman"/>
          <w:sz w:val="28"/>
          <w:szCs w:val="28"/>
        </w:rPr>
        <w:t xml:space="preserve">актически за 2018 г. организовано </w:t>
      </w:r>
      <w:r w:rsidR="004460F0">
        <w:rPr>
          <w:rFonts w:ascii="Times New Roman" w:hAnsi="Times New Roman"/>
          <w:sz w:val="28"/>
          <w:szCs w:val="28"/>
        </w:rPr>
        <w:t xml:space="preserve">и проведено </w:t>
      </w:r>
      <w:r w:rsidR="007134AA" w:rsidRPr="007134AA">
        <w:rPr>
          <w:rFonts w:ascii="Times New Roman" w:hAnsi="Times New Roman"/>
          <w:sz w:val="28"/>
          <w:szCs w:val="28"/>
        </w:rPr>
        <w:t>30 проверок.</w:t>
      </w:r>
    </w:p>
    <w:p w:rsidR="007134AA" w:rsidRPr="007134AA" w:rsidRDefault="007134AA" w:rsidP="007134AA">
      <w:pPr>
        <w:autoSpaceDE w:val="0"/>
        <w:autoSpaceDN w:val="0"/>
        <w:adjustRightInd w:val="0"/>
        <w:spacing w:after="0" w:line="240" w:lineRule="auto"/>
        <w:ind w:firstLine="708"/>
        <w:jc w:val="both"/>
        <w:outlineLvl w:val="1"/>
        <w:rPr>
          <w:rFonts w:ascii="Times New Roman" w:eastAsia="Times New Roman" w:hAnsi="Times New Roman"/>
          <w:sz w:val="28"/>
          <w:szCs w:val="28"/>
          <w:lang w:eastAsia="ru-RU"/>
        </w:rPr>
      </w:pPr>
      <w:r w:rsidRPr="007134AA">
        <w:rPr>
          <w:rFonts w:ascii="Times New Roman" w:eastAsia="Times New Roman" w:hAnsi="Times New Roman"/>
          <w:sz w:val="28"/>
          <w:szCs w:val="28"/>
          <w:lang w:eastAsia="ru-RU"/>
        </w:rPr>
        <w:t xml:space="preserve">По результатам федерального государственного надзора в сфере обращения лекарственных средств посредством проверок соответствия лекарственных средств, находящихся в гражданском обороте, установленным требованиям к их качеству, в отношении организаций-производителей лекарственных средств </w:t>
      </w:r>
      <w:r w:rsidRPr="007134AA">
        <w:rPr>
          <w:rFonts w:ascii="Times New Roman" w:hAnsi="Times New Roman"/>
          <w:sz w:val="28"/>
          <w:szCs w:val="28"/>
        </w:rPr>
        <w:t xml:space="preserve">выделены </w:t>
      </w:r>
      <w:r w:rsidRPr="007134AA">
        <w:rPr>
          <w:rFonts w:ascii="Times New Roman" w:eastAsia="Times New Roman" w:hAnsi="Times New Roman"/>
          <w:sz w:val="28"/>
          <w:szCs w:val="28"/>
          <w:lang w:eastAsia="ru-RU"/>
        </w:rPr>
        <w:t>нарушения, которые могут приводить к выпуску в обращение недоброкачественной продукции и являться угрозой причинения вреда жизни и здоровью граждан.</w:t>
      </w:r>
    </w:p>
    <w:p w:rsidR="007134AA" w:rsidRPr="007134AA" w:rsidRDefault="007134AA" w:rsidP="007134AA">
      <w:pPr>
        <w:autoSpaceDE w:val="0"/>
        <w:autoSpaceDN w:val="0"/>
        <w:adjustRightInd w:val="0"/>
        <w:spacing w:after="0" w:line="240" w:lineRule="auto"/>
        <w:ind w:firstLine="708"/>
        <w:jc w:val="both"/>
        <w:outlineLvl w:val="1"/>
        <w:rPr>
          <w:rFonts w:ascii="Times New Roman" w:eastAsia="Times New Roman" w:hAnsi="Times New Roman"/>
          <w:sz w:val="28"/>
          <w:szCs w:val="28"/>
          <w:lang w:eastAsia="ru-RU"/>
        </w:rPr>
      </w:pPr>
    </w:p>
    <w:p w:rsidR="007134AA" w:rsidRPr="007134AA" w:rsidRDefault="004A2393" w:rsidP="007134AA">
      <w:pPr>
        <w:spacing w:after="0" w:line="240" w:lineRule="auto"/>
        <w:ind w:firstLine="709"/>
        <w:jc w:val="both"/>
        <w:rPr>
          <w:rFonts w:ascii="Times New Roman" w:hAnsi="Times New Roman"/>
          <w:i/>
          <w:sz w:val="28"/>
          <w:szCs w:val="28"/>
        </w:rPr>
      </w:pPr>
      <w:r>
        <w:rPr>
          <w:rFonts w:ascii="Times New Roman" w:hAnsi="Times New Roman"/>
          <w:i/>
          <w:sz w:val="28"/>
          <w:szCs w:val="28"/>
        </w:rPr>
        <w:t>Таблица 22</w:t>
      </w:r>
      <w:r w:rsidR="007134AA" w:rsidRPr="007134AA">
        <w:rPr>
          <w:rFonts w:ascii="Times New Roman" w:hAnsi="Times New Roman"/>
          <w:i/>
          <w:sz w:val="28"/>
          <w:szCs w:val="28"/>
        </w:rPr>
        <w:t>. Выявление нарушений при проверках соответствия лекарственных средств, находящихся в гражданском обороте, установленным требованиям к их качеству, в отношении организаций-производителей лекарственных средств</w:t>
      </w:r>
    </w:p>
    <w:tbl>
      <w:tblPr>
        <w:tblW w:w="0" w:type="auto"/>
        <w:jc w:val="center"/>
        <w:tblCellMar>
          <w:left w:w="0" w:type="dxa"/>
          <w:right w:w="0" w:type="dxa"/>
        </w:tblCellMar>
        <w:tblLook w:val="04A0" w:firstRow="1" w:lastRow="0" w:firstColumn="1" w:lastColumn="0" w:noHBand="0" w:noVBand="1"/>
      </w:tblPr>
      <w:tblGrid>
        <w:gridCol w:w="1833"/>
        <w:gridCol w:w="2552"/>
        <w:gridCol w:w="2693"/>
        <w:gridCol w:w="2551"/>
      </w:tblGrid>
      <w:tr w:rsidR="007134AA" w:rsidRPr="007134AA" w:rsidTr="002B1C01">
        <w:trPr>
          <w:jc w:val="center"/>
        </w:trPr>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34AA" w:rsidRPr="007134AA" w:rsidRDefault="007134AA" w:rsidP="007134AA">
            <w:pPr>
              <w:spacing w:after="0" w:line="240" w:lineRule="auto"/>
              <w:jc w:val="center"/>
              <w:rPr>
                <w:rFonts w:ascii="Times New Roman" w:hAnsi="Times New Roman"/>
                <w:bCs/>
                <w:sz w:val="24"/>
                <w:szCs w:val="24"/>
              </w:rPr>
            </w:pPr>
            <w:r w:rsidRPr="007134AA">
              <w:rPr>
                <w:rFonts w:ascii="Times New Roman" w:hAnsi="Times New Roman"/>
                <w:bCs/>
                <w:sz w:val="24"/>
                <w:szCs w:val="24"/>
              </w:rPr>
              <w:t>Степень риска</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34AA" w:rsidRPr="007134AA" w:rsidRDefault="007134AA" w:rsidP="007134AA">
            <w:pPr>
              <w:spacing w:after="0" w:line="240" w:lineRule="auto"/>
              <w:jc w:val="center"/>
              <w:rPr>
                <w:rFonts w:ascii="Times New Roman" w:hAnsi="Times New Roman"/>
                <w:bCs/>
                <w:sz w:val="24"/>
                <w:szCs w:val="24"/>
              </w:rPr>
            </w:pPr>
            <w:r w:rsidRPr="007134AA">
              <w:rPr>
                <w:rFonts w:ascii="Times New Roman" w:hAnsi="Times New Roman"/>
                <w:bCs/>
                <w:sz w:val="24"/>
                <w:szCs w:val="24"/>
              </w:rPr>
              <w:t>Количество проверок</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134AA" w:rsidRPr="007134AA" w:rsidRDefault="007134AA" w:rsidP="007134AA">
            <w:pPr>
              <w:spacing w:after="0" w:line="240" w:lineRule="auto"/>
              <w:jc w:val="center"/>
              <w:rPr>
                <w:rFonts w:ascii="Times New Roman" w:hAnsi="Times New Roman"/>
                <w:sz w:val="24"/>
                <w:szCs w:val="24"/>
              </w:rPr>
            </w:pPr>
            <w:r w:rsidRPr="007134AA">
              <w:rPr>
                <w:rFonts w:ascii="Times New Roman" w:hAnsi="Times New Roman"/>
                <w:sz w:val="24"/>
                <w:szCs w:val="24"/>
              </w:rPr>
              <w:t>Количество выявленных нарушений</w:t>
            </w:r>
          </w:p>
        </w:tc>
        <w:tc>
          <w:tcPr>
            <w:tcW w:w="2551" w:type="dxa"/>
            <w:tcBorders>
              <w:top w:val="single" w:sz="8" w:space="0" w:color="auto"/>
              <w:left w:val="nil"/>
              <w:bottom w:val="single" w:sz="8" w:space="0" w:color="auto"/>
              <w:right w:val="single" w:sz="8" w:space="0" w:color="auto"/>
            </w:tcBorders>
            <w:vAlign w:val="center"/>
          </w:tcPr>
          <w:p w:rsidR="007134AA" w:rsidRPr="007134AA" w:rsidRDefault="007134AA" w:rsidP="007134AA">
            <w:pPr>
              <w:spacing w:after="0" w:line="240" w:lineRule="auto"/>
              <w:jc w:val="center"/>
              <w:rPr>
                <w:rFonts w:ascii="Times New Roman" w:hAnsi="Times New Roman"/>
                <w:sz w:val="24"/>
                <w:szCs w:val="24"/>
              </w:rPr>
            </w:pPr>
            <w:r w:rsidRPr="007134AA">
              <w:rPr>
                <w:rFonts w:ascii="Times New Roman" w:hAnsi="Times New Roman"/>
                <w:sz w:val="24"/>
                <w:szCs w:val="24"/>
              </w:rPr>
              <w:t xml:space="preserve">Среднее количество нарушений </w:t>
            </w:r>
          </w:p>
          <w:p w:rsidR="007134AA" w:rsidRPr="007134AA" w:rsidRDefault="007134AA" w:rsidP="007134AA">
            <w:pPr>
              <w:spacing w:after="0" w:line="240" w:lineRule="auto"/>
              <w:jc w:val="center"/>
              <w:rPr>
                <w:rFonts w:ascii="Times New Roman" w:hAnsi="Times New Roman"/>
                <w:sz w:val="24"/>
                <w:szCs w:val="24"/>
              </w:rPr>
            </w:pPr>
            <w:r w:rsidRPr="007134AA">
              <w:rPr>
                <w:rFonts w:ascii="Times New Roman" w:hAnsi="Times New Roman"/>
                <w:sz w:val="24"/>
                <w:szCs w:val="24"/>
              </w:rPr>
              <w:t>на 1 проверку</w:t>
            </w:r>
          </w:p>
        </w:tc>
      </w:tr>
      <w:tr w:rsidR="007134AA" w:rsidRPr="007134AA" w:rsidTr="002B1C01">
        <w:trPr>
          <w:trHeight w:val="245"/>
          <w:jc w:val="center"/>
        </w:trPr>
        <w:tc>
          <w:tcPr>
            <w:tcW w:w="183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7134AA" w:rsidRPr="007134AA" w:rsidRDefault="007134AA" w:rsidP="007134AA">
            <w:pPr>
              <w:spacing w:line="240" w:lineRule="auto"/>
              <w:rPr>
                <w:rFonts w:ascii="Times New Roman" w:hAnsi="Times New Roman"/>
                <w:sz w:val="24"/>
                <w:szCs w:val="24"/>
              </w:rPr>
            </w:pPr>
            <w:r w:rsidRPr="007134AA">
              <w:rPr>
                <w:rFonts w:ascii="Times New Roman" w:hAnsi="Times New Roman"/>
                <w:sz w:val="24"/>
                <w:szCs w:val="24"/>
              </w:rPr>
              <w:t>Значительный</w:t>
            </w:r>
          </w:p>
        </w:tc>
        <w:tc>
          <w:tcPr>
            <w:tcW w:w="2552"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7134AA" w:rsidRPr="007134AA" w:rsidRDefault="007134AA" w:rsidP="007134AA">
            <w:pPr>
              <w:spacing w:line="240" w:lineRule="auto"/>
              <w:jc w:val="center"/>
              <w:rPr>
                <w:rFonts w:ascii="Times New Roman" w:hAnsi="Times New Roman"/>
                <w:sz w:val="24"/>
                <w:szCs w:val="24"/>
              </w:rPr>
            </w:pPr>
            <w:r w:rsidRPr="007134AA">
              <w:rPr>
                <w:rFonts w:ascii="Times New Roman" w:hAnsi="Times New Roman"/>
                <w:sz w:val="24"/>
                <w:szCs w:val="24"/>
              </w:rPr>
              <w:t>11</w:t>
            </w:r>
          </w:p>
        </w:tc>
        <w:tc>
          <w:tcPr>
            <w:tcW w:w="26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7134AA" w:rsidRPr="007134AA" w:rsidRDefault="007134AA" w:rsidP="007134AA">
            <w:pPr>
              <w:spacing w:line="240" w:lineRule="auto"/>
              <w:jc w:val="center"/>
              <w:rPr>
                <w:rFonts w:ascii="Times New Roman" w:hAnsi="Times New Roman"/>
                <w:sz w:val="24"/>
                <w:szCs w:val="24"/>
              </w:rPr>
            </w:pPr>
            <w:r w:rsidRPr="007134AA">
              <w:rPr>
                <w:rFonts w:ascii="Times New Roman" w:hAnsi="Times New Roman"/>
                <w:sz w:val="24"/>
                <w:szCs w:val="24"/>
              </w:rPr>
              <w:t>148</w:t>
            </w:r>
          </w:p>
        </w:tc>
        <w:tc>
          <w:tcPr>
            <w:tcW w:w="2551" w:type="dxa"/>
            <w:tcBorders>
              <w:top w:val="nil"/>
              <w:left w:val="nil"/>
              <w:bottom w:val="single" w:sz="4" w:space="0" w:color="auto"/>
              <w:right w:val="single" w:sz="8" w:space="0" w:color="auto"/>
            </w:tcBorders>
          </w:tcPr>
          <w:p w:rsidR="007134AA" w:rsidRPr="007134AA" w:rsidRDefault="007134AA" w:rsidP="007134AA">
            <w:pPr>
              <w:spacing w:line="240" w:lineRule="auto"/>
              <w:jc w:val="center"/>
              <w:rPr>
                <w:rFonts w:ascii="Times New Roman" w:hAnsi="Times New Roman"/>
                <w:sz w:val="24"/>
                <w:szCs w:val="24"/>
              </w:rPr>
            </w:pPr>
            <w:r w:rsidRPr="007134AA">
              <w:rPr>
                <w:rFonts w:ascii="Times New Roman" w:hAnsi="Times New Roman"/>
                <w:sz w:val="24"/>
                <w:szCs w:val="24"/>
              </w:rPr>
              <w:t>13</w:t>
            </w:r>
          </w:p>
        </w:tc>
      </w:tr>
      <w:tr w:rsidR="007134AA" w:rsidRPr="007134AA" w:rsidTr="002B1C01">
        <w:trPr>
          <w:jc w:val="center"/>
        </w:trPr>
        <w:tc>
          <w:tcPr>
            <w:tcW w:w="183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34AA" w:rsidRPr="007134AA" w:rsidRDefault="007134AA" w:rsidP="007134AA">
            <w:pPr>
              <w:spacing w:line="240" w:lineRule="auto"/>
              <w:rPr>
                <w:rFonts w:ascii="Times New Roman" w:hAnsi="Times New Roman"/>
                <w:sz w:val="24"/>
                <w:szCs w:val="24"/>
              </w:rPr>
            </w:pPr>
            <w:r w:rsidRPr="007134AA">
              <w:rPr>
                <w:rFonts w:ascii="Times New Roman" w:hAnsi="Times New Roman"/>
                <w:sz w:val="24"/>
                <w:szCs w:val="24"/>
              </w:rPr>
              <w:t xml:space="preserve">Средний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134AA" w:rsidRPr="007134AA" w:rsidRDefault="007134AA" w:rsidP="007134AA">
            <w:pPr>
              <w:spacing w:line="240" w:lineRule="auto"/>
              <w:jc w:val="center"/>
              <w:rPr>
                <w:rFonts w:ascii="Times New Roman" w:hAnsi="Times New Roman"/>
                <w:sz w:val="24"/>
                <w:szCs w:val="24"/>
              </w:rPr>
            </w:pPr>
            <w:r w:rsidRPr="007134AA">
              <w:rPr>
                <w:rFonts w:ascii="Times New Roman" w:hAnsi="Times New Roman"/>
                <w:sz w:val="24"/>
                <w:szCs w:val="24"/>
              </w:rPr>
              <w:t>9 *</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134AA" w:rsidRPr="007134AA" w:rsidRDefault="007134AA" w:rsidP="007134AA">
            <w:pPr>
              <w:spacing w:line="240" w:lineRule="auto"/>
              <w:jc w:val="center"/>
              <w:rPr>
                <w:rFonts w:ascii="Times New Roman" w:hAnsi="Times New Roman"/>
                <w:sz w:val="24"/>
                <w:szCs w:val="24"/>
              </w:rPr>
            </w:pPr>
            <w:r w:rsidRPr="007134AA">
              <w:rPr>
                <w:rFonts w:ascii="Times New Roman" w:hAnsi="Times New Roman"/>
                <w:sz w:val="24"/>
                <w:szCs w:val="24"/>
              </w:rPr>
              <w:t>78</w:t>
            </w:r>
          </w:p>
        </w:tc>
        <w:tc>
          <w:tcPr>
            <w:tcW w:w="2551" w:type="dxa"/>
            <w:tcBorders>
              <w:top w:val="single" w:sz="4" w:space="0" w:color="auto"/>
              <w:left w:val="nil"/>
              <w:bottom w:val="single" w:sz="8" w:space="0" w:color="auto"/>
              <w:right w:val="single" w:sz="8" w:space="0" w:color="auto"/>
            </w:tcBorders>
          </w:tcPr>
          <w:p w:rsidR="007134AA" w:rsidRPr="007134AA" w:rsidRDefault="007134AA" w:rsidP="007134AA">
            <w:pPr>
              <w:spacing w:line="240" w:lineRule="auto"/>
              <w:jc w:val="center"/>
              <w:rPr>
                <w:rFonts w:ascii="Times New Roman" w:hAnsi="Times New Roman"/>
                <w:sz w:val="24"/>
                <w:szCs w:val="24"/>
              </w:rPr>
            </w:pPr>
            <w:r w:rsidRPr="007134AA">
              <w:rPr>
                <w:rFonts w:ascii="Times New Roman" w:hAnsi="Times New Roman"/>
                <w:sz w:val="24"/>
                <w:szCs w:val="24"/>
              </w:rPr>
              <w:t>8</w:t>
            </w:r>
          </w:p>
        </w:tc>
      </w:tr>
      <w:tr w:rsidR="007134AA" w:rsidRPr="007134AA" w:rsidTr="002B1C01">
        <w:trPr>
          <w:jc w:val="center"/>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34AA" w:rsidRPr="007134AA" w:rsidRDefault="007134AA" w:rsidP="007134AA">
            <w:pPr>
              <w:spacing w:line="240" w:lineRule="auto"/>
              <w:rPr>
                <w:rFonts w:ascii="Times New Roman" w:hAnsi="Times New Roman"/>
                <w:sz w:val="24"/>
                <w:szCs w:val="24"/>
              </w:rPr>
            </w:pPr>
            <w:r w:rsidRPr="007134AA">
              <w:rPr>
                <w:rFonts w:ascii="Times New Roman" w:hAnsi="Times New Roman"/>
                <w:sz w:val="24"/>
                <w:szCs w:val="24"/>
              </w:rPr>
              <w:t>Умеренный</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7134AA" w:rsidRPr="007134AA" w:rsidRDefault="007134AA" w:rsidP="007134AA">
            <w:pPr>
              <w:spacing w:line="240" w:lineRule="auto"/>
              <w:jc w:val="center"/>
              <w:rPr>
                <w:rFonts w:ascii="Times New Roman" w:hAnsi="Times New Roman"/>
                <w:sz w:val="24"/>
                <w:szCs w:val="24"/>
              </w:rPr>
            </w:pPr>
            <w:r w:rsidRPr="007134AA">
              <w:rPr>
                <w:rFonts w:ascii="Times New Roman" w:hAnsi="Times New Roman"/>
                <w:sz w:val="24"/>
                <w:szCs w:val="24"/>
              </w:rPr>
              <w:t>10</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7134AA" w:rsidRPr="007134AA" w:rsidRDefault="007134AA" w:rsidP="007134AA">
            <w:pPr>
              <w:spacing w:line="240" w:lineRule="auto"/>
              <w:jc w:val="center"/>
              <w:rPr>
                <w:rFonts w:ascii="Times New Roman" w:hAnsi="Times New Roman"/>
                <w:sz w:val="24"/>
                <w:szCs w:val="24"/>
              </w:rPr>
            </w:pPr>
            <w:r w:rsidRPr="007134AA">
              <w:rPr>
                <w:rFonts w:ascii="Times New Roman" w:hAnsi="Times New Roman"/>
                <w:sz w:val="24"/>
                <w:szCs w:val="24"/>
              </w:rPr>
              <w:t>59</w:t>
            </w:r>
          </w:p>
        </w:tc>
        <w:tc>
          <w:tcPr>
            <w:tcW w:w="2551" w:type="dxa"/>
            <w:tcBorders>
              <w:top w:val="nil"/>
              <w:left w:val="nil"/>
              <w:bottom w:val="single" w:sz="8" w:space="0" w:color="auto"/>
              <w:right w:val="single" w:sz="8" w:space="0" w:color="auto"/>
            </w:tcBorders>
          </w:tcPr>
          <w:p w:rsidR="007134AA" w:rsidRPr="007134AA" w:rsidRDefault="007134AA" w:rsidP="007134AA">
            <w:pPr>
              <w:spacing w:line="240" w:lineRule="auto"/>
              <w:jc w:val="center"/>
              <w:rPr>
                <w:rFonts w:ascii="Times New Roman" w:hAnsi="Times New Roman"/>
                <w:sz w:val="24"/>
                <w:szCs w:val="24"/>
              </w:rPr>
            </w:pPr>
            <w:r w:rsidRPr="007134AA">
              <w:rPr>
                <w:rFonts w:ascii="Times New Roman" w:hAnsi="Times New Roman"/>
                <w:sz w:val="24"/>
                <w:szCs w:val="24"/>
              </w:rPr>
              <w:t>9</w:t>
            </w:r>
          </w:p>
        </w:tc>
      </w:tr>
    </w:tbl>
    <w:p w:rsidR="007134AA" w:rsidRPr="007134AA" w:rsidRDefault="000E2E48" w:rsidP="007134A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007134AA" w:rsidRPr="007134AA">
        <w:rPr>
          <w:rFonts w:ascii="Times New Roman" w:hAnsi="Times New Roman"/>
          <w:sz w:val="24"/>
          <w:szCs w:val="24"/>
        </w:rPr>
        <w:t>включая 3 проверки, которые начаты в 2017 г.</w:t>
      </w:r>
    </w:p>
    <w:p w:rsidR="007134AA" w:rsidRPr="007134AA" w:rsidRDefault="007134AA" w:rsidP="007134AA">
      <w:pPr>
        <w:spacing w:after="0" w:line="240" w:lineRule="auto"/>
        <w:ind w:firstLine="709"/>
        <w:jc w:val="both"/>
        <w:rPr>
          <w:rFonts w:ascii="Times New Roman" w:hAnsi="Times New Roman"/>
          <w:sz w:val="28"/>
          <w:szCs w:val="28"/>
          <w:lang w:eastAsia="ru-RU"/>
        </w:rPr>
      </w:pPr>
    </w:p>
    <w:p w:rsidR="007134AA" w:rsidRPr="007134AA" w:rsidRDefault="007134AA" w:rsidP="007134AA">
      <w:pPr>
        <w:spacing w:after="0" w:line="240" w:lineRule="auto"/>
        <w:ind w:firstLine="709"/>
        <w:jc w:val="both"/>
        <w:rPr>
          <w:rFonts w:ascii="Times New Roman" w:hAnsi="Times New Roman"/>
          <w:sz w:val="28"/>
          <w:szCs w:val="28"/>
          <w:lang w:eastAsia="ru-RU"/>
        </w:rPr>
      </w:pPr>
      <w:r w:rsidRPr="007134AA">
        <w:rPr>
          <w:rFonts w:ascii="Times New Roman" w:hAnsi="Times New Roman"/>
          <w:sz w:val="28"/>
          <w:szCs w:val="28"/>
          <w:lang w:eastAsia="ru-RU"/>
        </w:rPr>
        <w:t xml:space="preserve">В ходе проверок производителей лекарственных средств с разными категориями риска </w:t>
      </w:r>
      <w:r w:rsidRPr="007134AA">
        <w:rPr>
          <w:rFonts w:ascii="Times New Roman" w:hAnsi="Times New Roman"/>
          <w:sz w:val="28"/>
          <w:szCs w:val="28"/>
        </w:rPr>
        <w:t>выявлены и установлены</w:t>
      </w:r>
      <w:r w:rsidR="004A2393">
        <w:rPr>
          <w:rFonts w:ascii="Times New Roman" w:hAnsi="Times New Roman"/>
          <w:sz w:val="28"/>
          <w:szCs w:val="28"/>
        </w:rPr>
        <w:t xml:space="preserve"> нарушен</w:t>
      </w:r>
      <w:r w:rsidR="000E2E48">
        <w:rPr>
          <w:rFonts w:ascii="Times New Roman" w:hAnsi="Times New Roman"/>
          <w:sz w:val="28"/>
          <w:szCs w:val="28"/>
        </w:rPr>
        <w:t>ия, указанные в т</w:t>
      </w:r>
      <w:r w:rsidR="004A2393">
        <w:rPr>
          <w:rFonts w:ascii="Times New Roman" w:hAnsi="Times New Roman"/>
          <w:sz w:val="28"/>
          <w:szCs w:val="28"/>
        </w:rPr>
        <w:t>аблиц</w:t>
      </w:r>
      <w:r w:rsidR="000E2E48">
        <w:rPr>
          <w:rFonts w:ascii="Times New Roman" w:hAnsi="Times New Roman"/>
          <w:sz w:val="28"/>
          <w:szCs w:val="28"/>
        </w:rPr>
        <w:t>е</w:t>
      </w:r>
      <w:r w:rsidR="004A2393">
        <w:rPr>
          <w:rFonts w:ascii="Times New Roman" w:hAnsi="Times New Roman"/>
          <w:sz w:val="28"/>
          <w:szCs w:val="28"/>
        </w:rPr>
        <w:t xml:space="preserve"> 23</w:t>
      </w:r>
      <w:r w:rsidRPr="007134AA">
        <w:rPr>
          <w:rFonts w:ascii="Times New Roman" w:hAnsi="Times New Roman"/>
          <w:sz w:val="28"/>
          <w:szCs w:val="28"/>
        </w:rPr>
        <w:t>.</w:t>
      </w:r>
    </w:p>
    <w:p w:rsidR="007134AA" w:rsidRPr="007134AA" w:rsidRDefault="007134AA" w:rsidP="007134AA">
      <w:pPr>
        <w:spacing w:after="0" w:line="240" w:lineRule="auto"/>
        <w:ind w:firstLine="709"/>
        <w:jc w:val="both"/>
        <w:rPr>
          <w:rFonts w:ascii="Times New Roman" w:hAnsi="Times New Roman"/>
          <w:sz w:val="28"/>
          <w:szCs w:val="28"/>
          <w:lang w:eastAsia="ru-RU"/>
        </w:rPr>
      </w:pPr>
    </w:p>
    <w:p w:rsidR="007134AA" w:rsidRPr="007134AA" w:rsidRDefault="004A2393" w:rsidP="007134AA">
      <w:pPr>
        <w:spacing w:after="0" w:line="240" w:lineRule="auto"/>
        <w:ind w:firstLine="709"/>
        <w:jc w:val="both"/>
        <w:rPr>
          <w:rFonts w:ascii="Times New Roman" w:hAnsi="Times New Roman"/>
          <w:i/>
          <w:sz w:val="28"/>
          <w:szCs w:val="28"/>
          <w:lang w:eastAsia="ru-RU"/>
        </w:rPr>
      </w:pPr>
      <w:r>
        <w:rPr>
          <w:rFonts w:ascii="Times New Roman" w:hAnsi="Times New Roman"/>
          <w:i/>
          <w:sz w:val="28"/>
          <w:szCs w:val="28"/>
          <w:lang w:eastAsia="ru-RU"/>
        </w:rPr>
        <w:t>Таблица 23</w:t>
      </w:r>
      <w:r w:rsidR="007134AA" w:rsidRPr="007134AA">
        <w:rPr>
          <w:rFonts w:ascii="Times New Roman" w:hAnsi="Times New Roman"/>
          <w:i/>
          <w:sz w:val="28"/>
          <w:szCs w:val="28"/>
          <w:lang w:eastAsia="ru-RU"/>
        </w:rPr>
        <w:t>. Выявляемые нарушения</w:t>
      </w:r>
      <w:r w:rsidR="007134AA" w:rsidRPr="007134AA">
        <w:rPr>
          <w:i/>
        </w:rPr>
        <w:t xml:space="preserve"> </w:t>
      </w:r>
      <w:r w:rsidR="007134AA" w:rsidRPr="007134AA">
        <w:rPr>
          <w:rFonts w:ascii="Times New Roman" w:hAnsi="Times New Roman"/>
          <w:i/>
          <w:sz w:val="28"/>
          <w:szCs w:val="28"/>
          <w:lang w:eastAsia="ru-RU"/>
        </w:rPr>
        <w:t>в ходе проверок производителей лекарственных средств</w:t>
      </w:r>
      <w:r w:rsidR="007134AA" w:rsidRPr="007134AA">
        <w:rPr>
          <w:rFonts w:ascii="Times New Roman" w:hAnsi="Times New Roman"/>
          <w:i/>
          <w:sz w:val="28"/>
          <w:szCs w:val="28"/>
        </w:rPr>
        <w:t xml:space="preserve"> соответствия лекарственных средств, находящихся в гражданском обороте, установленным требованиям к их качеству</w:t>
      </w:r>
      <w:r w:rsidR="007134AA" w:rsidRPr="007134AA">
        <w:rPr>
          <w:rFonts w:ascii="Times New Roman" w:hAnsi="Times New Roman"/>
          <w:i/>
          <w:sz w:val="28"/>
          <w:szCs w:val="28"/>
          <w:lang w:eastAsia="ru-RU"/>
        </w:rPr>
        <w:t xml:space="preserve"> </w:t>
      </w:r>
    </w:p>
    <w:tbl>
      <w:tblPr>
        <w:tblStyle w:val="130"/>
        <w:tblW w:w="0" w:type="auto"/>
        <w:tblLook w:val="04A0" w:firstRow="1" w:lastRow="0" w:firstColumn="1" w:lastColumn="0" w:noHBand="0" w:noVBand="1"/>
      </w:tblPr>
      <w:tblGrid>
        <w:gridCol w:w="2114"/>
        <w:gridCol w:w="7657"/>
      </w:tblGrid>
      <w:tr w:rsidR="007134AA" w:rsidRPr="007134AA" w:rsidTr="002B1C01">
        <w:tc>
          <w:tcPr>
            <w:tcW w:w="2122" w:type="dxa"/>
          </w:tcPr>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Присвоенная производителю лекарственных средств категория риска</w:t>
            </w:r>
          </w:p>
        </w:tc>
        <w:tc>
          <w:tcPr>
            <w:tcW w:w="7791" w:type="dxa"/>
          </w:tcPr>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Виды нарушений обязательных требований</w:t>
            </w:r>
          </w:p>
        </w:tc>
      </w:tr>
      <w:tr w:rsidR="007134AA" w:rsidRPr="007134AA" w:rsidTr="002B1C01">
        <w:tc>
          <w:tcPr>
            <w:tcW w:w="2122" w:type="dxa"/>
          </w:tcPr>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значительная категория риска</w:t>
            </w:r>
          </w:p>
        </w:tc>
        <w:tc>
          <w:tcPr>
            <w:tcW w:w="7791" w:type="dxa"/>
          </w:tcPr>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в должностной инструкции начальника управления обеспечения качества не определена ответственность за фармацевтическую систему качества при производстве лекарственных средств;</w:t>
            </w:r>
          </w:p>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в должностной инструкции руководителя организации не установлена ответственность за обеспечение эффективности фармацевтической системы качества и необходимых ресурсов, направленных на соблюдение его работниками Правил надлежащей производственной практики;</w:t>
            </w:r>
          </w:p>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xml:space="preserve">- в досье на серию отсутствуют сведения по реализации каждой серии готовой продукции; </w:t>
            </w:r>
          </w:p>
          <w:p w:rsidR="007134AA" w:rsidRPr="007134AA" w:rsidRDefault="000E2E48" w:rsidP="007134AA">
            <w:pPr>
              <w:jc w:val="both"/>
              <w:rPr>
                <w:rFonts w:ascii="Times New Roman" w:hAnsi="Times New Roman"/>
                <w:sz w:val="24"/>
                <w:szCs w:val="24"/>
              </w:rPr>
            </w:pPr>
            <w:r>
              <w:rPr>
                <w:rFonts w:ascii="Times New Roman" w:hAnsi="Times New Roman"/>
                <w:sz w:val="24"/>
                <w:szCs w:val="24"/>
              </w:rPr>
              <w:t xml:space="preserve">- </w:t>
            </w:r>
            <w:r w:rsidR="007134AA" w:rsidRPr="007134AA">
              <w:rPr>
                <w:rFonts w:ascii="Times New Roman" w:hAnsi="Times New Roman"/>
                <w:sz w:val="24"/>
                <w:szCs w:val="24"/>
              </w:rPr>
              <w:t xml:space="preserve">имеет место хранение реактивов с истекшим сроком годности; </w:t>
            </w:r>
          </w:p>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данные по изучению стабильности не подвергаются периодическому обзору;</w:t>
            </w:r>
          </w:p>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не осуществляется хранение контрольных образцов каждой серии первичных упаковочных материалов и печатных материалов;</w:t>
            </w:r>
          </w:p>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количество контрольных образцов недостаточно для проведения не менее чем двукратного полного аналитического контроля серии продукции</w:t>
            </w:r>
          </w:p>
        </w:tc>
      </w:tr>
      <w:tr w:rsidR="007134AA" w:rsidRPr="007134AA" w:rsidTr="00B51EE6">
        <w:tc>
          <w:tcPr>
            <w:tcW w:w="2122" w:type="dxa"/>
            <w:tcBorders>
              <w:bottom w:val="single" w:sz="4" w:space="0" w:color="auto"/>
            </w:tcBorders>
          </w:tcPr>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умеренная категория риска</w:t>
            </w:r>
          </w:p>
        </w:tc>
        <w:tc>
          <w:tcPr>
            <w:tcW w:w="7791" w:type="dxa"/>
          </w:tcPr>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в должностной инструкции руководителя не определена ответственность за обеспечение эффективности фармацевтической системы качества и необходимых ресурсов, направленных на соблюдение его работниками Правил надлежащей производственной практики;</w:t>
            </w:r>
          </w:p>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не представлены документы, подтверждающие проведение валидации распределения климатических параметров воздуха и температурного картирования в помещениях хранения;</w:t>
            </w:r>
          </w:p>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xml:space="preserve">- не актуализирован порядок информирования о выявленных в процессе перевозки лекарственного препарата случаях нарушения температурного режима хранения и (или) повреждения упаковки; </w:t>
            </w:r>
          </w:p>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в маршрутных листах отсутствует указание об очистке помещений и оборудования от остатков печатной продукции предыдущей серии</w:t>
            </w:r>
          </w:p>
        </w:tc>
      </w:tr>
      <w:tr w:rsidR="007134AA" w:rsidRPr="007134AA" w:rsidTr="00B51EE6">
        <w:tc>
          <w:tcPr>
            <w:tcW w:w="2122" w:type="dxa"/>
            <w:tcBorders>
              <w:bottom w:val="single" w:sz="4" w:space="0" w:color="auto"/>
            </w:tcBorders>
          </w:tcPr>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средняя категория риска</w:t>
            </w:r>
          </w:p>
        </w:tc>
        <w:tc>
          <w:tcPr>
            <w:tcW w:w="7791" w:type="dxa"/>
          </w:tcPr>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в должностной инструкции руководителя организации и начальника отдела обеспечения качества не установлена ответственность за фармацевтическую систему качества при производстве лекарственных средств;</w:t>
            </w:r>
          </w:p>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проведенное картирование склада не позволяет выявить тенденции изменения климатических параметров в соответствии с оценкой рисков;</w:t>
            </w:r>
          </w:p>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xml:space="preserve">- имеет место хранение реактивов с истекшим сроком годности; </w:t>
            </w:r>
          </w:p>
          <w:p w:rsidR="007134AA" w:rsidRPr="007134AA" w:rsidRDefault="007134AA" w:rsidP="007134AA">
            <w:pPr>
              <w:jc w:val="both"/>
              <w:rPr>
                <w:rFonts w:ascii="Times New Roman" w:hAnsi="Times New Roman"/>
                <w:sz w:val="24"/>
                <w:szCs w:val="24"/>
              </w:rPr>
            </w:pPr>
            <w:r w:rsidRPr="007134AA">
              <w:rPr>
                <w:rFonts w:ascii="Times New Roman" w:hAnsi="Times New Roman"/>
                <w:sz w:val="24"/>
                <w:szCs w:val="24"/>
              </w:rPr>
              <w:t>- на момент проверки не представлен обзор по оценке рисков, которые могут влиять на качество выпускаемых фармацевтических субстанций</w:t>
            </w:r>
          </w:p>
        </w:tc>
      </w:tr>
    </w:tbl>
    <w:p w:rsidR="007134AA" w:rsidRPr="007134AA" w:rsidRDefault="007134AA" w:rsidP="007134AA">
      <w:pPr>
        <w:spacing w:after="0" w:line="240" w:lineRule="auto"/>
        <w:ind w:firstLine="709"/>
        <w:jc w:val="both"/>
        <w:rPr>
          <w:rFonts w:ascii="Times New Roman" w:hAnsi="Times New Roman"/>
          <w:sz w:val="28"/>
          <w:szCs w:val="28"/>
        </w:rPr>
      </w:pPr>
    </w:p>
    <w:p w:rsidR="007134AA" w:rsidRPr="007134AA" w:rsidRDefault="007134AA" w:rsidP="007134AA">
      <w:pPr>
        <w:spacing w:after="0" w:line="240" w:lineRule="auto"/>
        <w:ind w:firstLine="709"/>
        <w:jc w:val="both"/>
        <w:rPr>
          <w:rFonts w:ascii="Times New Roman" w:hAnsi="Times New Roman"/>
          <w:sz w:val="28"/>
          <w:szCs w:val="28"/>
        </w:rPr>
      </w:pPr>
      <w:r w:rsidRPr="007134AA">
        <w:rPr>
          <w:rFonts w:ascii="Times New Roman" w:hAnsi="Times New Roman"/>
          <w:sz w:val="28"/>
          <w:szCs w:val="28"/>
        </w:rPr>
        <w:t>При проведении двух проверок организаций, отнесенных к умеренной категории риска, установлено прекращение деятельности, вследствие чего нарушения не были выявлены.</w:t>
      </w:r>
    </w:p>
    <w:p w:rsidR="007134AA" w:rsidRPr="007134AA" w:rsidRDefault="007134AA" w:rsidP="007134AA">
      <w:pPr>
        <w:spacing w:after="0" w:line="240" w:lineRule="auto"/>
        <w:ind w:firstLine="709"/>
        <w:jc w:val="both"/>
        <w:rPr>
          <w:rFonts w:ascii="Times New Roman" w:hAnsi="Times New Roman"/>
          <w:sz w:val="28"/>
          <w:szCs w:val="28"/>
        </w:rPr>
      </w:pPr>
      <w:r w:rsidRPr="007134AA">
        <w:rPr>
          <w:rFonts w:ascii="Times New Roman" w:hAnsi="Times New Roman"/>
          <w:sz w:val="28"/>
          <w:szCs w:val="28"/>
        </w:rPr>
        <w:t>В 2018 г. проведено 22 внеплановые проверки в отношении организаций-производителей лекарственных средств, основанием для проведения которых являлось истечение срока исполнения ранее выданного предписания. В результате 21 внеплановой проверки установлено устранение нарушений обязательных требований, которые представляют риск дл</w:t>
      </w:r>
      <w:r w:rsidR="004A2393">
        <w:rPr>
          <w:rFonts w:ascii="Times New Roman" w:hAnsi="Times New Roman"/>
          <w:sz w:val="28"/>
          <w:szCs w:val="28"/>
        </w:rPr>
        <w:t>я качества продукции (таблица 24</w:t>
      </w:r>
      <w:r w:rsidRPr="007134AA">
        <w:rPr>
          <w:rFonts w:ascii="Times New Roman" w:hAnsi="Times New Roman"/>
          <w:sz w:val="28"/>
          <w:szCs w:val="28"/>
        </w:rPr>
        <w:t>).</w:t>
      </w:r>
    </w:p>
    <w:p w:rsidR="007134AA" w:rsidRDefault="007134AA" w:rsidP="007134AA">
      <w:pPr>
        <w:spacing w:after="0" w:line="240" w:lineRule="auto"/>
        <w:ind w:firstLine="709"/>
        <w:jc w:val="both"/>
        <w:rPr>
          <w:rFonts w:ascii="Times New Roman" w:hAnsi="Times New Roman"/>
          <w:sz w:val="28"/>
          <w:szCs w:val="28"/>
        </w:rPr>
      </w:pPr>
    </w:p>
    <w:p w:rsidR="007134AA" w:rsidRPr="007134AA" w:rsidRDefault="004A2393" w:rsidP="007134AA">
      <w:pPr>
        <w:spacing w:after="0" w:line="240" w:lineRule="auto"/>
        <w:ind w:firstLine="709"/>
        <w:jc w:val="both"/>
        <w:rPr>
          <w:rFonts w:ascii="Times New Roman" w:hAnsi="Times New Roman"/>
          <w:sz w:val="28"/>
          <w:szCs w:val="28"/>
        </w:rPr>
      </w:pPr>
      <w:r>
        <w:rPr>
          <w:rFonts w:ascii="Times New Roman" w:hAnsi="Times New Roman"/>
          <w:i/>
          <w:sz w:val="28"/>
          <w:szCs w:val="28"/>
        </w:rPr>
        <w:t>Таблица 24</w:t>
      </w:r>
      <w:r w:rsidR="007134AA" w:rsidRPr="007134AA">
        <w:rPr>
          <w:rFonts w:ascii="Times New Roman" w:hAnsi="Times New Roman"/>
          <w:i/>
          <w:sz w:val="28"/>
          <w:szCs w:val="28"/>
        </w:rPr>
        <w:t>. Результаты внеплановых проверок соответствия лекарственных средств, находящихся в гражданском обороте, установленным требованиям к их качеству, в отношении организаций-производителей лекарственных средств</w:t>
      </w:r>
      <w:r w:rsidR="007134AA" w:rsidRPr="007134AA">
        <w:rPr>
          <w:rFonts w:ascii="Times New Roman" w:hAnsi="Times New Roman"/>
          <w:sz w:val="28"/>
          <w:szCs w:val="28"/>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828"/>
        <w:gridCol w:w="3827"/>
      </w:tblGrid>
      <w:tr w:rsidR="007134AA" w:rsidRPr="007134AA" w:rsidTr="002B1C01">
        <w:tc>
          <w:tcPr>
            <w:tcW w:w="2263" w:type="dxa"/>
            <w:shd w:val="clear" w:color="auto" w:fill="auto"/>
          </w:tcPr>
          <w:p w:rsidR="007134AA" w:rsidRPr="007134AA" w:rsidRDefault="007134AA" w:rsidP="007134AA">
            <w:pPr>
              <w:spacing w:after="0" w:line="240" w:lineRule="auto"/>
              <w:jc w:val="both"/>
              <w:rPr>
                <w:rFonts w:ascii="Times New Roman" w:hAnsi="Times New Roman"/>
                <w:sz w:val="24"/>
                <w:szCs w:val="24"/>
              </w:rPr>
            </w:pPr>
            <w:r w:rsidRPr="007134AA">
              <w:rPr>
                <w:rFonts w:ascii="Times New Roman" w:hAnsi="Times New Roman"/>
                <w:sz w:val="24"/>
                <w:szCs w:val="24"/>
              </w:rPr>
              <w:t>Категория риска подконтрольного субъекта</w:t>
            </w:r>
          </w:p>
        </w:tc>
        <w:tc>
          <w:tcPr>
            <w:tcW w:w="3828" w:type="dxa"/>
            <w:shd w:val="clear" w:color="auto" w:fill="auto"/>
          </w:tcPr>
          <w:p w:rsidR="007134AA" w:rsidRPr="007134AA" w:rsidRDefault="007134AA" w:rsidP="007134AA">
            <w:pPr>
              <w:spacing w:after="0" w:line="240" w:lineRule="auto"/>
              <w:jc w:val="both"/>
              <w:rPr>
                <w:rFonts w:ascii="Times New Roman" w:hAnsi="Times New Roman"/>
                <w:sz w:val="24"/>
                <w:szCs w:val="24"/>
              </w:rPr>
            </w:pPr>
            <w:r w:rsidRPr="007134AA">
              <w:rPr>
                <w:rFonts w:ascii="Times New Roman" w:hAnsi="Times New Roman"/>
                <w:sz w:val="24"/>
                <w:szCs w:val="24"/>
              </w:rPr>
              <w:t>Количество подконтрольных субъектов, у которых не установлено нарушение обязательных требований при проведении внеплановых проверок</w:t>
            </w:r>
          </w:p>
        </w:tc>
        <w:tc>
          <w:tcPr>
            <w:tcW w:w="3827" w:type="dxa"/>
            <w:shd w:val="clear" w:color="auto" w:fill="auto"/>
          </w:tcPr>
          <w:p w:rsidR="007134AA" w:rsidRPr="007134AA" w:rsidRDefault="007134AA" w:rsidP="007134AA">
            <w:pPr>
              <w:spacing w:after="0" w:line="240" w:lineRule="auto"/>
              <w:jc w:val="both"/>
              <w:rPr>
                <w:rFonts w:ascii="Times New Roman" w:hAnsi="Times New Roman"/>
                <w:sz w:val="24"/>
                <w:szCs w:val="24"/>
              </w:rPr>
            </w:pPr>
            <w:r w:rsidRPr="007134AA">
              <w:rPr>
                <w:rFonts w:ascii="Times New Roman" w:hAnsi="Times New Roman"/>
                <w:sz w:val="24"/>
                <w:szCs w:val="24"/>
              </w:rPr>
              <w:t>Количество подконтрольных субъектов, у которых установлено нарушение обязательных требований при проведении внеплановых проверок</w:t>
            </w:r>
          </w:p>
        </w:tc>
      </w:tr>
      <w:tr w:rsidR="007134AA" w:rsidRPr="007134AA" w:rsidTr="002B1C01">
        <w:tc>
          <w:tcPr>
            <w:tcW w:w="2263" w:type="dxa"/>
            <w:shd w:val="clear" w:color="auto" w:fill="auto"/>
          </w:tcPr>
          <w:p w:rsidR="007134AA" w:rsidRPr="007134AA" w:rsidRDefault="007134AA" w:rsidP="007134AA">
            <w:pPr>
              <w:spacing w:after="0"/>
              <w:jc w:val="both"/>
              <w:rPr>
                <w:rFonts w:ascii="Times New Roman" w:hAnsi="Times New Roman"/>
                <w:sz w:val="24"/>
                <w:szCs w:val="24"/>
              </w:rPr>
            </w:pPr>
            <w:r w:rsidRPr="007134AA">
              <w:rPr>
                <w:rFonts w:ascii="Times New Roman" w:hAnsi="Times New Roman"/>
                <w:sz w:val="24"/>
                <w:szCs w:val="24"/>
              </w:rPr>
              <w:t>значительный риск</w:t>
            </w:r>
          </w:p>
        </w:tc>
        <w:tc>
          <w:tcPr>
            <w:tcW w:w="3828" w:type="dxa"/>
            <w:shd w:val="clear" w:color="auto" w:fill="auto"/>
          </w:tcPr>
          <w:p w:rsidR="007134AA" w:rsidRPr="007134AA" w:rsidRDefault="007134AA" w:rsidP="007134AA">
            <w:pPr>
              <w:spacing w:after="0"/>
              <w:jc w:val="center"/>
              <w:rPr>
                <w:rFonts w:ascii="Times New Roman" w:hAnsi="Times New Roman"/>
                <w:sz w:val="24"/>
                <w:szCs w:val="24"/>
              </w:rPr>
            </w:pPr>
            <w:r w:rsidRPr="007134AA">
              <w:rPr>
                <w:rFonts w:ascii="Times New Roman" w:hAnsi="Times New Roman"/>
                <w:sz w:val="24"/>
                <w:szCs w:val="24"/>
              </w:rPr>
              <w:t>11</w:t>
            </w:r>
          </w:p>
        </w:tc>
        <w:tc>
          <w:tcPr>
            <w:tcW w:w="3827" w:type="dxa"/>
            <w:shd w:val="clear" w:color="auto" w:fill="auto"/>
          </w:tcPr>
          <w:p w:rsidR="007134AA" w:rsidRPr="007134AA" w:rsidRDefault="007134AA" w:rsidP="007134AA">
            <w:pPr>
              <w:spacing w:after="0"/>
              <w:jc w:val="center"/>
              <w:rPr>
                <w:rFonts w:ascii="Times New Roman" w:hAnsi="Times New Roman"/>
                <w:sz w:val="24"/>
                <w:szCs w:val="24"/>
              </w:rPr>
            </w:pPr>
            <w:r w:rsidRPr="007134AA">
              <w:rPr>
                <w:rFonts w:ascii="Times New Roman" w:hAnsi="Times New Roman"/>
                <w:sz w:val="24"/>
                <w:szCs w:val="24"/>
              </w:rPr>
              <w:t>1</w:t>
            </w:r>
          </w:p>
        </w:tc>
      </w:tr>
      <w:tr w:rsidR="007134AA" w:rsidRPr="007134AA" w:rsidTr="002B1C01">
        <w:tc>
          <w:tcPr>
            <w:tcW w:w="2263" w:type="dxa"/>
            <w:shd w:val="clear" w:color="auto" w:fill="auto"/>
          </w:tcPr>
          <w:p w:rsidR="007134AA" w:rsidRPr="007134AA" w:rsidRDefault="007134AA" w:rsidP="007134AA">
            <w:pPr>
              <w:spacing w:after="0"/>
              <w:jc w:val="both"/>
              <w:rPr>
                <w:rFonts w:ascii="Times New Roman" w:hAnsi="Times New Roman"/>
                <w:sz w:val="24"/>
                <w:szCs w:val="24"/>
              </w:rPr>
            </w:pPr>
            <w:r w:rsidRPr="007134AA">
              <w:rPr>
                <w:rFonts w:ascii="Times New Roman" w:hAnsi="Times New Roman"/>
                <w:sz w:val="24"/>
                <w:szCs w:val="24"/>
              </w:rPr>
              <w:t>средний риск</w:t>
            </w:r>
          </w:p>
        </w:tc>
        <w:tc>
          <w:tcPr>
            <w:tcW w:w="3828" w:type="dxa"/>
            <w:shd w:val="clear" w:color="auto" w:fill="auto"/>
          </w:tcPr>
          <w:p w:rsidR="007134AA" w:rsidRPr="007134AA" w:rsidRDefault="007134AA" w:rsidP="007134AA">
            <w:pPr>
              <w:spacing w:after="0"/>
              <w:jc w:val="center"/>
              <w:rPr>
                <w:rFonts w:ascii="Times New Roman" w:hAnsi="Times New Roman"/>
                <w:sz w:val="24"/>
                <w:szCs w:val="24"/>
              </w:rPr>
            </w:pPr>
            <w:r w:rsidRPr="007134AA">
              <w:rPr>
                <w:rFonts w:ascii="Times New Roman" w:hAnsi="Times New Roman"/>
                <w:sz w:val="24"/>
                <w:szCs w:val="24"/>
              </w:rPr>
              <w:t>7</w:t>
            </w:r>
          </w:p>
        </w:tc>
        <w:tc>
          <w:tcPr>
            <w:tcW w:w="3827" w:type="dxa"/>
            <w:shd w:val="clear" w:color="auto" w:fill="auto"/>
          </w:tcPr>
          <w:p w:rsidR="007134AA" w:rsidRPr="007134AA" w:rsidRDefault="007134AA" w:rsidP="007134AA">
            <w:pPr>
              <w:spacing w:after="0"/>
              <w:jc w:val="center"/>
              <w:rPr>
                <w:rFonts w:ascii="Times New Roman" w:hAnsi="Times New Roman"/>
                <w:sz w:val="24"/>
                <w:szCs w:val="24"/>
              </w:rPr>
            </w:pPr>
            <w:r w:rsidRPr="007134AA">
              <w:rPr>
                <w:rFonts w:ascii="Times New Roman" w:hAnsi="Times New Roman"/>
                <w:sz w:val="24"/>
                <w:szCs w:val="24"/>
              </w:rPr>
              <w:t>0</w:t>
            </w:r>
          </w:p>
        </w:tc>
      </w:tr>
      <w:tr w:rsidR="007134AA" w:rsidRPr="007134AA" w:rsidTr="002B1C01">
        <w:tc>
          <w:tcPr>
            <w:tcW w:w="2263" w:type="dxa"/>
            <w:shd w:val="clear" w:color="auto" w:fill="auto"/>
          </w:tcPr>
          <w:p w:rsidR="007134AA" w:rsidRPr="007134AA" w:rsidRDefault="007134AA" w:rsidP="007134AA">
            <w:pPr>
              <w:spacing w:after="0"/>
              <w:jc w:val="both"/>
              <w:rPr>
                <w:rFonts w:ascii="Times New Roman" w:hAnsi="Times New Roman"/>
                <w:sz w:val="24"/>
                <w:szCs w:val="24"/>
              </w:rPr>
            </w:pPr>
            <w:r w:rsidRPr="007134AA">
              <w:rPr>
                <w:rFonts w:ascii="Times New Roman" w:hAnsi="Times New Roman"/>
                <w:sz w:val="24"/>
                <w:szCs w:val="24"/>
              </w:rPr>
              <w:t>умеренный риск</w:t>
            </w:r>
          </w:p>
        </w:tc>
        <w:tc>
          <w:tcPr>
            <w:tcW w:w="3828" w:type="dxa"/>
            <w:shd w:val="clear" w:color="auto" w:fill="auto"/>
          </w:tcPr>
          <w:p w:rsidR="007134AA" w:rsidRPr="007134AA" w:rsidRDefault="007134AA" w:rsidP="007134AA">
            <w:pPr>
              <w:spacing w:after="0"/>
              <w:jc w:val="center"/>
              <w:rPr>
                <w:rFonts w:ascii="Times New Roman" w:hAnsi="Times New Roman"/>
                <w:sz w:val="24"/>
                <w:szCs w:val="24"/>
              </w:rPr>
            </w:pPr>
            <w:r w:rsidRPr="007134AA">
              <w:rPr>
                <w:rFonts w:ascii="Times New Roman" w:hAnsi="Times New Roman"/>
                <w:sz w:val="24"/>
                <w:szCs w:val="24"/>
              </w:rPr>
              <w:t>3</w:t>
            </w:r>
          </w:p>
        </w:tc>
        <w:tc>
          <w:tcPr>
            <w:tcW w:w="3827" w:type="dxa"/>
            <w:shd w:val="clear" w:color="auto" w:fill="auto"/>
          </w:tcPr>
          <w:p w:rsidR="007134AA" w:rsidRPr="007134AA" w:rsidRDefault="007134AA" w:rsidP="007134AA">
            <w:pPr>
              <w:spacing w:after="0"/>
              <w:jc w:val="center"/>
              <w:rPr>
                <w:rFonts w:ascii="Times New Roman" w:hAnsi="Times New Roman"/>
                <w:sz w:val="24"/>
                <w:szCs w:val="24"/>
              </w:rPr>
            </w:pPr>
            <w:r w:rsidRPr="007134AA">
              <w:rPr>
                <w:rFonts w:ascii="Times New Roman" w:hAnsi="Times New Roman"/>
                <w:sz w:val="24"/>
                <w:szCs w:val="24"/>
              </w:rPr>
              <w:t>0</w:t>
            </w:r>
          </w:p>
        </w:tc>
      </w:tr>
    </w:tbl>
    <w:p w:rsidR="007134AA" w:rsidRPr="007134AA" w:rsidRDefault="007134AA" w:rsidP="007134AA">
      <w:pPr>
        <w:spacing w:after="0" w:line="240" w:lineRule="auto"/>
        <w:ind w:firstLine="709"/>
        <w:jc w:val="both"/>
        <w:rPr>
          <w:rFonts w:ascii="Times New Roman" w:hAnsi="Times New Roman"/>
          <w:sz w:val="28"/>
          <w:szCs w:val="28"/>
          <w:lang w:eastAsia="ru-RU"/>
        </w:rPr>
      </w:pPr>
    </w:p>
    <w:p w:rsidR="007134AA" w:rsidRPr="007134AA" w:rsidRDefault="007134AA" w:rsidP="007134AA">
      <w:pPr>
        <w:spacing w:after="0" w:line="240" w:lineRule="auto"/>
        <w:ind w:firstLine="709"/>
        <w:contextualSpacing/>
        <w:jc w:val="both"/>
        <w:rPr>
          <w:rFonts w:ascii="Times New Roman" w:hAnsi="Times New Roman"/>
          <w:sz w:val="28"/>
          <w:szCs w:val="28"/>
        </w:rPr>
      </w:pPr>
      <w:r w:rsidRPr="007134AA">
        <w:rPr>
          <w:rFonts w:ascii="Times New Roman" w:hAnsi="Times New Roman"/>
          <w:sz w:val="28"/>
          <w:szCs w:val="28"/>
        </w:rPr>
        <w:t>Результаты, проведённых в</w:t>
      </w:r>
      <w:r w:rsidRPr="007134AA">
        <w:rPr>
          <w:rFonts w:ascii="Times New Roman" w:eastAsia="Times New Roman" w:hAnsi="Times New Roman"/>
          <w:sz w:val="28"/>
          <w:szCs w:val="28"/>
          <w:lang w:eastAsia="ru-RU"/>
        </w:rPr>
        <w:t xml:space="preserve"> </w:t>
      </w:r>
      <w:r w:rsidRPr="007134AA">
        <w:rPr>
          <w:rFonts w:ascii="Times New Roman" w:hAnsi="Times New Roman"/>
          <w:sz w:val="28"/>
          <w:szCs w:val="28"/>
        </w:rPr>
        <w:t xml:space="preserve">2018 году, </w:t>
      </w:r>
      <w:r w:rsidR="00520EE5" w:rsidRPr="007134AA">
        <w:rPr>
          <w:rFonts w:ascii="Times New Roman" w:hAnsi="Times New Roman"/>
          <w:sz w:val="28"/>
          <w:szCs w:val="28"/>
        </w:rPr>
        <w:t xml:space="preserve">проверок </w:t>
      </w:r>
      <w:r w:rsidRPr="007134AA">
        <w:rPr>
          <w:rFonts w:ascii="Times New Roman" w:hAnsi="Times New Roman"/>
          <w:sz w:val="28"/>
          <w:szCs w:val="28"/>
        </w:rPr>
        <w:t>свидетельствуют о правильности подхода к применению риск-ориентированной модели при планировании контрольных мероприятий.</w:t>
      </w:r>
    </w:p>
    <w:p w:rsidR="00732F84" w:rsidRPr="00F44486" w:rsidRDefault="00732F84" w:rsidP="003C3616">
      <w:pPr>
        <w:spacing w:after="0" w:line="240" w:lineRule="auto"/>
        <w:ind w:firstLine="708"/>
        <w:jc w:val="both"/>
        <w:rPr>
          <w:rFonts w:ascii="Times New Roman" w:hAnsi="Times New Roman"/>
          <w:sz w:val="28"/>
          <w:szCs w:val="28"/>
        </w:rPr>
      </w:pPr>
      <w:r w:rsidRPr="00F44486">
        <w:rPr>
          <w:rFonts w:ascii="Times New Roman" w:hAnsi="Times New Roman"/>
          <w:sz w:val="28"/>
          <w:szCs w:val="28"/>
        </w:rPr>
        <w:t xml:space="preserve">В 2018 г. Росздравнадзором в рамках федерального </w:t>
      </w:r>
      <w:r w:rsidR="00DB7D9D" w:rsidRPr="00F44486">
        <w:rPr>
          <w:rFonts w:ascii="Times New Roman" w:hAnsi="Times New Roman"/>
          <w:sz w:val="28"/>
          <w:szCs w:val="28"/>
        </w:rPr>
        <w:t>государственного</w:t>
      </w:r>
      <w:r w:rsidRPr="00F44486">
        <w:rPr>
          <w:rFonts w:ascii="Times New Roman" w:hAnsi="Times New Roman"/>
          <w:sz w:val="28"/>
          <w:szCs w:val="28"/>
        </w:rPr>
        <w:t xml:space="preserve"> надзора в сфере обращения лекарственных средств обеспечена проверка качества 18740 образцов лекарственных </w:t>
      </w:r>
      <w:r w:rsidR="00996AA8" w:rsidRPr="00F44486">
        <w:rPr>
          <w:rFonts w:ascii="Times New Roman" w:hAnsi="Times New Roman"/>
          <w:sz w:val="28"/>
          <w:szCs w:val="28"/>
        </w:rPr>
        <w:t>средств</w:t>
      </w:r>
      <w:r w:rsidR="003C3616">
        <w:rPr>
          <w:rFonts w:ascii="Times New Roman" w:hAnsi="Times New Roman"/>
          <w:sz w:val="28"/>
          <w:szCs w:val="28"/>
        </w:rPr>
        <w:t xml:space="preserve">. </w:t>
      </w:r>
    </w:p>
    <w:p w:rsidR="00732F84" w:rsidRPr="00F44486" w:rsidRDefault="00732F84" w:rsidP="003C3616">
      <w:pPr>
        <w:spacing w:after="0" w:line="240" w:lineRule="auto"/>
        <w:ind w:firstLine="708"/>
        <w:jc w:val="both"/>
        <w:rPr>
          <w:rFonts w:ascii="Times New Roman" w:hAnsi="Times New Roman"/>
          <w:sz w:val="28"/>
          <w:szCs w:val="28"/>
        </w:rPr>
      </w:pPr>
      <w:r w:rsidRPr="00F44486">
        <w:rPr>
          <w:rFonts w:ascii="Times New Roman" w:hAnsi="Times New Roman"/>
          <w:sz w:val="28"/>
          <w:szCs w:val="28"/>
        </w:rPr>
        <w:t>В результате проверок в 2018 году подтверждено соответствие установленным требованиям к качеству 18587</w:t>
      </w:r>
      <w:r w:rsidR="003C3616">
        <w:rPr>
          <w:rFonts w:ascii="Times New Roman" w:hAnsi="Times New Roman"/>
          <w:sz w:val="28"/>
          <w:szCs w:val="28"/>
        </w:rPr>
        <w:t xml:space="preserve"> образцов лекарственных средств.</w:t>
      </w:r>
    </w:p>
    <w:p w:rsidR="00732F84" w:rsidRPr="00F44486" w:rsidRDefault="00732F84" w:rsidP="00732F84">
      <w:pPr>
        <w:spacing w:after="0" w:line="240" w:lineRule="auto"/>
        <w:ind w:firstLine="708"/>
        <w:jc w:val="both"/>
        <w:rPr>
          <w:rFonts w:ascii="Times New Roman" w:hAnsi="Times New Roman"/>
          <w:sz w:val="28"/>
          <w:szCs w:val="28"/>
        </w:rPr>
      </w:pPr>
      <w:r w:rsidRPr="00F44486">
        <w:rPr>
          <w:rFonts w:ascii="Times New Roman" w:hAnsi="Times New Roman"/>
          <w:sz w:val="28"/>
          <w:szCs w:val="28"/>
        </w:rPr>
        <w:t>Всего в 2018 году выявлено 84 партии 50 торговых наименований 83 серий лекарственных средств, не соответствующих требованиям норм</w:t>
      </w:r>
      <w:r w:rsidR="001642E5" w:rsidRPr="00F44486">
        <w:rPr>
          <w:rFonts w:ascii="Times New Roman" w:hAnsi="Times New Roman"/>
          <w:sz w:val="28"/>
          <w:szCs w:val="28"/>
        </w:rPr>
        <w:t xml:space="preserve">ативной документации (2017 г.: </w:t>
      </w:r>
      <w:r w:rsidRPr="00F44486">
        <w:rPr>
          <w:rFonts w:ascii="Times New Roman" w:hAnsi="Times New Roman"/>
          <w:sz w:val="28"/>
          <w:szCs w:val="28"/>
        </w:rPr>
        <w:t>151 партия 86</w:t>
      </w:r>
      <w:r w:rsidRPr="00F44486">
        <w:rPr>
          <w:rFonts w:ascii="Times New Roman" w:hAnsi="Times New Roman"/>
          <w:b/>
          <w:sz w:val="28"/>
          <w:szCs w:val="28"/>
        </w:rPr>
        <w:t xml:space="preserve"> </w:t>
      </w:r>
      <w:r w:rsidRPr="00F44486">
        <w:rPr>
          <w:rFonts w:ascii="Times New Roman" w:hAnsi="Times New Roman"/>
          <w:sz w:val="28"/>
          <w:szCs w:val="28"/>
        </w:rPr>
        <w:t>торговых наименований</w:t>
      </w:r>
      <w:r w:rsidRPr="00F44486">
        <w:rPr>
          <w:rFonts w:ascii="Times New Roman" w:hAnsi="Times New Roman"/>
          <w:b/>
          <w:sz w:val="28"/>
          <w:szCs w:val="28"/>
        </w:rPr>
        <w:t xml:space="preserve"> </w:t>
      </w:r>
      <w:r w:rsidRPr="00F44486">
        <w:rPr>
          <w:rFonts w:ascii="Times New Roman" w:hAnsi="Times New Roman"/>
          <w:sz w:val="28"/>
          <w:szCs w:val="28"/>
        </w:rPr>
        <w:t>147</w:t>
      </w:r>
      <w:r w:rsidRPr="00F44486">
        <w:rPr>
          <w:rFonts w:ascii="Times New Roman" w:hAnsi="Times New Roman"/>
          <w:b/>
          <w:sz w:val="28"/>
          <w:szCs w:val="28"/>
        </w:rPr>
        <w:t xml:space="preserve"> </w:t>
      </w:r>
      <w:r w:rsidRPr="00F44486">
        <w:rPr>
          <w:rFonts w:ascii="Times New Roman" w:hAnsi="Times New Roman"/>
          <w:sz w:val="28"/>
          <w:szCs w:val="28"/>
        </w:rPr>
        <w:t>серий).</w:t>
      </w:r>
    </w:p>
    <w:p w:rsidR="00732F84" w:rsidRPr="00F44486" w:rsidRDefault="00732F84" w:rsidP="00AC59CA">
      <w:pPr>
        <w:spacing w:after="0"/>
        <w:ind w:firstLine="708"/>
        <w:jc w:val="both"/>
        <w:rPr>
          <w:rFonts w:ascii="Times New Roman" w:hAnsi="Times New Roman"/>
          <w:sz w:val="28"/>
          <w:szCs w:val="28"/>
        </w:rPr>
      </w:pPr>
      <w:r w:rsidRPr="00F44486">
        <w:rPr>
          <w:rFonts w:ascii="Times New Roman" w:hAnsi="Times New Roman"/>
          <w:sz w:val="28"/>
          <w:szCs w:val="28"/>
        </w:rPr>
        <w:t xml:space="preserve">Доля выявленных недоброкачественных лекарственных средств, изготовленных в аптеках </w:t>
      </w:r>
      <w:r w:rsidR="00DB7D9D" w:rsidRPr="00F44486">
        <w:rPr>
          <w:rFonts w:ascii="Times New Roman" w:hAnsi="Times New Roman"/>
          <w:sz w:val="28"/>
          <w:szCs w:val="28"/>
        </w:rPr>
        <w:t>в 2018 году,</w:t>
      </w:r>
      <w:r w:rsidR="003C3616">
        <w:rPr>
          <w:rFonts w:ascii="Times New Roman" w:hAnsi="Times New Roman"/>
          <w:sz w:val="28"/>
          <w:szCs w:val="28"/>
        </w:rPr>
        <w:t xml:space="preserve"> составила 55,6%</w:t>
      </w:r>
      <w:r w:rsidRPr="00F44486">
        <w:rPr>
          <w:rFonts w:ascii="Times New Roman" w:hAnsi="Times New Roman"/>
          <w:sz w:val="28"/>
          <w:szCs w:val="28"/>
        </w:rPr>
        <w:t xml:space="preserve">. </w:t>
      </w:r>
    </w:p>
    <w:p w:rsidR="006203E2" w:rsidRDefault="006203E2" w:rsidP="00940DE5">
      <w:pPr>
        <w:widowControl w:val="0"/>
        <w:autoSpaceDE w:val="0"/>
        <w:autoSpaceDN w:val="0"/>
        <w:adjustRightInd w:val="0"/>
        <w:spacing w:after="0" w:line="240" w:lineRule="auto"/>
        <w:ind w:right="-2" w:firstLine="709"/>
        <w:contextualSpacing/>
        <w:jc w:val="both"/>
        <w:rPr>
          <w:rFonts w:ascii="Times New Roman" w:eastAsia="Times New Roman" w:hAnsi="Times New Roman"/>
          <w:b/>
          <w:i/>
          <w:color w:val="000000" w:themeColor="text1"/>
          <w:sz w:val="28"/>
          <w:szCs w:val="24"/>
          <w:lang w:eastAsia="ru-RU"/>
        </w:rPr>
      </w:pPr>
    </w:p>
    <w:p w:rsidR="00351977" w:rsidRPr="00F44486" w:rsidRDefault="00351977" w:rsidP="00940DE5">
      <w:pPr>
        <w:widowControl w:val="0"/>
        <w:autoSpaceDE w:val="0"/>
        <w:autoSpaceDN w:val="0"/>
        <w:adjustRightInd w:val="0"/>
        <w:spacing w:after="0" w:line="240" w:lineRule="auto"/>
        <w:ind w:right="-2" w:firstLine="709"/>
        <w:contextualSpacing/>
        <w:jc w:val="both"/>
        <w:rPr>
          <w:rFonts w:ascii="Times New Roman" w:eastAsia="Times New Roman" w:hAnsi="Times New Roman"/>
          <w:b/>
          <w:i/>
          <w:color w:val="000000" w:themeColor="text1"/>
          <w:sz w:val="28"/>
          <w:szCs w:val="24"/>
          <w:lang w:eastAsia="ru-RU"/>
        </w:rPr>
      </w:pPr>
      <w:r w:rsidRPr="00F44486">
        <w:rPr>
          <w:rFonts w:ascii="Times New Roman" w:eastAsia="Times New Roman" w:hAnsi="Times New Roman"/>
          <w:b/>
          <w:i/>
          <w:color w:val="000000" w:themeColor="text1"/>
          <w:sz w:val="28"/>
          <w:szCs w:val="24"/>
          <w:lang w:eastAsia="ru-RU"/>
        </w:rPr>
        <w:t>Государственный контроль за соблюдением требований к доклиническим исследованиям лекарственных средств, клиническим исследованиям лекарственных препаратов</w:t>
      </w:r>
    </w:p>
    <w:p w:rsidR="00967272" w:rsidRPr="00F44486" w:rsidRDefault="00967272" w:rsidP="00967272">
      <w:pPr>
        <w:spacing w:after="0" w:line="240" w:lineRule="auto"/>
        <w:ind w:right="-20" w:firstLine="708"/>
        <w:jc w:val="both"/>
        <w:rPr>
          <w:rFonts w:ascii="Times New Roman" w:eastAsia="Times New Roman" w:hAnsi="Times New Roman"/>
          <w:color w:val="000000" w:themeColor="text1"/>
          <w:sz w:val="28"/>
        </w:rPr>
      </w:pPr>
      <w:r w:rsidRPr="00F44486">
        <w:rPr>
          <w:rFonts w:ascii="Times New Roman" w:eastAsia="Times New Roman" w:hAnsi="Times New Roman"/>
          <w:color w:val="000000" w:themeColor="text1"/>
          <w:sz w:val="28"/>
        </w:rPr>
        <w:t>В рамках осуществления государственной функции проведен</w:t>
      </w:r>
      <w:r w:rsidR="000E2E48">
        <w:rPr>
          <w:rFonts w:ascii="Times New Roman" w:eastAsia="Times New Roman" w:hAnsi="Times New Roman"/>
          <w:color w:val="000000" w:themeColor="text1"/>
          <w:sz w:val="28"/>
        </w:rPr>
        <w:t>а</w:t>
      </w:r>
      <w:r w:rsidRPr="00F44486">
        <w:rPr>
          <w:rFonts w:ascii="Times New Roman" w:eastAsia="Times New Roman" w:hAnsi="Times New Roman"/>
          <w:color w:val="000000" w:themeColor="text1"/>
          <w:sz w:val="28"/>
        </w:rPr>
        <w:t xml:space="preserve"> 151 </w:t>
      </w:r>
      <w:r w:rsidR="00735FFB" w:rsidRPr="00F44486">
        <w:rPr>
          <w:rFonts w:ascii="Times New Roman" w:eastAsia="Times New Roman" w:hAnsi="Times New Roman"/>
          <w:color w:val="000000" w:themeColor="text1"/>
          <w:sz w:val="28"/>
        </w:rPr>
        <w:t>проверка в отношении</w:t>
      </w:r>
      <w:r w:rsidRPr="00F44486">
        <w:rPr>
          <w:rFonts w:ascii="Times New Roman" w:eastAsia="Times New Roman" w:hAnsi="Times New Roman"/>
          <w:color w:val="000000" w:themeColor="text1"/>
          <w:sz w:val="28"/>
        </w:rPr>
        <w:t xml:space="preserve"> 130 организаций, осуществляющих деятельность по организации и/или проведению доклинических и клинических исследований лекарственных препаратов.</w:t>
      </w:r>
    </w:p>
    <w:p w:rsidR="00967272" w:rsidRPr="00F44486" w:rsidRDefault="00967272" w:rsidP="00967272">
      <w:pPr>
        <w:spacing w:after="0" w:line="240" w:lineRule="auto"/>
        <w:ind w:firstLine="708"/>
        <w:jc w:val="both"/>
        <w:rPr>
          <w:rFonts w:ascii="Times New Roman" w:eastAsia="Times New Roman" w:hAnsi="Times New Roman"/>
          <w:color w:val="000000" w:themeColor="text1"/>
          <w:sz w:val="28"/>
          <w:szCs w:val="28"/>
          <w:shd w:val="clear" w:color="auto" w:fill="FFFFFF"/>
        </w:rPr>
      </w:pPr>
      <w:r w:rsidRPr="00F44486">
        <w:rPr>
          <w:rFonts w:ascii="Times New Roman" w:eastAsia="Times New Roman" w:hAnsi="Times New Roman"/>
          <w:color w:val="000000" w:themeColor="text1"/>
          <w:sz w:val="28"/>
          <w:shd w:val="clear" w:color="auto" w:fill="FFFFFF"/>
        </w:rPr>
        <w:t>В 2018 году были проверены организации, расположенные в 34 субъектах Российской Федерации, проанализировано выполнение требований 140 протоколов клинических исследований лекарственных препаратов и доклинических исследований лекарственных средств для медицинского применения.</w:t>
      </w:r>
      <w:r w:rsidRPr="00F44486">
        <w:rPr>
          <w:rFonts w:ascii="Times New Roman" w:eastAsia="Times New Roman" w:hAnsi="Times New Roman"/>
          <w:color w:val="000000" w:themeColor="text1"/>
          <w:sz w:val="28"/>
          <w:szCs w:val="28"/>
          <w:shd w:val="clear" w:color="auto" w:fill="FFFFFF"/>
        </w:rPr>
        <w:t xml:space="preserve"> </w:t>
      </w:r>
    </w:p>
    <w:p w:rsidR="00967272" w:rsidRPr="00F44486" w:rsidRDefault="00967272" w:rsidP="00967272">
      <w:pPr>
        <w:shd w:val="clear" w:color="auto" w:fill="FFFFFF"/>
        <w:spacing w:after="0" w:line="240" w:lineRule="auto"/>
        <w:ind w:firstLine="709"/>
        <w:jc w:val="both"/>
        <w:rPr>
          <w:rFonts w:ascii="Times New Roman" w:hAnsi="Times New Roman"/>
          <w:sz w:val="28"/>
          <w:szCs w:val="28"/>
        </w:rPr>
      </w:pPr>
      <w:r w:rsidRPr="00F44486">
        <w:rPr>
          <w:rFonts w:ascii="Times New Roman" w:hAnsi="Times New Roman"/>
          <w:sz w:val="28"/>
          <w:szCs w:val="28"/>
        </w:rPr>
        <w:t xml:space="preserve">В 2018 году нарушения законодательства в сфере проведения доклинических и клинических исследований были выявлены при проведении проверок в 63 из 130 проверенных организаций, осуществляющих организацию и/или проведение клинических исследований лекарственных препаратов и доклинических исследований лекарственных средств для медицинского применения (в 2017 году нарушения выявлены в 32 из 77 проверенных организаций). </w:t>
      </w:r>
    </w:p>
    <w:p w:rsidR="00967272" w:rsidRPr="00F44486" w:rsidRDefault="00967272" w:rsidP="00967272">
      <w:pPr>
        <w:shd w:val="clear" w:color="auto" w:fill="FFFFFF"/>
        <w:spacing w:after="0" w:line="240" w:lineRule="auto"/>
        <w:ind w:firstLine="709"/>
        <w:jc w:val="both"/>
        <w:rPr>
          <w:rFonts w:ascii="Times New Roman" w:hAnsi="Times New Roman"/>
          <w:sz w:val="28"/>
          <w:szCs w:val="28"/>
        </w:rPr>
      </w:pPr>
      <w:r w:rsidRPr="00F44486">
        <w:rPr>
          <w:rFonts w:ascii="Times New Roman" w:hAnsi="Times New Roman"/>
          <w:sz w:val="28"/>
          <w:szCs w:val="28"/>
        </w:rPr>
        <w:t>В процентном отношении выявляемость нарушений законодательства в сфере проведения доклинических и клинических исследований в 2018 году (49%) выше показателя 2017 года (42,3%). Таким образом, нарушения обязательных требований законодательства допускались практически каждым вторым проверенным юридическим лицом.</w:t>
      </w:r>
    </w:p>
    <w:p w:rsidR="00967272" w:rsidRPr="00F44486" w:rsidRDefault="00967272" w:rsidP="00967272">
      <w:pPr>
        <w:shd w:val="clear" w:color="auto" w:fill="FFFFFF"/>
        <w:spacing w:after="0" w:line="240" w:lineRule="auto"/>
        <w:ind w:firstLine="709"/>
        <w:jc w:val="both"/>
        <w:rPr>
          <w:rFonts w:ascii="Times New Roman" w:hAnsi="Times New Roman"/>
          <w:sz w:val="28"/>
          <w:szCs w:val="28"/>
        </w:rPr>
      </w:pPr>
      <w:r w:rsidRPr="00F44486">
        <w:rPr>
          <w:rFonts w:ascii="Times New Roman" w:hAnsi="Times New Roman"/>
          <w:sz w:val="28"/>
          <w:szCs w:val="28"/>
        </w:rPr>
        <w:t>При проведении 127 плановых контрольно-надзорных мероприятий в деятельности 62 юридических лиц, осуществляющих организацию и/или проведение клинических исследований лекарственных препаратов, были выявлены 408 нарушений обязательных требований, а в деятельности 27 юридических лиц, осуществляющих организацию и/или проведение доклинических исследований лекарственных препаратов установлены 162 нарушения обязательных требований</w:t>
      </w:r>
      <w:r w:rsidR="004A2393">
        <w:rPr>
          <w:rFonts w:ascii="Times New Roman" w:hAnsi="Times New Roman"/>
          <w:sz w:val="28"/>
          <w:szCs w:val="28"/>
        </w:rPr>
        <w:t xml:space="preserve"> (т</w:t>
      </w:r>
      <w:r w:rsidR="00DB7D9D" w:rsidRPr="00F44486">
        <w:rPr>
          <w:rFonts w:ascii="Times New Roman" w:hAnsi="Times New Roman"/>
          <w:sz w:val="28"/>
          <w:szCs w:val="28"/>
        </w:rPr>
        <w:t>аблица</w:t>
      </w:r>
      <w:r w:rsidR="004A2393">
        <w:rPr>
          <w:rFonts w:ascii="Times New Roman" w:hAnsi="Times New Roman"/>
          <w:sz w:val="28"/>
          <w:szCs w:val="28"/>
        </w:rPr>
        <w:t xml:space="preserve"> 25</w:t>
      </w:r>
      <w:r w:rsidR="00DB7D9D" w:rsidRPr="00F44486">
        <w:rPr>
          <w:rFonts w:ascii="Times New Roman" w:hAnsi="Times New Roman"/>
          <w:sz w:val="28"/>
          <w:szCs w:val="28"/>
        </w:rPr>
        <w:t>)</w:t>
      </w:r>
      <w:r w:rsidRPr="00F44486">
        <w:rPr>
          <w:rFonts w:ascii="Times New Roman" w:hAnsi="Times New Roman"/>
          <w:sz w:val="28"/>
          <w:szCs w:val="28"/>
        </w:rPr>
        <w:t>.</w:t>
      </w:r>
    </w:p>
    <w:p w:rsidR="00DB7D9D" w:rsidRDefault="00DB7D9D" w:rsidP="00DB7D9D">
      <w:pPr>
        <w:shd w:val="clear" w:color="auto" w:fill="FFFFFF"/>
        <w:spacing w:after="0" w:line="240" w:lineRule="auto"/>
        <w:ind w:firstLine="709"/>
        <w:jc w:val="both"/>
        <w:rPr>
          <w:rFonts w:ascii="Times New Roman" w:hAnsi="Times New Roman"/>
          <w:i/>
          <w:sz w:val="28"/>
          <w:szCs w:val="28"/>
        </w:rPr>
      </w:pPr>
    </w:p>
    <w:p w:rsidR="00967272" w:rsidRPr="00F44486" w:rsidRDefault="00DB7D9D" w:rsidP="001642E5">
      <w:pPr>
        <w:shd w:val="clear" w:color="auto" w:fill="FFFFFF"/>
        <w:spacing w:after="0" w:line="240" w:lineRule="auto"/>
        <w:ind w:firstLine="709"/>
        <w:jc w:val="both"/>
        <w:rPr>
          <w:rFonts w:ascii="Times New Roman" w:hAnsi="Times New Roman"/>
          <w:sz w:val="28"/>
          <w:szCs w:val="28"/>
        </w:rPr>
      </w:pPr>
      <w:r w:rsidRPr="00F44486">
        <w:rPr>
          <w:rFonts w:ascii="Times New Roman" w:hAnsi="Times New Roman"/>
          <w:i/>
          <w:sz w:val="28"/>
          <w:szCs w:val="28"/>
        </w:rPr>
        <w:t xml:space="preserve">Таблица </w:t>
      </w:r>
      <w:r w:rsidR="004A2393">
        <w:rPr>
          <w:rFonts w:ascii="Times New Roman" w:hAnsi="Times New Roman"/>
          <w:i/>
          <w:sz w:val="28"/>
          <w:szCs w:val="28"/>
        </w:rPr>
        <w:t>25</w:t>
      </w:r>
      <w:r w:rsidRPr="00F44486">
        <w:rPr>
          <w:rFonts w:ascii="Times New Roman" w:hAnsi="Times New Roman"/>
          <w:i/>
          <w:sz w:val="28"/>
          <w:szCs w:val="28"/>
        </w:rPr>
        <w:t>. Результаты проверок Росздравнадзора в отношении субъектов обращения лекарственных средств, осуществляющих организацию и/или проведение доклинических и клинических исследований за 2018 год с учетом риск-ориентированной модели Росздравнадзора.</w:t>
      </w:r>
    </w:p>
    <w:tbl>
      <w:tblPr>
        <w:tblW w:w="9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0"/>
        <w:gridCol w:w="2591"/>
        <w:gridCol w:w="2591"/>
        <w:gridCol w:w="1911"/>
      </w:tblGrid>
      <w:tr w:rsidR="00967272" w:rsidRPr="00F44486" w:rsidTr="00FE7A20">
        <w:trPr>
          <w:trHeight w:val="300"/>
        </w:trPr>
        <w:tc>
          <w:tcPr>
            <w:tcW w:w="2590"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Категория риска</w:t>
            </w:r>
          </w:p>
        </w:tc>
        <w:tc>
          <w:tcPr>
            <w:tcW w:w="2591"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Количество проверенных юр. лиц</w:t>
            </w:r>
          </w:p>
        </w:tc>
        <w:tc>
          <w:tcPr>
            <w:tcW w:w="2591"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Количество выявленных нарушений</w:t>
            </w:r>
          </w:p>
        </w:tc>
        <w:tc>
          <w:tcPr>
            <w:tcW w:w="1911" w:type="dxa"/>
            <w:tcBorders>
              <w:top w:val="single" w:sz="4" w:space="0" w:color="auto"/>
              <w:left w:val="single" w:sz="4" w:space="0" w:color="auto"/>
              <w:bottom w:val="single" w:sz="4" w:space="0" w:color="auto"/>
              <w:right w:val="single" w:sz="4" w:space="0" w:color="auto"/>
            </w:tcBorders>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Среднее количество нарушений на 1 проверку</w:t>
            </w:r>
          </w:p>
        </w:tc>
      </w:tr>
      <w:tr w:rsidR="00967272" w:rsidRPr="00F44486" w:rsidTr="00FE7A20">
        <w:trPr>
          <w:trHeight w:val="300"/>
        </w:trPr>
        <w:tc>
          <w:tcPr>
            <w:tcW w:w="2590"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Значительный</w:t>
            </w:r>
          </w:p>
        </w:tc>
        <w:tc>
          <w:tcPr>
            <w:tcW w:w="2591"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13</w:t>
            </w:r>
          </w:p>
        </w:tc>
        <w:tc>
          <w:tcPr>
            <w:tcW w:w="2591"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170</w:t>
            </w:r>
          </w:p>
        </w:tc>
        <w:tc>
          <w:tcPr>
            <w:tcW w:w="1911" w:type="dxa"/>
            <w:tcBorders>
              <w:top w:val="single" w:sz="4" w:space="0" w:color="auto"/>
              <w:left w:val="single" w:sz="4" w:space="0" w:color="auto"/>
              <w:bottom w:val="single" w:sz="4" w:space="0" w:color="auto"/>
              <w:right w:val="single" w:sz="4" w:space="0" w:color="auto"/>
            </w:tcBorders>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13</w:t>
            </w:r>
          </w:p>
        </w:tc>
      </w:tr>
      <w:tr w:rsidR="00967272" w:rsidRPr="00F44486" w:rsidTr="00FE7A20">
        <w:trPr>
          <w:trHeight w:val="300"/>
        </w:trPr>
        <w:tc>
          <w:tcPr>
            <w:tcW w:w="2590"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Средний</w:t>
            </w:r>
          </w:p>
        </w:tc>
        <w:tc>
          <w:tcPr>
            <w:tcW w:w="2591"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58</w:t>
            </w:r>
          </w:p>
        </w:tc>
        <w:tc>
          <w:tcPr>
            <w:tcW w:w="2591"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321</w:t>
            </w:r>
          </w:p>
        </w:tc>
        <w:tc>
          <w:tcPr>
            <w:tcW w:w="1911" w:type="dxa"/>
            <w:tcBorders>
              <w:top w:val="single" w:sz="4" w:space="0" w:color="auto"/>
              <w:left w:val="single" w:sz="4" w:space="0" w:color="auto"/>
              <w:bottom w:val="single" w:sz="4" w:space="0" w:color="auto"/>
              <w:right w:val="single" w:sz="4" w:space="0" w:color="auto"/>
            </w:tcBorders>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6</w:t>
            </w:r>
          </w:p>
        </w:tc>
      </w:tr>
      <w:tr w:rsidR="00967272" w:rsidRPr="00F44486" w:rsidTr="00FE7A20">
        <w:trPr>
          <w:trHeight w:val="300"/>
        </w:trPr>
        <w:tc>
          <w:tcPr>
            <w:tcW w:w="2590"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Умеренный</w:t>
            </w:r>
          </w:p>
        </w:tc>
        <w:tc>
          <w:tcPr>
            <w:tcW w:w="2591"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27</w:t>
            </w:r>
          </w:p>
        </w:tc>
        <w:tc>
          <w:tcPr>
            <w:tcW w:w="2591"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46</w:t>
            </w:r>
          </w:p>
        </w:tc>
        <w:tc>
          <w:tcPr>
            <w:tcW w:w="1911" w:type="dxa"/>
            <w:tcBorders>
              <w:top w:val="single" w:sz="4" w:space="0" w:color="auto"/>
              <w:left w:val="single" w:sz="4" w:space="0" w:color="auto"/>
              <w:bottom w:val="single" w:sz="4" w:space="0" w:color="auto"/>
              <w:right w:val="single" w:sz="4" w:space="0" w:color="auto"/>
            </w:tcBorders>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2</w:t>
            </w:r>
          </w:p>
        </w:tc>
      </w:tr>
      <w:tr w:rsidR="00967272" w:rsidRPr="00F44486" w:rsidTr="00FE7A20">
        <w:trPr>
          <w:trHeight w:val="300"/>
        </w:trPr>
        <w:tc>
          <w:tcPr>
            <w:tcW w:w="2590"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Низкий</w:t>
            </w:r>
          </w:p>
        </w:tc>
        <w:tc>
          <w:tcPr>
            <w:tcW w:w="2591"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29</w:t>
            </w:r>
          </w:p>
        </w:tc>
        <w:tc>
          <w:tcPr>
            <w:tcW w:w="2591"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33</w:t>
            </w:r>
          </w:p>
        </w:tc>
        <w:tc>
          <w:tcPr>
            <w:tcW w:w="1911" w:type="dxa"/>
            <w:tcBorders>
              <w:top w:val="single" w:sz="4" w:space="0" w:color="auto"/>
              <w:left w:val="single" w:sz="4" w:space="0" w:color="auto"/>
              <w:bottom w:val="single" w:sz="4" w:space="0" w:color="auto"/>
              <w:right w:val="single" w:sz="4" w:space="0" w:color="auto"/>
            </w:tcBorders>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1</w:t>
            </w:r>
          </w:p>
        </w:tc>
      </w:tr>
      <w:tr w:rsidR="00967272" w:rsidRPr="00F44486" w:rsidTr="00FE7A20">
        <w:trPr>
          <w:trHeight w:val="300"/>
        </w:trPr>
        <w:tc>
          <w:tcPr>
            <w:tcW w:w="2590"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Итого</w:t>
            </w:r>
          </w:p>
        </w:tc>
        <w:tc>
          <w:tcPr>
            <w:tcW w:w="2591"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127</w:t>
            </w:r>
          </w:p>
        </w:tc>
        <w:tc>
          <w:tcPr>
            <w:tcW w:w="2591" w:type="dxa"/>
            <w:tcBorders>
              <w:top w:val="single" w:sz="4" w:space="0" w:color="auto"/>
              <w:left w:val="single" w:sz="4" w:space="0" w:color="auto"/>
              <w:bottom w:val="single" w:sz="4" w:space="0" w:color="auto"/>
              <w:right w:val="single" w:sz="4" w:space="0" w:color="auto"/>
            </w:tcBorders>
            <w:noWrap/>
            <w:hideMark/>
          </w:tcPr>
          <w:p w:rsidR="00967272" w:rsidRPr="00F44486" w:rsidRDefault="00967272" w:rsidP="00967272">
            <w:pPr>
              <w:spacing w:after="0" w:line="240" w:lineRule="auto"/>
              <w:jc w:val="center"/>
              <w:rPr>
                <w:rFonts w:ascii="Times New Roman" w:hAnsi="Times New Roman"/>
                <w:sz w:val="24"/>
                <w:szCs w:val="24"/>
              </w:rPr>
            </w:pPr>
            <w:r w:rsidRPr="00F44486">
              <w:rPr>
                <w:rFonts w:ascii="Times New Roman" w:hAnsi="Times New Roman"/>
                <w:sz w:val="24"/>
                <w:szCs w:val="24"/>
              </w:rPr>
              <w:t>570</w:t>
            </w:r>
          </w:p>
        </w:tc>
        <w:tc>
          <w:tcPr>
            <w:tcW w:w="1911" w:type="dxa"/>
            <w:tcBorders>
              <w:top w:val="single" w:sz="4" w:space="0" w:color="auto"/>
              <w:left w:val="single" w:sz="4" w:space="0" w:color="auto"/>
              <w:bottom w:val="single" w:sz="4" w:space="0" w:color="auto"/>
              <w:right w:val="single" w:sz="4" w:space="0" w:color="auto"/>
            </w:tcBorders>
          </w:tcPr>
          <w:p w:rsidR="00967272" w:rsidRPr="00F44486" w:rsidRDefault="00967272" w:rsidP="00967272">
            <w:pPr>
              <w:spacing w:after="0" w:line="240" w:lineRule="auto"/>
              <w:jc w:val="center"/>
              <w:rPr>
                <w:rFonts w:ascii="Times New Roman" w:hAnsi="Times New Roman"/>
                <w:sz w:val="24"/>
                <w:szCs w:val="24"/>
              </w:rPr>
            </w:pPr>
          </w:p>
        </w:tc>
      </w:tr>
    </w:tbl>
    <w:p w:rsidR="00967272" w:rsidRPr="00F44486" w:rsidRDefault="00967272" w:rsidP="00967272">
      <w:pPr>
        <w:spacing w:after="0" w:line="240" w:lineRule="auto"/>
        <w:ind w:firstLine="708"/>
        <w:jc w:val="both"/>
        <w:rPr>
          <w:rFonts w:ascii="Times New Roman"/>
          <w:sz w:val="28"/>
          <w:szCs w:val="28"/>
        </w:rPr>
      </w:pPr>
    </w:p>
    <w:p w:rsidR="00967272" w:rsidRPr="00F44486" w:rsidRDefault="00967272" w:rsidP="00967272">
      <w:pPr>
        <w:spacing w:after="0" w:line="240" w:lineRule="auto"/>
        <w:ind w:firstLine="708"/>
        <w:jc w:val="both"/>
        <w:rPr>
          <w:rFonts w:ascii="Times New Roman" w:hAnsi="Times New Roman"/>
          <w:sz w:val="28"/>
          <w:szCs w:val="28"/>
        </w:rPr>
      </w:pPr>
      <w:r w:rsidRPr="00F44486">
        <w:rPr>
          <w:rFonts w:ascii="Times New Roman" w:hAnsi="Times New Roman"/>
          <w:sz w:val="28"/>
          <w:szCs w:val="28"/>
        </w:rPr>
        <w:t>Результаты плановых проверок, проведенных в 2018 году, свидетельствуют о правильности подхода к применению риск-ориентированного подхода при планировании контрольных мероприятий. Статистически, усредненное количество нарушений, выявленных Росздравнадзором при проверке юридических лиц значительного класса риска, в два раза превышает среднее количество нарушений, выявленных в ходе проверки юридических лиц среднего класса риска, и в 6 раз превышает количество нарушений, выявляемых у юридических лиц умеренного и низкого класса риска.</w:t>
      </w:r>
    </w:p>
    <w:p w:rsidR="00967272" w:rsidRPr="00F44486" w:rsidRDefault="00967272" w:rsidP="00967272">
      <w:pPr>
        <w:spacing w:after="0" w:line="240" w:lineRule="auto"/>
        <w:ind w:firstLine="708"/>
        <w:jc w:val="both"/>
        <w:rPr>
          <w:rFonts w:ascii="Times New Roman" w:hAnsi="Times New Roman"/>
          <w:sz w:val="28"/>
          <w:szCs w:val="28"/>
        </w:rPr>
      </w:pPr>
      <w:r w:rsidRPr="00F44486">
        <w:rPr>
          <w:rFonts w:ascii="Times New Roman" w:hAnsi="Times New Roman"/>
          <w:sz w:val="28"/>
          <w:szCs w:val="28"/>
        </w:rPr>
        <w:t xml:space="preserve">В связи с вступлением в силу приказа Росздравнадзора от 09.11.2017 № 9438 «Об утверждении форм проверочных листов (списков контрольных вопросов), используемых Федеральной службой по надзору в сфере здравоохранения и ее территориальными органами при проведении плановых проверок при осуществлении федерального надзора в сфере обращения лекарственных средств» (зарегистрирован Министерством юстиции Российской Федерации 25 января 2018 г., регистрационный № 49781) при проведении 127 плановых контрольно-надзорных мероприятий использовались проверочные листы, приложения № 37 и № 38 к вышеуказанному приказу Росздравнадзора. </w:t>
      </w:r>
    </w:p>
    <w:p w:rsidR="00967272" w:rsidRPr="00F44486" w:rsidRDefault="00967272" w:rsidP="00967272">
      <w:pPr>
        <w:spacing w:after="0" w:line="240" w:lineRule="auto"/>
        <w:ind w:firstLine="708"/>
        <w:jc w:val="both"/>
        <w:rPr>
          <w:rFonts w:ascii="Times New Roman" w:eastAsia="Times New Roman" w:hAnsi="Times New Roman"/>
          <w:color w:val="000000" w:themeColor="text1"/>
          <w:sz w:val="28"/>
        </w:rPr>
      </w:pPr>
      <w:r w:rsidRPr="00F44486">
        <w:rPr>
          <w:rFonts w:ascii="Times New Roman" w:eastAsia="Times New Roman" w:hAnsi="Times New Roman"/>
          <w:color w:val="000000" w:themeColor="text1"/>
          <w:sz w:val="28"/>
        </w:rPr>
        <w:t xml:space="preserve">По результатам федерального государственного надзора в сфере обращения лекарственных средств в форме проверок соблюдения субъектами обращения лекарственных средств установленных требований к клиническим исследованиям лекарственных </w:t>
      </w:r>
      <w:r w:rsidR="004D1F7F" w:rsidRPr="00F44486">
        <w:rPr>
          <w:rFonts w:ascii="Times New Roman" w:eastAsia="Times New Roman" w:hAnsi="Times New Roman"/>
          <w:color w:val="000000" w:themeColor="text1"/>
          <w:sz w:val="28"/>
        </w:rPr>
        <w:t>препаратов в</w:t>
      </w:r>
      <w:r w:rsidRPr="00F44486">
        <w:rPr>
          <w:rFonts w:ascii="Times New Roman" w:eastAsia="Times New Roman" w:hAnsi="Times New Roman"/>
          <w:color w:val="000000" w:themeColor="text1"/>
          <w:sz w:val="28"/>
        </w:rPr>
        <w:t xml:space="preserve"> 2018 году были выявлены нарушения обязательных требований (в отношении отдельных протоколов клинических исследований</w:t>
      </w:r>
      <w:r w:rsidR="004A2393">
        <w:rPr>
          <w:rFonts w:ascii="Times New Roman" w:eastAsia="Times New Roman" w:hAnsi="Times New Roman"/>
          <w:color w:val="000000" w:themeColor="text1"/>
          <w:sz w:val="28"/>
        </w:rPr>
        <w:t>) (т</w:t>
      </w:r>
      <w:r w:rsidR="002D5994" w:rsidRPr="00F44486">
        <w:rPr>
          <w:rFonts w:ascii="Times New Roman" w:eastAsia="Times New Roman" w:hAnsi="Times New Roman"/>
          <w:color w:val="000000" w:themeColor="text1"/>
          <w:sz w:val="28"/>
        </w:rPr>
        <w:t>аблица</w:t>
      </w:r>
      <w:r w:rsidR="004A2393">
        <w:rPr>
          <w:rFonts w:ascii="Times New Roman" w:eastAsia="Times New Roman" w:hAnsi="Times New Roman"/>
          <w:color w:val="000000" w:themeColor="text1"/>
          <w:sz w:val="28"/>
        </w:rPr>
        <w:t xml:space="preserve"> 26</w:t>
      </w:r>
      <w:r w:rsidR="002D5994" w:rsidRPr="00F44486">
        <w:rPr>
          <w:rFonts w:ascii="Times New Roman" w:eastAsia="Times New Roman" w:hAnsi="Times New Roman"/>
          <w:color w:val="000000" w:themeColor="text1"/>
          <w:sz w:val="28"/>
        </w:rPr>
        <w:t>)</w:t>
      </w:r>
      <w:r w:rsidRPr="00F44486">
        <w:rPr>
          <w:rFonts w:ascii="Times New Roman" w:eastAsia="Times New Roman" w:hAnsi="Times New Roman"/>
          <w:color w:val="000000" w:themeColor="text1"/>
          <w:sz w:val="28"/>
        </w:rPr>
        <w:t>:</w:t>
      </w:r>
    </w:p>
    <w:p w:rsidR="00290104" w:rsidRPr="00F44486" w:rsidRDefault="003C3616" w:rsidP="003C3616">
      <w:pPr>
        <w:tabs>
          <w:tab w:val="left" w:pos="7540"/>
        </w:tabs>
        <w:spacing w:after="0" w:line="240" w:lineRule="auto"/>
        <w:ind w:firstLine="708"/>
        <w:jc w:val="both"/>
        <w:rPr>
          <w:rFonts w:ascii="Times New Roman" w:eastAsia="Times New Roman" w:hAnsi="Times New Roman"/>
          <w:color w:val="000000" w:themeColor="text1"/>
          <w:sz w:val="28"/>
        </w:rPr>
      </w:pPr>
      <w:r>
        <w:rPr>
          <w:rFonts w:ascii="Times New Roman" w:eastAsia="Times New Roman" w:hAnsi="Times New Roman"/>
          <w:color w:val="000000" w:themeColor="text1"/>
          <w:sz w:val="28"/>
        </w:rPr>
        <w:tab/>
      </w:r>
    </w:p>
    <w:p w:rsidR="002D5994" w:rsidRPr="00F44486" w:rsidRDefault="002D5994" w:rsidP="00967272">
      <w:pPr>
        <w:spacing w:after="0" w:line="240" w:lineRule="auto"/>
        <w:ind w:firstLine="708"/>
        <w:jc w:val="both"/>
        <w:rPr>
          <w:rFonts w:ascii="Times New Roman" w:eastAsia="Times New Roman" w:hAnsi="Times New Roman"/>
          <w:i/>
          <w:color w:val="000000" w:themeColor="text1"/>
          <w:sz w:val="28"/>
        </w:rPr>
      </w:pPr>
      <w:r w:rsidRPr="00F44486">
        <w:rPr>
          <w:rFonts w:ascii="Times New Roman" w:eastAsia="Times New Roman" w:hAnsi="Times New Roman"/>
          <w:i/>
          <w:color w:val="000000" w:themeColor="text1"/>
          <w:sz w:val="28"/>
        </w:rPr>
        <w:t>Таблица</w:t>
      </w:r>
      <w:r w:rsidR="004A2393">
        <w:rPr>
          <w:rFonts w:ascii="Times New Roman" w:eastAsia="Times New Roman" w:hAnsi="Times New Roman"/>
          <w:i/>
          <w:color w:val="000000" w:themeColor="text1"/>
          <w:sz w:val="28"/>
        </w:rPr>
        <w:t xml:space="preserve"> 26</w:t>
      </w:r>
      <w:r w:rsidR="003C3616">
        <w:rPr>
          <w:rFonts w:ascii="Times New Roman" w:eastAsia="Times New Roman" w:hAnsi="Times New Roman"/>
          <w:i/>
          <w:color w:val="000000" w:themeColor="text1"/>
          <w:sz w:val="28"/>
        </w:rPr>
        <w:t xml:space="preserve">. Выявляемые нарушения обязательных требований, предъявляемых </w:t>
      </w:r>
      <w:r w:rsidRPr="00F44486">
        <w:rPr>
          <w:rFonts w:ascii="Times New Roman" w:eastAsia="Times New Roman" w:hAnsi="Times New Roman"/>
          <w:i/>
          <w:color w:val="000000" w:themeColor="text1"/>
          <w:sz w:val="28"/>
        </w:rPr>
        <w:t>к клиническим исследованиям лекарственных препаратов</w:t>
      </w:r>
    </w:p>
    <w:tbl>
      <w:tblPr>
        <w:tblStyle w:val="a5"/>
        <w:tblW w:w="0" w:type="auto"/>
        <w:tblLook w:val="04A0" w:firstRow="1" w:lastRow="0" w:firstColumn="1" w:lastColumn="0" w:noHBand="0" w:noVBand="1"/>
      </w:tblPr>
      <w:tblGrid>
        <w:gridCol w:w="8052"/>
        <w:gridCol w:w="1719"/>
      </w:tblGrid>
      <w:tr w:rsidR="002D5994" w:rsidRPr="00F44486" w:rsidTr="004A2393">
        <w:tc>
          <w:tcPr>
            <w:tcW w:w="8188" w:type="dxa"/>
          </w:tcPr>
          <w:p w:rsidR="002D5994" w:rsidRPr="00F44486" w:rsidRDefault="002D5994" w:rsidP="002D5994">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 xml:space="preserve">Виды нарушений </w:t>
            </w:r>
          </w:p>
        </w:tc>
        <w:tc>
          <w:tcPr>
            <w:tcW w:w="1725" w:type="dxa"/>
          </w:tcPr>
          <w:p w:rsidR="002D5994" w:rsidRPr="00F44486" w:rsidRDefault="002D5994" w:rsidP="00DB7D9D">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Количество нарушений</w:t>
            </w:r>
            <w:r w:rsidR="004D1F7F" w:rsidRPr="00F44486">
              <w:rPr>
                <w:rFonts w:ascii="Times New Roman" w:eastAsia="Times New Roman" w:hAnsi="Times New Roman"/>
                <w:color w:val="000000" w:themeColor="text1"/>
                <w:sz w:val="24"/>
                <w:szCs w:val="24"/>
              </w:rPr>
              <w:t xml:space="preserve"> (%</w:t>
            </w:r>
            <w:r w:rsidR="00DB7D9D" w:rsidRPr="00F44486">
              <w:rPr>
                <w:rFonts w:ascii="Times New Roman" w:eastAsia="Times New Roman" w:hAnsi="Times New Roman"/>
                <w:color w:val="000000" w:themeColor="text1"/>
                <w:sz w:val="24"/>
                <w:szCs w:val="24"/>
              </w:rPr>
              <w:t xml:space="preserve"> </w:t>
            </w:r>
            <w:r w:rsidR="00CA7DC7" w:rsidRPr="00F44486">
              <w:rPr>
                <w:rFonts w:ascii="Times New Roman" w:eastAsia="Times New Roman" w:hAnsi="Times New Roman"/>
                <w:color w:val="000000" w:themeColor="text1"/>
                <w:sz w:val="24"/>
                <w:szCs w:val="24"/>
              </w:rPr>
              <w:t>от общего количества нарушений</w:t>
            </w:r>
            <w:r w:rsidR="004D1F7F" w:rsidRPr="00F44486">
              <w:rPr>
                <w:rFonts w:ascii="Times New Roman" w:eastAsia="Times New Roman" w:hAnsi="Times New Roman"/>
                <w:color w:val="000000" w:themeColor="text1"/>
                <w:sz w:val="24"/>
                <w:szCs w:val="24"/>
              </w:rPr>
              <w:t>)</w:t>
            </w:r>
          </w:p>
        </w:tc>
      </w:tr>
      <w:tr w:rsidR="002D5994" w:rsidRPr="00F44486" w:rsidTr="004A2393">
        <w:tc>
          <w:tcPr>
            <w:tcW w:w="8188" w:type="dxa"/>
          </w:tcPr>
          <w:p w:rsidR="002D5994" w:rsidRPr="00F44486" w:rsidRDefault="002D5994" w:rsidP="002914FC">
            <w:pPr>
              <w:pStyle w:val="a4"/>
              <w:numPr>
                <w:ilvl w:val="0"/>
                <w:numId w:val="31"/>
              </w:numPr>
              <w:spacing w:after="0" w:line="240" w:lineRule="auto"/>
              <w:ind w:left="0" w:firstLine="360"/>
              <w:jc w:val="both"/>
              <w:rPr>
                <w:rFonts w:ascii="Times New Roman" w:eastAsia="Times New Roman" w:hAnsi="Times New Roman"/>
                <w:color w:val="000000" w:themeColor="text1"/>
                <w:sz w:val="24"/>
                <w:szCs w:val="24"/>
              </w:rPr>
            </w:pPr>
            <w:r w:rsidRPr="00F44486">
              <w:rPr>
                <w:rFonts w:ascii="Times New Roman" w:eastAsia="Times New Roman" w:hAnsi="Times New Roman"/>
                <w:b/>
                <w:sz w:val="24"/>
                <w:szCs w:val="24"/>
              </w:rPr>
              <w:t>Нарушения организации проведения клинических исследований лекарственных препаратов, из них:</w:t>
            </w:r>
          </w:p>
        </w:tc>
        <w:tc>
          <w:tcPr>
            <w:tcW w:w="1725" w:type="dxa"/>
          </w:tcPr>
          <w:p w:rsidR="002D5994" w:rsidRPr="00F44486" w:rsidRDefault="002D5994"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sz w:val="24"/>
                <w:szCs w:val="24"/>
              </w:rPr>
              <w:t>224 нарушени</w:t>
            </w:r>
            <w:r w:rsidR="00947CD7" w:rsidRPr="00F44486">
              <w:rPr>
                <w:rFonts w:ascii="Times New Roman" w:eastAsia="Times New Roman" w:hAnsi="Times New Roman"/>
                <w:sz w:val="24"/>
                <w:szCs w:val="24"/>
              </w:rPr>
              <w:t>я</w:t>
            </w:r>
            <w:r w:rsidRPr="00F44486">
              <w:rPr>
                <w:rFonts w:ascii="Times New Roman" w:eastAsia="Times New Roman" w:hAnsi="Times New Roman"/>
                <w:sz w:val="24"/>
                <w:szCs w:val="24"/>
              </w:rPr>
              <w:t xml:space="preserve"> (55 %)</w:t>
            </w:r>
          </w:p>
        </w:tc>
      </w:tr>
      <w:tr w:rsidR="002D5994" w:rsidRPr="00F44486" w:rsidTr="004A2393">
        <w:tc>
          <w:tcPr>
            <w:tcW w:w="8188" w:type="dxa"/>
          </w:tcPr>
          <w:p w:rsidR="002D5994" w:rsidRPr="00F44486" w:rsidRDefault="002D5994"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sz w:val="24"/>
                <w:szCs w:val="24"/>
              </w:rPr>
              <w:t>не обеспечено проведение клинических исследований лекарственных препаратов для медицинского применения в соответствии с Правилами надлежащей клинической практик</w:t>
            </w:r>
            <w:r w:rsidR="000E2E48">
              <w:rPr>
                <w:rFonts w:ascii="Times New Roman" w:eastAsia="Times New Roman" w:hAnsi="Times New Roman"/>
                <w:sz w:val="24"/>
                <w:szCs w:val="24"/>
              </w:rPr>
              <w:t>и</w:t>
            </w:r>
            <w:r w:rsidRPr="00F44486">
              <w:rPr>
                <w:rFonts w:ascii="Times New Roman" w:eastAsia="Times New Roman" w:hAnsi="Times New Roman"/>
                <w:sz w:val="24"/>
                <w:szCs w:val="24"/>
              </w:rPr>
              <w:t xml:space="preserve"> и требованиями законодательства Российской Федерации в сфере обращения лекарственных средств</w:t>
            </w:r>
          </w:p>
        </w:tc>
        <w:tc>
          <w:tcPr>
            <w:tcW w:w="1725" w:type="dxa"/>
          </w:tcPr>
          <w:p w:rsidR="002D5994" w:rsidRPr="00F44486" w:rsidRDefault="002D5994" w:rsidP="004D1F7F">
            <w:pPr>
              <w:jc w:val="both"/>
              <w:rPr>
                <w:rFonts w:ascii="Times New Roman" w:eastAsia="Times New Roman" w:hAnsi="Times New Roman"/>
                <w:color w:val="000000" w:themeColor="text1"/>
                <w:sz w:val="24"/>
                <w:szCs w:val="24"/>
              </w:rPr>
            </w:pPr>
            <w:r w:rsidRPr="00F44486">
              <w:rPr>
                <w:rFonts w:ascii="Times New Roman" w:hAnsi="Times New Roman"/>
                <w:sz w:val="24"/>
                <w:szCs w:val="24"/>
              </w:rPr>
              <w:t xml:space="preserve">14 нарушений </w:t>
            </w:r>
            <w:r w:rsidRPr="00F44486">
              <w:rPr>
                <w:rFonts w:ascii="Times New Roman" w:eastAsia="Times New Roman" w:hAnsi="Times New Roman"/>
                <w:sz w:val="24"/>
                <w:szCs w:val="24"/>
              </w:rPr>
              <w:t>(3,4 %</w:t>
            </w:r>
            <w:r w:rsidR="00947CD7" w:rsidRPr="00F44486">
              <w:rPr>
                <w:rFonts w:ascii="Times New Roman" w:eastAsia="Times New Roman" w:hAnsi="Times New Roman"/>
                <w:sz w:val="24"/>
                <w:szCs w:val="24"/>
              </w:rPr>
              <w:t>)</w:t>
            </w:r>
          </w:p>
        </w:tc>
      </w:tr>
      <w:tr w:rsidR="002D5994" w:rsidRPr="00F44486" w:rsidTr="004A2393">
        <w:tc>
          <w:tcPr>
            <w:tcW w:w="8188" w:type="dxa"/>
          </w:tcPr>
          <w:p w:rsidR="002D5994" w:rsidRPr="00F44486" w:rsidRDefault="002D5994" w:rsidP="000E2E48">
            <w:pPr>
              <w:jc w:val="both"/>
              <w:rPr>
                <w:rFonts w:ascii="Times New Roman" w:eastAsia="Times New Roman" w:hAnsi="Times New Roman"/>
                <w:color w:val="000000" w:themeColor="text1"/>
                <w:sz w:val="24"/>
                <w:szCs w:val="24"/>
              </w:rPr>
            </w:pPr>
            <w:r w:rsidRPr="00F44486">
              <w:rPr>
                <w:rFonts w:ascii="Times New Roman" w:hAnsi="Times New Roman"/>
                <w:sz w:val="24"/>
                <w:szCs w:val="24"/>
              </w:rPr>
              <w:t xml:space="preserve">не обеспечено сообщение в </w:t>
            </w:r>
            <w:r w:rsidRPr="00F44486">
              <w:rPr>
                <w:rFonts w:ascii="Times New Roman" w:eastAsia="Times New Roman" w:hAnsi="Times New Roman"/>
                <w:sz w:val="24"/>
                <w:szCs w:val="24"/>
              </w:rPr>
              <w:t xml:space="preserve">уполномоченный федеральный орган исполнительной власти, выдавший разрешение на проведение исследования (по установленной им форме) о </w:t>
            </w:r>
            <w:r w:rsidRPr="00F44486">
              <w:rPr>
                <w:rFonts w:ascii="Times New Roman" w:hAnsi="Times New Roman"/>
                <w:sz w:val="24"/>
                <w:szCs w:val="24"/>
              </w:rPr>
              <w:t>завершении, приостановлении или прекращении клинических исследований лекарственных препаратов для медицинского применения в срок, не превышающий пят</w:t>
            </w:r>
            <w:r w:rsidR="000E2E48">
              <w:rPr>
                <w:rFonts w:ascii="Times New Roman" w:hAnsi="Times New Roman"/>
                <w:sz w:val="24"/>
                <w:szCs w:val="24"/>
              </w:rPr>
              <w:t>ь</w:t>
            </w:r>
            <w:r w:rsidRPr="00F44486">
              <w:rPr>
                <w:rFonts w:ascii="Times New Roman" w:hAnsi="Times New Roman"/>
                <w:sz w:val="24"/>
                <w:szCs w:val="24"/>
              </w:rPr>
              <w:t xml:space="preserve"> рабочих дней </w:t>
            </w:r>
          </w:p>
        </w:tc>
        <w:tc>
          <w:tcPr>
            <w:tcW w:w="1725" w:type="dxa"/>
          </w:tcPr>
          <w:p w:rsidR="002D5994" w:rsidRPr="00F44486" w:rsidRDefault="002D5994"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sz w:val="24"/>
                <w:szCs w:val="24"/>
              </w:rPr>
              <w:t>15 нарушений (3,7 %</w:t>
            </w:r>
            <w:r w:rsidR="00947CD7" w:rsidRPr="00F44486">
              <w:rPr>
                <w:rFonts w:ascii="Times New Roman" w:eastAsia="Times New Roman" w:hAnsi="Times New Roman"/>
                <w:sz w:val="24"/>
                <w:szCs w:val="24"/>
              </w:rPr>
              <w:t>)</w:t>
            </w:r>
          </w:p>
        </w:tc>
      </w:tr>
      <w:tr w:rsidR="002D5994" w:rsidRPr="00F44486" w:rsidTr="004A2393">
        <w:tc>
          <w:tcPr>
            <w:tcW w:w="8188" w:type="dxa"/>
          </w:tcPr>
          <w:p w:rsidR="002D5994" w:rsidRPr="00F44486" w:rsidRDefault="002D5994" w:rsidP="002D5994">
            <w:pPr>
              <w:jc w:val="both"/>
              <w:rPr>
                <w:rFonts w:ascii="Times New Roman" w:eastAsia="Times New Roman" w:hAnsi="Times New Roman"/>
                <w:color w:val="000000" w:themeColor="text1"/>
                <w:sz w:val="24"/>
                <w:szCs w:val="24"/>
              </w:rPr>
            </w:pPr>
            <w:r w:rsidRPr="00F44486">
              <w:rPr>
                <w:rFonts w:ascii="Times New Roman" w:hAnsi="Times New Roman"/>
                <w:sz w:val="24"/>
                <w:szCs w:val="24"/>
              </w:rPr>
              <w:t>отсутствие стандартных операционных процедур, регламентирующих сбор, регистрацию, предоставление данных клинических исследований лекарственных препаратов в соответствии с протоколом таких исследований</w:t>
            </w:r>
          </w:p>
        </w:tc>
        <w:tc>
          <w:tcPr>
            <w:tcW w:w="1725" w:type="dxa"/>
          </w:tcPr>
          <w:p w:rsidR="002D5994" w:rsidRPr="00F44486" w:rsidRDefault="002D5994" w:rsidP="004D1F7F">
            <w:pPr>
              <w:jc w:val="both"/>
              <w:rPr>
                <w:rFonts w:ascii="Times New Roman" w:eastAsia="Times New Roman" w:hAnsi="Times New Roman"/>
                <w:color w:val="000000" w:themeColor="text1"/>
                <w:sz w:val="24"/>
                <w:szCs w:val="24"/>
              </w:rPr>
            </w:pPr>
            <w:r w:rsidRPr="00F44486">
              <w:rPr>
                <w:rFonts w:ascii="Times New Roman" w:hAnsi="Times New Roman"/>
                <w:sz w:val="24"/>
                <w:szCs w:val="24"/>
              </w:rPr>
              <w:t xml:space="preserve">14 нарушений </w:t>
            </w:r>
            <w:r w:rsidRPr="00F44486">
              <w:rPr>
                <w:rFonts w:ascii="Times New Roman" w:eastAsia="Times New Roman" w:hAnsi="Times New Roman"/>
                <w:sz w:val="24"/>
                <w:szCs w:val="24"/>
              </w:rPr>
              <w:t>(3,4 %</w:t>
            </w:r>
            <w:r w:rsidR="00947CD7" w:rsidRPr="00F44486">
              <w:rPr>
                <w:rFonts w:ascii="Times New Roman" w:eastAsia="Times New Roman" w:hAnsi="Times New Roman"/>
                <w:sz w:val="24"/>
                <w:szCs w:val="24"/>
              </w:rPr>
              <w:t>)</w:t>
            </w:r>
          </w:p>
        </w:tc>
      </w:tr>
      <w:tr w:rsidR="002D5994" w:rsidRPr="00F44486" w:rsidTr="004A2393">
        <w:tc>
          <w:tcPr>
            <w:tcW w:w="8188" w:type="dxa"/>
          </w:tcPr>
          <w:p w:rsidR="002D5994" w:rsidRPr="00F44486" w:rsidRDefault="002D5994" w:rsidP="00967272">
            <w:pPr>
              <w:jc w:val="both"/>
              <w:rPr>
                <w:rFonts w:ascii="Times New Roman" w:eastAsia="Times New Roman" w:hAnsi="Times New Roman"/>
                <w:color w:val="000000" w:themeColor="text1"/>
                <w:sz w:val="24"/>
                <w:szCs w:val="24"/>
              </w:rPr>
            </w:pPr>
            <w:r w:rsidRPr="00F44486">
              <w:rPr>
                <w:rFonts w:ascii="Times New Roman" w:hAnsi="Times New Roman"/>
                <w:sz w:val="24"/>
                <w:szCs w:val="24"/>
              </w:rPr>
              <w:t>допущено проведение клинических исследований лекарственных препаратов для медицинского применения</w:t>
            </w:r>
            <w:r w:rsidRPr="00F44486">
              <w:rPr>
                <w:rFonts w:ascii="Times New Roman" w:eastAsia="Times New Roman" w:hAnsi="Times New Roman"/>
                <w:color w:val="000000" w:themeColor="text1"/>
                <w:sz w:val="24"/>
                <w:szCs w:val="24"/>
              </w:rPr>
              <w:t xml:space="preserve"> в отсутствие договоров на проведение таких исследований либо договоры с медицинскими организациями были заключены</w:t>
            </w:r>
            <w:r w:rsidRPr="00F44486">
              <w:rPr>
                <w:rFonts w:ascii="Times New Roman" w:hAnsi="Times New Roman"/>
                <w:sz w:val="24"/>
                <w:szCs w:val="24"/>
              </w:rPr>
              <w:t xml:space="preserve"> без определения условий и сроков проведения клинического исследования, определения общей стоимости программы исследования и определения формы предоставления результатов исследования в уполномоченный федеральный орган исполнительной власти</w:t>
            </w:r>
          </w:p>
        </w:tc>
        <w:tc>
          <w:tcPr>
            <w:tcW w:w="1725" w:type="dxa"/>
          </w:tcPr>
          <w:p w:rsidR="002D5994" w:rsidRPr="00F44486" w:rsidRDefault="002D5994" w:rsidP="004D1F7F">
            <w:pPr>
              <w:jc w:val="both"/>
              <w:rPr>
                <w:rFonts w:ascii="Times New Roman" w:eastAsia="Times New Roman" w:hAnsi="Times New Roman"/>
                <w:color w:val="000000" w:themeColor="text1"/>
                <w:sz w:val="24"/>
                <w:szCs w:val="24"/>
              </w:rPr>
            </w:pPr>
            <w:r w:rsidRPr="00F44486">
              <w:rPr>
                <w:rFonts w:ascii="Times New Roman" w:hAnsi="Times New Roman"/>
                <w:sz w:val="24"/>
                <w:szCs w:val="24"/>
              </w:rPr>
              <w:t>12 нарушений (2,9</w:t>
            </w:r>
            <w:r w:rsidRPr="00F44486">
              <w:rPr>
                <w:rFonts w:ascii="Times New Roman" w:eastAsia="Times New Roman" w:hAnsi="Times New Roman"/>
                <w:sz w:val="24"/>
                <w:szCs w:val="24"/>
              </w:rPr>
              <w:t>%)</w:t>
            </w:r>
          </w:p>
        </w:tc>
      </w:tr>
      <w:tr w:rsidR="002D5994" w:rsidRPr="00F44486" w:rsidTr="004A2393">
        <w:tc>
          <w:tcPr>
            <w:tcW w:w="8188" w:type="dxa"/>
          </w:tcPr>
          <w:p w:rsidR="002D5994" w:rsidRPr="00F44486" w:rsidRDefault="002D5994" w:rsidP="002D5994">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 xml:space="preserve">допущены нарушения мониторинга клинических исследований лекарственных препаратов, осуществляемого сотрудниками разработчика лекарственных препаратов </w:t>
            </w:r>
          </w:p>
        </w:tc>
        <w:tc>
          <w:tcPr>
            <w:tcW w:w="1725" w:type="dxa"/>
          </w:tcPr>
          <w:p w:rsidR="002D5994" w:rsidRPr="00F44486" w:rsidRDefault="002D5994"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sz w:val="24"/>
                <w:szCs w:val="24"/>
              </w:rPr>
              <w:t>40 нарушений (9,8 %)</w:t>
            </w:r>
          </w:p>
        </w:tc>
      </w:tr>
      <w:tr w:rsidR="002D5994" w:rsidRPr="00F44486" w:rsidTr="004A2393">
        <w:tc>
          <w:tcPr>
            <w:tcW w:w="8188" w:type="dxa"/>
          </w:tcPr>
          <w:p w:rsidR="002D5994" w:rsidRPr="00F44486" w:rsidRDefault="002D5994" w:rsidP="00967272">
            <w:pPr>
              <w:jc w:val="both"/>
              <w:rPr>
                <w:rFonts w:ascii="Times New Roman" w:eastAsia="Times New Roman" w:hAnsi="Times New Roman"/>
                <w:color w:val="000000" w:themeColor="text1"/>
                <w:sz w:val="24"/>
                <w:szCs w:val="24"/>
              </w:rPr>
            </w:pPr>
            <w:r w:rsidRPr="00F44486">
              <w:rPr>
                <w:rFonts w:ascii="Times New Roman" w:hAnsi="Times New Roman"/>
                <w:sz w:val="24"/>
                <w:szCs w:val="24"/>
              </w:rPr>
              <w:t>не обеспечено сообщение в уполномоченный федеральный орган исполнительной власти и независимые (локальные) этические комитеты о серьезных непредвиденных нежелательных реакциях на исследуемые лекарственные препараты, а также не обеспечено направление отчетов по безопасности разрабатываемых лекарственных препаратов и иных данных по безопасности</w:t>
            </w:r>
          </w:p>
        </w:tc>
        <w:tc>
          <w:tcPr>
            <w:tcW w:w="1725" w:type="dxa"/>
          </w:tcPr>
          <w:p w:rsidR="002D5994" w:rsidRPr="00F44486" w:rsidRDefault="002D5994" w:rsidP="004D1F7F">
            <w:pPr>
              <w:jc w:val="both"/>
              <w:rPr>
                <w:rFonts w:ascii="Times New Roman" w:eastAsia="Times New Roman" w:hAnsi="Times New Roman"/>
                <w:color w:val="000000" w:themeColor="text1"/>
                <w:sz w:val="24"/>
                <w:szCs w:val="24"/>
              </w:rPr>
            </w:pPr>
            <w:r w:rsidRPr="00F44486">
              <w:rPr>
                <w:rFonts w:ascii="Times New Roman" w:hAnsi="Times New Roman"/>
                <w:sz w:val="24"/>
                <w:szCs w:val="24"/>
              </w:rPr>
              <w:t>25 нарушений (6</w:t>
            </w:r>
            <w:r w:rsidRPr="00F44486">
              <w:rPr>
                <w:rFonts w:ascii="Times New Roman" w:eastAsia="Times New Roman" w:hAnsi="Times New Roman"/>
                <w:sz w:val="24"/>
                <w:szCs w:val="24"/>
              </w:rPr>
              <w:t>%</w:t>
            </w:r>
            <w:r w:rsidR="00947CD7" w:rsidRPr="00F44486">
              <w:rPr>
                <w:rFonts w:ascii="Times New Roman" w:eastAsia="Times New Roman" w:hAnsi="Times New Roman"/>
                <w:sz w:val="24"/>
                <w:szCs w:val="24"/>
              </w:rPr>
              <w:t>)</w:t>
            </w:r>
          </w:p>
        </w:tc>
      </w:tr>
      <w:tr w:rsidR="002D5994" w:rsidRPr="00F44486" w:rsidTr="004A2393">
        <w:tc>
          <w:tcPr>
            <w:tcW w:w="8188" w:type="dxa"/>
          </w:tcPr>
          <w:p w:rsidR="002D5994" w:rsidRPr="00F44486" w:rsidRDefault="002D5994"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не обеспечена независимая от мониторинга оценка соответствия проводимых клинических исследований протоколу исследования, стандартным операционным процедурам организатора и требованиям законодательства Российской Федерации об обращении лекарственных средств (аудит клинического исследования)</w:t>
            </w:r>
          </w:p>
        </w:tc>
        <w:tc>
          <w:tcPr>
            <w:tcW w:w="1725" w:type="dxa"/>
          </w:tcPr>
          <w:p w:rsidR="002D5994" w:rsidRPr="00F44486" w:rsidRDefault="002D5994"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29 нарушений (7,1%</w:t>
            </w:r>
            <w:r w:rsidR="00947CD7" w:rsidRPr="00F44486">
              <w:rPr>
                <w:rFonts w:ascii="Times New Roman" w:eastAsia="Times New Roman" w:hAnsi="Times New Roman"/>
                <w:sz w:val="24"/>
                <w:szCs w:val="24"/>
              </w:rPr>
              <w:t>)</w:t>
            </w:r>
          </w:p>
        </w:tc>
      </w:tr>
      <w:tr w:rsidR="002D5994" w:rsidRPr="00F44486" w:rsidTr="004A2393">
        <w:tc>
          <w:tcPr>
            <w:tcW w:w="8188" w:type="dxa"/>
          </w:tcPr>
          <w:p w:rsidR="002D5994" w:rsidRPr="00F44486" w:rsidRDefault="002D5994" w:rsidP="00967272">
            <w:pPr>
              <w:jc w:val="both"/>
              <w:rPr>
                <w:rFonts w:ascii="Times New Roman" w:eastAsia="Times New Roman" w:hAnsi="Times New Roman"/>
                <w:color w:val="000000" w:themeColor="text1"/>
                <w:sz w:val="24"/>
                <w:szCs w:val="24"/>
              </w:rPr>
            </w:pPr>
            <w:r w:rsidRPr="00F44486">
              <w:rPr>
                <w:rFonts w:ascii="Times New Roman" w:hAnsi="Times New Roman"/>
                <w:sz w:val="24"/>
                <w:szCs w:val="24"/>
              </w:rPr>
              <w:t>не сформирован независимый комитет по мониторингу данных клинических исследований</w:t>
            </w:r>
          </w:p>
        </w:tc>
        <w:tc>
          <w:tcPr>
            <w:tcW w:w="1725" w:type="dxa"/>
          </w:tcPr>
          <w:p w:rsidR="002D5994" w:rsidRPr="00F44486" w:rsidRDefault="002D5994" w:rsidP="004D1F7F">
            <w:pPr>
              <w:jc w:val="both"/>
              <w:rPr>
                <w:rFonts w:ascii="Times New Roman" w:eastAsia="Times New Roman" w:hAnsi="Times New Roman"/>
                <w:color w:val="000000" w:themeColor="text1"/>
                <w:sz w:val="24"/>
                <w:szCs w:val="24"/>
              </w:rPr>
            </w:pPr>
            <w:r w:rsidRPr="00F44486">
              <w:rPr>
                <w:rFonts w:ascii="Times New Roman" w:hAnsi="Times New Roman"/>
                <w:sz w:val="24"/>
                <w:szCs w:val="24"/>
              </w:rPr>
              <w:t>6 нарушений (1,5%</w:t>
            </w:r>
            <w:r w:rsidR="00947CD7" w:rsidRPr="00F44486">
              <w:rPr>
                <w:rFonts w:ascii="Times New Roman" w:eastAsia="Times New Roman" w:hAnsi="Times New Roman"/>
                <w:sz w:val="24"/>
                <w:szCs w:val="24"/>
              </w:rPr>
              <w:t>)</w:t>
            </w:r>
          </w:p>
        </w:tc>
      </w:tr>
      <w:tr w:rsidR="002D5994" w:rsidRPr="00F44486" w:rsidTr="004A2393">
        <w:tc>
          <w:tcPr>
            <w:tcW w:w="8188" w:type="dxa"/>
          </w:tcPr>
          <w:p w:rsidR="002D5994" w:rsidRPr="00F44486" w:rsidRDefault="002D5994" w:rsidP="00967272">
            <w:pPr>
              <w:jc w:val="both"/>
              <w:rPr>
                <w:rFonts w:ascii="Times New Roman" w:eastAsia="Times New Roman" w:hAnsi="Times New Roman"/>
                <w:color w:val="000000" w:themeColor="text1"/>
                <w:sz w:val="24"/>
                <w:szCs w:val="24"/>
              </w:rPr>
            </w:pPr>
            <w:r w:rsidRPr="00F44486">
              <w:rPr>
                <w:rFonts w:ascii="Times New Roman" w:hAnsi="Times New Roman"/>
                <w:sz w:val="24"/>
                <w:szCs w:val="24"/>
              </w:rPr>
              <w:t>нарушения при обращении с исследуемыми лекарственными препаратами для клинических исследований</w:t>
            </w:r>
          </w:p>
        </w:tc>
        <w:tc>
          <w:tcPr>
            <w:tcW w:w="1725" w:type="dxa"/>
          </w:tcPr>
          <w:p w:rsidR="002D5994" w:rsidRPr="00F44486" w:rsidRDefault="002D5994" w:rsidP="004D1F7F">
            <w:pPr>
              <w:jc w:val="both"/>
              <w:rPr>
                <w:rFonts w:ascii="Times New Roman" w:eastAsia="Times New Roman" w:hAnsi="Times New Roman"/>
                <w:color w:val="000000" w:themeColor="text1"/>
                <w:sz w:val="24"/>
                <w:szCs w:val="24"/>
              </w:rPr>
            </w:pPr>
            <w:r w:rsidRPr="00F44486">
              <w:rPr>
                <w:rFonts w:ascii="Times New Roman" w:hAnsi="Times New Roman"/>
                <w:sz w:val="24"/>
                <w:szCs w:val="24"/>
              </w:rPr>
              <w:t xml:space="preserve">14 нарушений </w:t>
            </w:r>
            <w:r w:rsidRPr="00F44486">
              <w:rPr>
                <w:rFonts w:ascii="Times New Roman" w:eastAsia="Times New Roman" w:hAnsi="Times New Roman"/>
                <w:sz w:val="24"/>
                <w:szCs w:val="24"/>
              </w:rPr>
              <w:t>(3,4 %</w:t>
            </w:r>
            <w:r w:rsidR="00947CD7" w:rsidRPr="00F44486">
              <w:rPr>
                <w:rFonts w:ascii="Times New Roman" w:eastAsia="Times New Roman" w:hAnsi="Times New Roman"/>
                <w:sz w:val="24"/>
                <w:szCs w:val="24"/>
              </w:rPr>
              <w:t>)</w:t>
            </w:r>
          </w:p>
        </w:tc>
      </w:tr>
      <w:tr w:rsidR="002D5994" w:rsidRPr="00F44486" w:rsidTr="004A2393">
        <w:tc>
          <w:tcPr>
            <w:tcW w:w="8188" w:type="dxa"/>
          </w:tcPr>
          <w:p w:rsidR="002D5994" w:rsidRPr="00F44486" w:rsidRDefault="002D5994"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sz w:val="24"/>
                <w:szCs w:val="24"/>
              </w:rPr>
              <w:t>нарушения порядка предоставления в медицинские организации материалов клинических исследований</w:t>
            </w:r>
          </w:p>
        </w:tc>
        <w:tc>
          <w:tcPr>
            <w:tcW w:w="1725" w:type="dxa"/>
          </w:tcPr>
          <w:p w:rsidR="002D5994" w:rsidRPr="00F44486" w:rsidRDefault="002D5994" w:rsidP="004D1F7F">
            <w:pPr>
              <w:jc w:val="both"/>
              <w:rPr>
                <w:rFonts w:ascii="Times New Roman" w:eastAsia="Times New Roman" w:hAnsi="Times New Roman"/>
                <w:color w:val="000000" w:themeColor="text1"/>
                <w:sz w:val="24"/>
                <w:szCs w:val="24"/>
              </w:rPr>
            </w:pPr>
            <w:r w:rsidRPr="00F44486">
              <w:rPr>
                <w:rFonts w:ascii="Times New Roman" w:hAnsi="Times New Roman"/>
                <w:sz w:val="24"/>
                <w:szCs w:val="24"/>
              </w:rPr>
              <w:t>11 нарушений (2,7</w:t>
            </w:r>
            <w:r w:rsidRPr="00F44486">
              <w:rPr>
                <w:rFonts w:ascii="Times New Roman" w:eastAsia="Times New Roman" w:hAnsi="Times New Roman"/>
                <w:sz w:val="24"/>
                <w:szCs w:val="24"/>
              </w:rPr>
              <w:t>%</w:t>
            </w:r>
            <w:r w:rsidR="004D1F7F" w:rsidRPr="00F44486">
              <w:rPr>
                <w:rFonts w:ascii="Times New Roman" w:eastAsia="Times New Roman" w:hAnsi="Times New Roman"/>
                <w:sz w:val="24"/>
                <w:szCs w:val="24"/>
              </w:rPr>
              <w:t>)</w:t>
            </w:r>
          </w:p>
        </w:tc>
      </w:tr>
      <w:tr w:rsidR="002D5994" w:rsidRPr="00F44486" w:rsidTr="004A2393">
        <w:tc>
          <w:tcPr>
            <w:tcW w:w="8188" w:type="dxa"/>
          </w:tcPr>
          <w:p w:rsidR="002D5994" w:rsidRPr="00F44486" w:rsidRDefault="002D5994" w:rsidP="00967272">
            <w:pPr>
              <w:jc w:val="both"/>
              <w:rPr>
                <w:rFonts w:ascii="Times New Roman" w:eastAsia="Times New Roman" w:hAnsi="Times New Roman"/>
                <w:sz w:val="24"/>
                <w:szCs w:val="24"/>
              </w:rPr>
            </w:pPr>
            <w:r w:rsidRPr="00F44486">
              <w:rPr>
                <w:rFonts w:ascii="Times New Roman" w:hAnsi="Times New Roman"/>
                <w:sz w:val="24"/>
                <w:szCs w:val="24"/>
              </w:rPr>
              <w:t>не обеспечена возможность принятия решения о приостановлении или прекращении клинических исследований лекарственных препаратов для медицинского применения в случае возникновения опасности для жизни, здоровья пациентов, участвующих в клинических исследованиях</w:t>
            </w:r>
          </w:p>
        </w:tc>
        <w:tc>
          <w:tcPr>
            <w:tcW w:w="1725" w:type="dxa"/>
          </w:tcPr>
          <w:p w:rsidR="002D5994" w:rsidRPr="00F44486" w:rsidRDefault="002D5994" w:rsidP="004D1F7F">
            <w:pPr>
              <w:jc w:val="both"/>
              <w:rPr>
                <w:rFonts w:ascii="Times New Roman" w:hAnsi="Times New Roman"/>
                <w:sz w:val="24"/>
                <w:szCs w:val="24"/>
              </w:rPr>
            </w:pPr>
            <w:r w:rsidRPr="00F44486">
              <w:rPr>
                <w:rFonts w:ascii="Times New Roman" w:hAnsi="Times New Roman"/>
                <w:sz w:val="24"/>
                <w:szCs w:val="24"/>
              </w:rPr>
              <w:t>2 нарушения (0,5</w:t>
            </w:r>
            <w:r w:rsidRPr="00F44486">
              <w:rPr>
                <w:rFonts w:ascii="Times New Roman" w:eastAsia="Times New Roman" w:hAnsi="Times New Roman"/>
                <w:sz w:val="24"/>
                <w:szCs w:val="24"/>
              </w:rPr>
              <w:t>%</w:t>
            </w:r>
            <w:r w:rsidR="004D1F7F" w:rsidRPr="00F44486">
              <w:rPr>
                <w:rFonts w:ascii="Times New Roman" w:eastAsia="Times New Roman" w:hAnsi="Times New Roman"/>
                <w:sz w:val="24"/>
                <w:szCs w:val="24"/>
              </w:rPr>
              <w:t>)</w:t>
            </w:r>
          </w:p>
        </w:tc>
      </w:tr>
      <w:tr w:rsidR="002D5994" w:rsidRPr="00F44486" w:rsidTr="004A2393">
        <w:tc>
          <w:tcPr>
            <w:tcW w:w="8188" w:type="dxa"/>
          </w:tcPr>
          <w:p w:rsidR="002D5994" w:rsidRPr="00F44486" w:rsidRDefault="002D5994" w:rsidP="00967272">
            <w:pPr>
              <w:jc w:val="both"/>
              <w:rPr>
                <w:rFonts w:ascii="Times New Roman" w:eastAsia="Times New Roman" w:hAnsi="Times New Roman"/>
                <w:sz w:val="24"/>
                <w:szCs w:val="24"/>
              </w:rPr>
            </w:pPr>
            <w:r w:rsidRPr="00F44486">
              <w:rPr>
                <w:rFonts w:ascii="Times New Roman" w:hAnsi="Times New Roman"/>
                <w:sz w:val="24"/>
                <w:szCs w:val="24"/>
              </w:rPr>
              <w:t>не обеспечено соответствие сроков договора обязательного страхования жизни и здоровья пациента, участвующего в клинических исследованиях лекарственного препарата, срокам фактического проведения данного исследования</w:t>
            </w:r>
          </w:p>
        </w:tc>
        <w:tc>
          <w:tcPr>
            <w:tcW w:w="1725" w:type="dxa"/>
          </w:tcPr>
          <w:p w:rsidR="002D5994" w:rsidRPr="00F44486" w:rsidRDefault="002D5994" w:rsidP="004D1F7F">
            <w:pPr>
              <w:jc w:val="both"/>
              <w:rPr>
                <w:rFonts w:ascii="Times New Roman" w:hAnsi="Times New Roman"/>
                <w:sz w:val="24"/>
                <w:szCs w:val="24"/>
              </w:rPr>
            </w:pPr>
            <w:r w:rsidRPr="00F44486">
              <w:rPr>
                <w:rFonts w:ascii="Times New Roman" w:hAnsi="Times New Roman"/>
                <w:sz w:val="24"/>
                <w:szCs w:val="24"/>
              </w:rPr>
              <w:t>1 нарушение (0,25</w:t>
            </w:r>
            <w:r w:rsidRPr="00F44486">
              <w:rPr>
                <w:rFonts w:ascii="Times New Roman" w:eastAsia="Times New Roman" w:hAnsi="Times New Roman"/>
                <w:sz w:val="24"/>
                <w:szCs w:val="24"/>
              </w:rPr>
              <w:t>%</w:t>
            </w:r>
            <w:r w:rsidR="004D1F7F" w:rsidRPr="00F44486">
              <w:rPr>
                <w:rFonts w:ascii="Times New Roman" w:eastAsia="Times New Roman" w:hAnsi="Times New Roman"/>
                <w:sz w:val="24"/>
                <w:szCs w:val="24"/>
              </w:rPr>
              <w:t>)</w:t>
            </w:r>
          </w:p>
        </w:tc>
      </w:tr>
      <w:tr w:rsidR="002D5994" w:rsidRPr="00F44486" w:rsidTr="004A2393">
        <w:tc>
          <w:tcPr>
            <w:tcW w:w="8188" w:type="dxa"/>
          </w:tcPr>
          <w:p w:rsidR="002D5994" w:rsidRPr="00F44486" w:rsidRDefault="002D5994" w:rsidP="00967272">
            <w:pPr>
              <w:jc w:val="both"/>
              <w:rPr>
                <w:rFonts w:ascii="Times New Roman" w:eastAsia="Times New Roman" w:hAnsi="Times New Roman"/>
                <w:sz w:val="24"/>
                <w:szCs w:val="24"/>
              </w:rPr>
            </w:pPr>
            <w:r w:rsidRPr="00F44486">
              <w:rPr>
                <w:rFonts w:ascii="Times New Roman" w:eastAsia="Times New Roman" w:hAnsi="Times New Roman"/>
                <w:color w:val="000000" w:themeColor="text1"/>
                <w:sz w:val="24"/>
                <w:szCs w:val="24"/>
              </w:rPr>
              <w:t>нарушения порядка ведения электронных и бумажных систем для работы с данными клинических исследований лекарственных препаратов или электронными системами удаленного доступа к таким данным</w:t>
            </w:r>
          </w:p>
        </w:tc>
        <w:tc>
          <w:tcPr>
            <w:tcW w:w="1725" w:type="dxa"/>
          </w:tcPr>
          <w:p w:rsidR="002D5994" w:rsidRPr="00F44486" w:rsidRDefault="002D5994" w:rsidP="004D1F7F">
            <w:pPr>
              <w:jc w:val="both"/>
              <w:rPr>
                <w:rFonts w:ascii="Times New Roman" w:hAnsi="Times New Roman"/>
                <w:sz w:val="24"/>
                <w:szCs w:val="24"/>
              </w:rPr>
            </w:pPr>
            <w:r w:rsidRPr="00F44486">
              <w:rPr>
                <w:rFonts w:ascii="Times New Roman" w:hAnsi="Times New Roman"/>
                <w:sz w:val="24"/>
                <w:szCs w:val="24"/>
              </w:rPr>
              <w:t>11 нарушений (2,7</w:t>
            </w:r>
            <w:r w:rsidR="004D1F7F" w:rsidRPr="00F44486">
              <w:rPr>
                <w:rFonts w:ascii="Times New Roman" w:eastAsia="Times New Roman" w:hAnsi="Times New Roman"/>
                <w:sz w:val="24"/>
                <w:szCs w:val="24"/>
              </w:rPr>
              <w:t>%)</w:t>
            </w:r>
          </w:p>
        </w:tc>
      </w:tr>
      <w:tr w:rsidR="002D5994" w:rsidRPr="00F44486" w:rsidTr="004A2393">
        <w:tc>
          <w:tcPr>
            <w:tcW w:w="8188" w:type="dxa"/>
          </w:tcPr>
          <w:p w:rsidR="002D5994" w:rsidRPr="00F44486" w:rsidRDefault="00947CD7" w:rsidP="00967272">
            <w:pPr>
              <w:jc w:val="both"/>
              <w:rPr>
                <w:rFonts w:ascii="Times New Roman" w:eastAsia="Times New Roman" w:hAnsi="Times New Roman"/>
                <w:sz w:val="24"/>
                <w:szCs w:val="24"/>
              </w:rPr>
            </w:pPr>
            <w:r w:rsidRPr="00F44486">
              <w:rPr>
                <w:rFonts w:ascii="Times New Roman" w:eastAsia="Times New Roman" w:hAnsi="Times New Roman"/>
                <w:color w:val="000000" w:themeColor="text1"/>
                <w:sz w:val="24"/>
                <w:szCs w:val="24"/>
              </w:rPr>
              <w:t>не обеспечено привлечение сотрудников, обладающих соответствующей квалификацией и образованием, а также надлежащее распределение ролей и обязанностей сотрудников</w:t>
            </w:r>
          </w:p>
        </w:tc>
        <w:tc>
          <w:tcPr>
            <w:tcW w:w="1725" w:type="dxa"/>
          </w:tcPr>
          <w:p w:rsidR="002D5994" w:rsidRPr="00F44486" w:rsidRDefault="004D1F7F" w:rsidP="004D1F7F">
            <w:pPr>
              <w:jc w:val="both"/>
              <w:rPr>
                <w:rFonts w:ascii="Times New Roman" w:hAnsi="Times New Roman"/>
                <w:sz w:val="24"/>
                <w:szCs w:val="24"/>
              </w:rPr>
            </w:pPr>
            <w:r w:rsidRPr="00F44486">
              <w:rPr>
                <w:rFonts w:ascii="Times New Roman" w:eastAsia="Times New Roman" w:hAnsi="Times New Roman"/>
                <w:color w:val="000000" w:themeColor="text1"/>
                <w:sz w:val="24"/>
                <w:szCs w:val="24"/>
              </w:rPr>
              <w:t>14 нарушений (3,4 %)</w:t>
            </w:r>
          </w:p>
        </w:tc>
      </w:tr>
      <w:tr w:rsidR="002D5994" w:rsidRPr="00F44486" w:rsidTr="004A2393">
        <w:tc>
          <w:tcPr>
            <w:tcW w:w="8188" w:type="dxa"/>
          </w:tcPr>
          <w:p w:rsidR="002D5994" w:rsidRPr="00F44486" w:rsidRDefault="00947CD7" w:rsidP="00967272">
            <w:pPr>
              <w:jc w:val="both"/>
              <w:rPr>
                <w:rFonts w:ascii="Times New Roman" w:eastAsia="Times New Roman" w:hAnsi="Times New Roman"/>
                <w:sz w:val="24"/>
                <w:szCs w:val="24"/>
              </w:rPr>
            </w:pPr>
            <w:r w:rsidRPr="00F44486">
              <w:rPr>
                <w:rFonts w:ascii="Times New Roman" w:eastAsia="Times New Roman" w:hAnsi="Times New Roman"/>
                <w:color w:val="000000" w:themeColor="text1"/>
                <w:sz w:val="24"/>
                <w:szCs w:val="24"/>
              </w:rPr>
              <w:t>не получено подтверждение того, что локальные (независимые) этические комитеты медицинских организаций, в которых проводились клинические исследования, организованы и действуют в соответствии с Правилами надлежащей клинической практики</w:t>
            </w:r>
          </w:p>
        </w:tc>
        <w:tc>
          <w:tcPr>
            <w:tcW w:w="1725" w:type="dxa"/>
          </w:tcPr>
          <w:p w:rsidR="002D5994" w:rsidRPr="00F44486" w:rsidRDefault="004D1F7F" w:rsidP="004D1F7F">
            <w:pPr>
              <w:jc w:val="both"/>
              <w:rPr>
                <w:rFonts w:ascii="Times New Roman" w:hAnsi="Times New Roman"/>
                <w:sz w:val="24"/>
                <w:szCs w:val="24"/>
              </w:rPr>
            </w:pPr>
            <w:r w:rsidRPr="00F44486">
              <w:rPr>
                <w:rFonts w:ascii="Times New Roman" w:eastAsia="Times New Roman" w:hAnsi="Times New Roman"/>
                <w:color w:val="000000" w:themeColor="text1"/>
                <w:sz w:val="24"/>
                <w:szCs w:val="24"/>
              </w:rPr>
              <w:t>7 нарушений (1,7 %)</w:t>
            </w:r>
          </w:p>
        </w:tc>
      </w:tr>
      <w:tr w:rsidR="00947CD7" w:rsidRPr="00F44486" w:rsidTr="004A2393">
        <w:tc>
          <w:tcPr>
            <w:tcW w:w="8188" w:type="dxa"/>
          </w:tcPr>
          <w:p w:rsidR="00947CD7" w:rsidRPr="00F44486" w:rsidRDefault="00947CD7" w:rsidP="00967272">
            <w:pPr>
              <w:jc w:val="both"/>
              <w:rPr>
                <w:rFonts w:ascii="Times New Roman" w:eastAsia="Times New Roman" w:hAnsi="Times New Roman"/>
                <w:color w:val="000000" w:themeColor="text1"/>
                <w:sz w:val="24"/>
                <w:szCs w:val="24"/>
              </w:rPr>
            </w:pPr>
            <w:r w:rsidRPr="00F44486">
              <w:rPr>
                <w:rFonts w:ascii="Times New Roman" w:hAnsi="Times New Roman"/>
                <w:sz w:val="24"/>
                <w:szCs w:val="24"/>
              </w:rPr>
              <w:t>не обеспечено предоставление в Минздрав России отчета о результатах клинических исследований в трех месячный срок</w:t>
            </w:r>
          </w:p>
        </w:tc>
        <w:tc>
          <w:tcPr>
            <w:tcW w:w="1725" w:type="dxa"/>
          </w:tcPr>
          <w:p w:rsidR="00947CD7" w:rsidRPr="00F44486" w:rsidRDefault="00947CD7"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sz w:val="24"/>
                <w:szCs w:val="24"/>
              </w:rPr>
              <w:t>7 нарушений (</w:t>
            </w:r>
            <w:r w:rsidR="004D1F7F" w:rsidRPr="00F44486">
              <w:rPr>
                <w:rFonts w:ascii="Times New Roman" w:eastAsia="Times New Roman" w:hAnsi="Times New Roman"/>
                <w:sz w:val="24"/>
                <w:szCs w:val="24"/>
              </w:rPr>
              <w:t>1,7 %)</w:t>
            </w:r>
          </w:p>
        </w:tc>
      </w:tr>
      <w:tr w:rsidR="00947CD7" w:rsidRPr="00F44486" w:rsidTr="004A2393">
        <w:tc>
          <w:tcPr>
            <w:tcW w:w="8188" w:type="dxa"/>
          </w:tcPr>
          <w:p w:rsidR="00947CD7" w:rsidRPr="00F44486" w:rsidRDefault="00947CD7"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sz w:val="24"/>
                <w:szCs w:val="24"/>
              </w:rPr>
              <w:t>не обеспечено проведение клинических исследований в соответствии с протоколами таких исследований</w:t>
            </w:r>
          </w:p>
        </w:tc>
        <w:tc>
          <w:tcPr>
            <w:tcW w:w="1725" w:type="dxa"/>
          </w:tcPr>
          <w:p w:rsidR="00947CD7" w:rsidRPr="00F44486" w:rsidRDefault="00947CD7"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sz w:val="24"/>
                <w:szCs w:val="24"/>
              </w:rPr>
              <w:t>2 нарушения (</w:t>
            </w:r>
            <w:r w:rsidR="004D1F7F" w:rsidRPr="00F44486">
              <w:rPr>
                <w:rFonts w:ascii="Times New Roman" w:eastAsia="Times New Roman" w:hAnsi="Times New Roman"/>
                <w:sz w:val="24"/>
                <w:szCs w:val="24"/>
              </w:rPr>
              <w:t>0,5 %)</w:t>
            </w:r>
          </w:p>
        </w:tc>
      </w:tr>
      <w:tr w:rsidR="00947CD7" w:rsidRPr="00F44486" w:rsidTr="004A2393">
        <w:tc>
          <w:tcPr>
            <w:tcW w:w="8188" w:type="dxa"/>
          </w:tcPr>
          <w:p w:rsidR="00947CD7" w:rsidRPr="00F44486" w:rsidRDefault="00947CD7" w:rsidP="00947CD7">
            <w:pPr>
              <w:pStyle w:val="a4"/>
              <w:numPr>
                <w:ilvl w:val="0"/>
                <w:numId w:val="31"/>
              </w:numPr>
              <w:spacing w:after="0" w:line="240" w:lineRule="auto"/>
              <w:ind w:left="0" w:firstLine="360"/>
              <w:jc w:val="both"/>
              <w:rPr>
                <w:rFonts w:ascii="Times New Roman" w:eastAsia="Times New Roman" w:hAnsi="Times New Roman"/>
                <w:b/>
                <w:color w:val="000000" w:themeColor="text1"/>
                <w:sz w:val="24"/>
                <w:szCs w:val="24"/>
              </w:rPr>
            </w:pPr>
            <w:r w:rsidRPr="00F44486">
              <w:rPr>
                <w:rFonts w:ascii="Times New Roman" w:eastAsia="Times New Roman" w:hAnsi="Times New Roman"/>
                <w:b/>
                <w:color w:val="000000" w:themeColor="text1"/>
                <w:sz w:val="24"/>
                <w:szCs w:val="24"/>
              </w:rPr>
              <w:t>Нарушения</w:t>
            </w:r>
            <w:r w:rsidR="000E2E48">
              <w:rPr>
                <w:rFonts w:ascii="Times New Roman" w:eastAsia="Times New Roman" w:hAnsi="Times New Roman"/>
                <w:b/>
                <w:color w:val="000000" w:themeColor="text1"/>
                <w:sz w:val="24"/>
                <w:szCs w:val="24"/>
              </w:rPr>
              <w:t xml:space="preserve"> по</w:t>
            </w:r>
            <w:r w:rsidRPr="00F44486">
              <w:rPr>
                <w:rFonts w:ascii="Times New Roman" w:eastAsia="Times New Roman" w:hAnsi="Times New Roman"/>
                <w:b/>
                <w:color w:val="000000" w:themeColor="text1"/>
                <w:sz w:val="24"/>
                <w:szCs w:val="24"/>
              </w:rPr>
              <w:t xml:space="preserve"> </w:t>
            </w:r>
            <w:r w:rsidRPr="00F44486">
              <w:rPr>
                <w:rFonts w:ascii="Times New Roman" w:eastAsia="Times New Roman" w:hAnsi="Times New Roman"/>
                <w:b/>
                <w:sz w:val="24"/>
                <w:szCs w:val="24"/>
              </w:rPr>
              <w:t>проведению клинических исследований лекарственных препаратов на базе медицинских организаций и деятельности ответственных исследователей, членов их исследовательских команд, из них:</w:t>
            </w:r>
          </w:p>
        </w:tc>
        <w:tc>
          <w:tcPr>
            <w:tcW w:w="1725" w:type="dxa"/>
          </w:tcPr>
          <w:p w:rsidR="00947CD7" w:rsidRPr="00F44486" w:rsidRDefault="00947CD7"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sz w:val="24"/>
                <w:szCs w:val="24"/>
              </w:rPr>
              <w:t>145 нарушений (35,5 %)</w:t>
            </w:r>
          </w:p>
        </w:tc>
      </w:tr>
      <w:tr w:rsidR="00947CD7" w:rsidRPr="00F44486" w:rsidTr="004A2393">
        <w:tc>
          <w:tcPr>
            <w:tcW w:w="8188" w:type="dxa"/>
          </w:tcPr>
          <w:p w:rsidR="00947CD7" w:rsidRPr="00F44486" w:rsidRDefault="00947CD7" w:rsidP="00967272">
            <w:pPr>
              <w:jc w:val="both"/>
              <w:rPr>
                <w:rFonts w:ascii="Times New Roman" w:eastAsia="Times New Roman" w:hAnsi="Times New Roman"/>
                <w:b/>
                <w:color w:val="000000" w:themeColor="text1"/>
                <w:sz w:val="24"/>
                <w:szCs w:val="24"/>
              </w:rPr>
            </w:pPr>
            <w:r w:rsidRPr="00F44486">
              <w:rPr>
                <w:rFonts w:ascii="Times New Roman" w:eastAsia="Times New Roman" w:hAnsi="Times New Roman"/>
                <w:color w:val="000000" w:themeColor="text1"/>
                <w:sz w:val="24"/>
                <w:szCs w:val="24"/>
              </w:rPr>
              <w:t>не обеспечено проведение клинических исследований лекарственных препаратов для медицинского применения в соответствии с Правилами надлежащей клинической практик</w:t>
            </w:r>
            <w:r w:rsidR="000E2E48">
              <w:rPr>
                <w:rFonts w:ascii="Times New Roman" w:eastAsia="Times New Roman" w:hAnsi="Times New Roman"/>
                <w:color w:val="000000" w:themeColor="text1"/>
                <w:sz w:val="24"/>
                <w:szCs w:val="24"/>
              </w:rPr>
              <w:t>и</w:t>
            </w:r>
            <w:r w:rsidRPr="00F44486">
              <w:rPr>
                <w:rFonts w:ascii="Times New Roman" w:eastAsia="Times New Roman" w:hAnsi="Times New Roman"/>
                <w:color w:val="000000" w:themeColor="text1"/>
                <w:sz w:val="24"/>
                <w:szCs w:val="24"/>
              </w:rPr>
              <w:t xml:space="preserve"> и требованиями законодательства Российской Федерации в сфере обращения лекарственных средств</w:t>
            </w:r>
          </w:p>
        </w:tc>
        <w:tc>
          <w:tcPr>
            <w:tcW w:w="1725" w:type="dxa"/>
          </w:tcPr>
          <w:p w:rsidR="00947CD7" w:rsidRPr="00F44486" w:rsidRDefault="00947CD7" w:rsidP="004D1F7F">
            <w:pPr>
              <w:jc w:val="both"/>
              <w:rPr>
                <w:rFonts w:ascii="Times New Roman" w:eastAsia="Times New Roman" w:hAnsi="Times New Roman"/>
                <w:sz w:val="24"/>
                <w:szCs w:val="24"/>
              </w:rPr>
            </w:pPr>
            <w:r w:rsidRPr="00F44486">
              <w:rPr>
                <w:rFonts w:ascii="Times New Roman" w:hAnsi="Times New Roman"/>
                <w:color w:val="000000" w:themeColor="text1"/>
                <w:sz w:val="24"/>
                <w:szCs w:val="24"/>
              </w:rPr>
              <w:t xml:space="preserve">11 нарушений </w:t>
            </w:r>
            <w:r w:rsidR="004D1F7F" w:rsidRPr="00F44486">
              <w:rPr>
                <w:rFonts w:ascii="Times New Roman" w:eastAsia="Times New Roman" w:hAnsi="Times New Roman"/>
                <w:color w:val="000000" w:themeColor="text1"/>
                <w:sz w:val="24"/>
                <w:szCs w:val="24"/>
              </w:rPr>
              <w:t>(2,7 %)</w:t>
            </w:r>
          </w:p>
        </w:tc>
      </w:tr>
      <w:tr w:rsidR="00947CD7" w:rsidRPr="00F44486" w:rsidTr="004A2393">
        <w:tc>
          <w:tcPr>
            <w:tcW w:w="8188" w:type="dxa"/>
          </w:tcPr>
          <w:p w:rsidR="00947CD7" w:rsidRPr="00F44486" w:rsidRDefault="00947CD7"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отсутствуют аккредитация на право проведения клинических исследований лекарственных препаратов для медицинского применения, выданная уполномоченным федеральным органом исполнительной власти, и иные ресурсы медицинской организации</w:t>
            </w:r>
          </w:p>
        </w:tc>
        <w:tc>
          <w:tcPr>
            <w:tcW w:w="1725" w:type="dxa"/>
          </w:tcPr>
          <w:p w:rsidR="00947CD7" w:rsidRPr="00F44486" w:rsidRDefault="004D1F7F" w:rsidP="004D1F7F">
            <w:pPr>
              <w:jc w:val="both"/>
              <w:rPr>
                <w:rFonts w:ascii="Times New Roman" w:hAnsi="Times New Roman"/>
                <w:color w:val="000000" w:themeColor="text1"/>
                <w:sz w:val="24"/>
                <w:szCs w:val="24"/>
              </w:rPr>
            </w:pPr>
            <w:r w:rsidRPr="00F44486">
              <w:rPr>
                <w:rFonts w:ascii="Times New Roman" w:eastAsia="Times New Roman" w:hAnsi="Times New Roman"/>
                <w:color w:val="000000" w:themeColor="text1"/>
                <w:sz w:val="24"/>
                <w:szCs w:val="24"/>
              </w:rPr>
              <w:t>2 нарушения (0,5 %)</w:t>
            </w:r>
          </w:p>
        </w:tc>
      </w:tr>
      <w:tr w:rsidR="00947CD7" w:rsidRPr="00F44486" w:rsidTr="004A2393">
        <w:tc>
          <w:tcPr>
            <w:tcW w:w="8188" w:type="dxa"/>
          </w:tcPr>
          <w:p w:rsidR="00947CD7" w:rsidRPr="00F44486" w:rsidRDefault="00947CD7"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руководителями медицинских организаций не обеспечено своевременное назначение исследователей/со-исследователей, принимающих участие в проведении клинических исследований</w:t>
            </w:r>
          </w:p>
        </w:tc>
        <w:tc>
          <w:tcPr>
            <w:tcW w:w="1725" w:type="dxa"/>
          </w:tcPr>
          <w:p w:rsidR="00947CD7" w:rsidRPr="00F44486" w:rsidRDefault="004D1F7F" w:rsidP="004D1F7F">
            <w:pPr>
              <w:jc w:val="both"/>
              <w:rPr>
                <w:rFonts w:ascii="Times New Roman" w:hAnsi="Times New Roman"/>
                <w:color w:val="000000" w:themeColor="text1"/>
                <w:sz w:val="24"/>
                <w:szCs w:val="24"/>
              </w:rPr>
            </w:pPr>
            <w:r w:rsidRPr="00F44486">
              <w:rPr>
                <w:rFonts w:ascii="Times New Roman" w:eastAsia="Times New Roman" w:hAnsi="Times New Roman"/>
                <w:color w:val="000000" w:themeColor="text1"/>
                <w:sz w:val="24"/>
                <w:szCs w:val="24"/>
              </w:rPr>
              <w:t>6 нарушений (1,5 %)</w:t>
            </w:r>
          </w:p>
        </w:tc>
      </w:tr>
      <w:tr w:rsidR="00947CD7" w:rsidRPr="00F44486" w:rsidTr="004A2393">
        <w:tc>
          <w:tcPr>
            <w:tcW w:w="8188" w:type="dxa"/>
          </w:tcPr>
          <w:p w:rsidR="00947CD7" w:rsidRPr="00F44486" w:rsidRDefault="00947CD7"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руководителями медицинских организаций не обеспечено направление сообщений в Минздрав России о начале клинических исследований лекарственных препаратов для медицинского применения в установленный законом срок</w:t>
            </w:r>
          </w:p>
        </w:tc>
        <w:tc>
          <w:tcPr>
            <w:tcW w:w="1725" w:type="dxa"/>
          </w:tcPr>
          <w:p w:rsidR="00947CD7" w:rsidRPr="00F44486" w:rsidRDefault="004D1F7F" w:rsidP="004D1F7F">
            <w:pPr>
              <w:jc w:val="both"/>
              <w:rPr>
                <w:rFonts w:ascii="Times New Roman" w:hAnsi="Times New Roman"/>
                <w:color w:val="000000" w:themeColor="text1"/>
                <w:sz w:val="24"/>
                <w:szCs w:val="24"/>
              </w:rPr>
            </w:pPr>
            <w:r w:rsidRPr="00F44486">
              <w:rPr>
                <w:rFonts w:ascii="Times New Roman" w:eastAsia="Times New Roman" w:hAnsi="Times New Roman"/>
                <w:color w:val="000000" w:themeColor="text1"/>
                <w:sz w:val="24"/>
                <w:szCs w:val="24"/>
              </w:rPr>
              <w:t>7 нарушений (1,7 %)</w:t>
            </w:r>
          </w:p>
        </w:tc>
      </w:tr>
      <w:tr w:rsidR="00947CD7" w:rsidRPr="00F44486" w:rsidTr="004A2393">
        <w:tc>
          <w:tcPr>
            <w:tcW w:w="8188" w:type="dxa"/>
          </w:tcPr>
          <w:p w:rsidR="00947CD7" w:rsidRPr="00F44486" w:rsidRDefault="00947CD7"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руководителями медицинских организации не обеспечено принятие решения о приостановлении клинических исследований лекарственных препаратов на базе учреждений, в случае возникновения опасности для жизни и здоровья пациентов, участвующих в клинических исследованиях</w:t>
            </w:r>
          </w:p>
        </w:tc>
        <w:tc>
          <w:tcPr>
            <w:tcW w:w="1725" w:type="dxa"/>
          </w:tcPr>
          <w:p w:rsidR="00947CD7" w:rsidRPr="00F44486" w:rsidRDefault="004D1F7F" w:rsidP="004D1F7F">
            <w:pPr>
              <w:jc w:val="both"/>
              <w:rPr>
                <w:rFonts w:ascii="Times New Roman" w:hAnsi="Times New Roman"/>
                <w:color w:val="000000" w:themeColor="text1"/>
                <w:sz w:val="24"/>
                <w:szCs w:val="24"/>
              </w:rPr>
            </w:pPr>
            <w:r w:rsidRPr="00F44486">
              <w:rPr>
                <w:rFonts w:ascii="Times New Roman" w:eastAsia="Times New Roman" w:hAnsi="Times New Roman"/>
                <w:color w:val="000000" w:themeColor="text1"/>
                <w:sz w:val="24"/>
                <w:szCs w:val="24"/>
              </w:rPr>
              <w:t>5 нарушений (1,2 %)</w:t>
            </w:r>
          </w:p>
        </w:tc>
      </w:tr>
      <w:tr w:rsidR="00947CD7" w:rsidRPr="00F44486" w:rsidTr="004A2393">
        <w:tc>
          <w:tcPr>
            <w:tcW w:w="8188" w:type="dxa"/>
          </w:tcPr>
          <w:p w:rsidR="00947CD7" w:rsidRPr="00F44486" w:rsidRDefault="00947CD7"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не обеспечено</w:t>
            </w:r>
            <w:r w:rsidRPr="00F44486">
              <w:rPr>
                <w:rFonts w:cs="Calibri"/>
                <w:color w:val="000000" w:themeColor="text1"/>
                <w:sz w:val="24"/>
                <w:szCs w:val="24"/>
              </w:rPr>
              <w:t xml:space="preserve"> </w:t>
            </w:r>
            <w:r w:rsidRPr="00F44486">
              <w:rPr>
                <w:rFonts w:ascii="Times New Roman" w:eastAsia="Times New Roman" w:hAnsi="Times New Roman"/>
                <w:color w:val="000000" w:themeColor="text1"/>
                <w:sz w:val="24"/>
                <w:szCs w:val="24"/>
              </w:rPr>
              <w:t>ознакомление с актуальными версиями протокола исследования, брошюрой исследователя и другими документами и данными, имеющими отношение к проведению клинических исследований лекарственных препаратов</w:t>
            </w:r>
          </w:p>
        </w:tc>
        <w:tc>
          <w:tcPr>
            <w:tcW w:w="1725" w:type="dxa"/>
          </w:tcPr>
          <w:p w:rsidR="00947CD7" w:rsidRPr="00F44486" w:rsidRDefault="004D1F7F"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sz w:val="24"/>
                <w:szCs w:val="24"/>
              </w:rPr>
              <w:t>11 нарушений (2,7 %)</w:t>
            </w:r>
          </w:p>
        </w:tc>
      </w:tr>
      <w:tr w:rsidR="00947CD7" w:rsidRPr="00F44486" w:rsidTr="004A2393">
        <w:tc>
          <w:tcPr>
            <w:tcW w:w="8188" w:type="dxa"/>
          </w:tcPr>
          <w:p w:rsidR="00947CD7" w:rsidRPr="00F44486" w:rsidRDefault="00947CD7"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отклонения от требований протоколов клинических исследований, включая отсутствие согласования данных отклонений с организаторами клинических исследований</w:t>
            </w:r>
          </w:p>
        </w:tc>
        <w:tc>
          <w:tcPr>
            <w:tcW w:w="1725" w:type="dxa"/>
          </w:tcPr>
          <w:p w:rsidR="00947CD7" w:rsidRPr="00F44486" w:rsidRDefault="004D1F7F"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sz w:val="24"/>
                <w:szCs w:val="24"/>
              </w:rPr>
              <w:t>7 нарушений (1,7 %)</w:t>
            </w:r>
          </w:p>
        </w:tc>
      </w:tr>
      <w:tr w:rsidR="00947CD7" w:rsidRPr="00F44486" w:rsidTr="004A2393">
        <w:tc>
          <w:tcPr>
            <w:tcW w:w="8188" w:type="dxa"/>
          </w:tcPr>
          <w:p w:rsidR="00947CD7" w:rsidRPr="00F44486" w:rsidRDefault="00947CD7" w:rsidP="000E2E48">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нарушения порядка информирования независимых (локальных) этических комитетов и организаторов клинических исследований о результатах клинических исследований, об отклонени</w:t>
            </w:r>
            <w:r w:rsidR="000E2E48">
              <w:rPr>
                <w:rFonts w:ascii="Times New Roman" w:eastAsia="Times New Roman" w:hAnsi="Times New Roman"/>
                <w:color w:val="000000" w:themeColor="text1"/>
                <w:sz w:val="24"/>
                <w:szCs w:val="24"/>
              </w:rPr>
              <w:t>ях</w:t>
            </w:r>
            <w:r w:rsidRPr="00F44486">
              <w:rPr>
                <w:rFonts w:ascii="Times New Roman" w:eastAsia="Times New Roman" w:hAnsi="Times New Roman"/>
                <w:color w:val="000000" w:themeColor="text1"/>
                <w:sz w:val="24"/>
                <w:szCs w:val="24"/>
              </w:rPr>
              <w:t xml:space="preserve"> от протоколов, нежелательных реакция</w:t>
            </w:r>
            <w:r w:rsidR="000E2E48">
              <w:rPr>
                <w:rFonts w:ascii="Times New Roman" w:eastAsia="Times New Roman" w:hAnsi="Times New Roman"/>
                <w:color w:val="000000" w:themeColor="text1"/>
                <w:sz w:val="24"/>
                <w:szCs w:val="24"/>
              </w:rPr>
              <w:t>х</w:t>
            </w:r>
            <w:r w:rsidRPr="00F44486">
              <w:rPr>
                <w:rFonts w:ascii="Times New Roman" w:eastAsia="Times New Roman" w:hAnsi="Times New Roman"/>
                <w:color w:val="000000" w:themeColor="text1"/>
                <w:sz w:val="24"/>
                <w:szCs w:val="24"/>
              </w:rPr>
              <w:t xml:space="preserve"> и иных данных и документах по безопасности исследуемых лекарственных препаратов</w:t>
            </w:r>
          </w:p>
        </w:tc>
        <w:tc>
          <w:tcPr>
            <w:tcW w:w="1725" w:type="dxa"/>
          </w:tcPr>
          <w:p w:rsidR="00947CD7" w:rsidRPr="00F44486" w:rsidRDefault="004D1F7F" w:rsidP="004D1F7F">
            <w:pPr>
              <w:jc w:val="both"/>
              <w:rPr>
                <w:rFonts w:ascii="Times New Roman" w:eastAsia="Times New Roman" w:hAnsi="Times New Roman"/>
                <w:sz w:val="24"/>
                <w:szCs w:val="24"/>
              </w:rPr>
            </w:pPr>
            <w:r w:rsidRPr="00F44486">
              <w:rPr>
                <w:rFonts w:ascii="Times New Roman" w:eastAsia="Times New Roman" w:hAnsi="Times New Roman"/>
                <w:sz w:val="24"/>
                <w:szCs w:val="24"/>
              </w:rPr>
              <w:t>23 нарушения (5,6%)</w:t>
            </w:r>
          </w:p>
        </w:tc>
      </w:tr>
      <w:tr w:rsidR="00947CD7" w:rsidRPr="00F44486" w:rsidTr="004A2393">
        <w:tc>
          <w:tcPr>
            <w:tcW w:w="8188" w:type="dxa"/>
          </w:tcPr>
          <w:p w:rsidR="00947CD7" w:rsidRPr="00F44486" w:rsidRDefault="00947CD7"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не обеспечено хранение, полное и достоверное ведение документов клинических исследований, включая записи на бумажных, электронных и иных носителях, которые описывают методы, организацию и (или) результаты клинических исследований</w:t>
            </w:r>
          </w:p>
        </w:tc>
        <w:tc>
          <w:tcPr>
            <w:tcW w:w="1725" w:type="dxa"/>
          </w:tcPr>
          <w:p w:rsidR="00947CD7" w:rsidRPr="00F44486" w:rsidRDefault="004D1F7F" w:rsidP="004D1F7F">
            <w:pPr>
              <w:jc w:val="both"/>
              <w:rPr>
                <w:rFonts w:ascii="Times New Roman" w:eastAsia="Times New Roman" w:hAnsi="Times New Roman"/>
                <w:sz w:val="24"/>
                <w:szCs w:val="24"/>
              </w:rPr>
            </w:pPr>
            <w:r w:rsidRPr="00F44486">
              <w:rPr>
                <w:rFonts w:ascii="Times New Roman" w:eastAsia="Times New Roman" w:hAnsi="Times New Roman"/>
                <w:sz w:val="24"/>
                <w:szCs w:val="24"/>
              </w:rPr>
              <w:t>14 нарушений (3,4 %)</w:t>
            </w:r>
          </w:p>
        </w:tc>
      </w:tr>
      <w:tr w:rsidR="00947CD7" w:rsidRPr="00F44486" w:rsidTr="004A2393">
        <w:tc>
          <w:tcPr>
            <w:tcW w:w="8188" w:type="dxa"/>
          </w:tcPr>
          <w:p w:rsidR="00947CD7" w:rsidRPr="00F44486" w:rsidRDefault="00947CD7"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нарушения порядка учета исследуемых лекарственных препаратов, их выдачи и применения испытуемым</w:t>
            </w:r>
          </w:p>
        </w:tc>
        <w:tc>
          <w:tcPr>
            <w:tcW w:w="1725" w:type="dxa"/>
          </w:tcPr>
          <w:p w:rsidR="00947CD7" w:rsidRPr="00F44486" w:rsidRDefault="004D1F7F" w:rsidP="004D1F7F">
            <w:pPr>
              <w:jc w:val="both"/>
              <w:rPr>
                <w:rFonts w:ascii="Times New Roman" w:eastAsia="Times New Roman" w:hAnsi="Times New Roman"/>
                <w:sz w:val="24"/>
                <w:szCs w:val="24"/>
              </w:rPr>
            </w:pPr>
            <w:r w:rsidRPr="00F44486">
              <w:rPr>
                <w:rFonts w:ascii="Times New Roman" w:eastAsia="Times New Roman" w:hAnsi="Times New Roman"/>
                <w:sz w:val="24"/>
                <w:szCs w:val="24"/>
              </w:rPr>
              <w:t>19 нарушений (4,2 %)</w:t>
            </w:r>
          </w:p>
        </w:tc>
      </w:tr>
      <w:tr w:rsidR="00947CD7" w:rsidRPr="00F44486" w:rsidTr="004A2393">
        <w:tc>
          <w:tcPr>
            <w:tcW w:w="8188" w:type="dxa"/>
          </w:tcPr>
          <w:p w:rsidR="00947CD7" w:rsidRPr="00F44486" w:rsidRDefault="00947CD7"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нарушение порядка получения добровольного информированного согласия пациента и/или его законного представителя на участие в клиническом исследовании лекарственного препарата для медицинского применения</w:t>
            </w:r>
          </w:p>
        </w:tc>
        <w:tc>
          <w:tcPr>
            <w:tcW w:w="1725" w:type="dxa"/>
          </w:tcPr>
          <w:p w:rsidR="00947CD7" w:rsidRPr="00F44486" w:rsidRDefault="004D1F7F" w:rsidP="004D1F7F">
            <w:pPr>
              <w:jc w:val="both"/>
              <w:rPr>
                <w:rFonts w:ascii="Times New Roman" w:eastAsia="Times New Roman" w:hAnsi="Times New Roman"/>
                <w:sz w:val="24"/>
                <w:szCs w:val="24"/>
              </w:rPr>
            </w:pPr>
            <w:r w:rsidRPr="00F44486">
              <w:rPr>
                <w:rFonts w:ascii="Times New Roman" w:eastAsia="Times New Roman" w:hAnsi="Times New Roman"/>
                <w:sz w:val="24"/>
                <w:szCs w:val="24"/>
              </w:rPr>
              <w:t>21 нарушение (5 %)</w:t>
            </w:r>
          </w:p>
        </w:tc>
      </w:tr>
      <w:tr w:rsidR="00947CD7" w:rsidRPr="00F44486" w:rsidTr="004A2393">
        <w:tc>
          <w:tcPr>
            <w:tcW w:w="8188" w:type="dxa"/>
          </w:tcPr>
          <w:p w:rsidR="00947CD7" w:rsidRPr="00F44486" w:rsidRDefault="00947CD7" w:rsidP="00967272">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нарушение порядка включения или исключения пациентов в исследованиях, а также методики рандомизации</w:t>
            </w:r>
          </w:p>
        </w:tc>
        <w:tc>
          <w:tcPr>
            <w:tcW w:w="1725" w:type="dxa"/>
          </w:tcPr>
          <w:p w:rsidR="00947CD7" w:rsidRPr="00F44486" w:rsidRDefault="00947CD7" w:rsidP="000E2E48">
            <w:pPr>
              <w:jc w:val="both"/>
              <w:rPr>
                <w:rFonts w:ascii="Times New Roman" w:eastAsia="Times New Roman" w:hAnsi="Times New Roman"/>
                <w:sz w:val="24"/>
                <w:szCs w:val="24"/>
              </w:rPr>
            </w:pPr>
            <w:r w:rsidRPr="00F44486">
              <w:rPr>
                <w:rFonts w:ascii="Times New Roman" w:eastAsia="Times New Roman" w:hAnsi="Times New Roman"/>
                <w:sz w:val="24"/>
                <w:szCs w:val="24"/>
              </w:rPr>
              <w:t>19 нарушени</w:t>
            </w:r>
            <w:r w:rsidR="000E2E48">
              <w:rPr>
                <w:rFonts w:ascii="Times New Roman" w:eastAsia="Times New Roman" w:hAnsi="Times New Roman"/>
                <w:sz w:val="24"/>
                <w:szCs w:val="24"/>
              </w:rPr>
              <w:t>й</w:t>
            </w:r>
            <w:r w:rsidRPr="00F44486">
              <w:rPr>
                <w:rFonts w:ascii="Times New Roman" w:eastAsia="Times New Roman" w:hAnsi="Times New Roman"/>
                <w:sz w:val="24"/>
                <w:szCs w:val="24"/>
              </w:rPr>
              <w:t xml:space="preserve"> (</w:t>
            </w:r>
            <w:r w:rsidR="000E2E48">
              <w:rPr>
                <w:rFonts w:ascii="Times New Roman" w:eastAsia="Times New Roman" w:hAnsi="Times New Roman"/>
                <w:sz w:val="24"/>
                <w:szCs w:val="24"/>
              </w:rPr>
              <w:t>4,2</w:t>
            </w:r>
            <w:r w:rsidRPr="00F44486">
              <w:rPr>
                <w:rFonts w:ascii="Times New Roman" w:eastAsia="Times New Roman" w:hAnsi="Times New Roman"/>
                <w:sz w:val="24"/>
                <w:szCs w:val="24"/>
              </w:rPr>
              <w:t xml:space="preserve"> %</w:t>
            </w:r>
            <w:r w:rsidR="004D1F7F" w:rsidRPr="00F44486">
              <w:rPr>
                <w:rFonts w:ascii="Times New Roman" w:eastAsia="Times New Roman" w:hAnsi="Times New Roman"/>
                <w:sz w:val="24"/>
                <w:szCs w:val="24"/>
              </w:rPr>
              <w:t>)</w:t>
            </w:r>
          </w:p>
        </w:tc>
      </w:tr>
      <w:tr w:rsidR="00947CD7" w:rsidRPr="00F44486" w:rsidTr="004A2393">
        <w:tc>
          <w:tcPr>
            <w:tcW w:w="8188" w:type="dxa"/>
          </w:tcPr>
          <w:p w:rsidR="00947CD7" w:rsidRPr="00F44486" w:rsidRDefault="00947CD7" w:rsidP="004D1F7F">
            <w:pPr>
              <w:pStyle w:val="a4"/>
              <w:numPr>
                <w:ilvl w:val="0"/>
                <w:numId w:val="31"/>
              </w:numPr>
              <w:spacing w:after="0" w:line="240" w:lineRule="auto"/>
              <w:ind w:left="0" w:firstLine="360"/>
              <w:jc w:val="both"/>
              <w:rPr>
                <w:rFonts w:ascii="Times New Roman" w:eastAsia="Times New Roman" w:hAnsi="Times New Roman"/>
                <w:b/>
                <w:color w:val="000000" w:themeColor="text1"/>
                <w:sz w:val="24"/>
                <w:szCs w:val="24"/>
              </w:rPr>
            </w:pPr>
            <w:r w:rsidRPr="00F44486">
              <w:rPr>
                <w:rFonts w:ascii="Times New Roman" w:eastAsia="Times New Roman" w:hAnsi="Times New Roman"/>
                <w:b/>
                <w:color w:val="000000" w:themeColor="text1"/>
                <w:sz w:val="24"/>
                <w:szCs w:val="24"/>
              </w:rPr>
              <w:t xml:space="preserve">Нарушения по </w:t>
            </w:r>
            <w:r w:rsidRPr="00F44486">
              <w:rPr>
                <w:rFonts w:ascii="Times New Roman" w:hAnsi="Times New Roman"/>
                <w:b/>
                <w:sz w:val="24"/>
                <w:szCs w:val="24"/>
              </w:rPr>
              <w:t xml:space="preserve">этическому сопровождению клинических исследований лекарственных препаратов на базе локальных или региональных (независимых) этических комитетов при медицинских организациях, из них: </w:t>
            </w:r>
          </w:p>
        </w:tc>
        <w:tc>
          <w:tcPr>
            <w:tcW w:w="1725" w:type="dxa"/>
          </w:tcPr>
          <w:p w:rsidR="00947CD7" w:rsidRPr="00F44486" w:rsidRDefault="004D1F7F" w:rsidP="004D1F7F">
            <w:pPr>
              <w:jc w:val="both"/>
              <w:rPr>
                <w:rFonts w:ascii="Times New Roman" w:eastAsia="Times New Roman" w:hAnsi="Times New Roman"/>
                <w:sz w:val="24"/>
                <w:szCs w:val="24"/>
              </w:rPr>
            </w:pPr>
            <w:r w:rsidRPr="00F44486">
              <w:rPr>
                <w:rFonts w:ascii="Times New Roman" w:hAnsi="Times New Roman"/>
                <w:sz w:val="24"/>
                <w:szCs w:val="24"/>
              </w:rPr>
              <w:t>39 нарушений (9,5 %)</w:t>
            </w:r>
          </w:p>
        </w:tc>
      </w:tr>
      <w:tr w:rsidR="00947CD7" w:rsidRPr="00F44486" w:rsidTr="004A2393">
        <w:tc>
          <w:tcPr>
            <w:tcW w:w="8188" w:type="dxa"/>
          </w:tcPr>
          <w:p w:rsidR="00947CD7" w:rsidRPr="00F44486" w:rsidRDefault="00947CD7" w:rsidP="00967272">
            <w:pPr>
              <w:jc w:val="both"/>
              <w:rPr>
                <w:rFonts w:ascii="Times New Roman" w:eastAsia="Times New Roman" w:hAnsi="Times New Roman"/>
                <w:b/>
                <w:color w:val="000000" w:themeColor="text1"/>
                <w:sz w:val="24"/>
                <w:szCs w:val="24"/>
              </w:rPr>
            </w:pPr>
            <w:r w:rsidRPr="00F44486">
              <w:rPr>
                <w:rFonts w:ascii="Times New Roman" w:eastAsia="Times New Roman" w:hAnsi="Times New Roman"/>
                <w:color w:val="000000" w:themeColor="text1"/>
                <w:sz w:val="24"/>
                <w:szCs w:val="24"/>
              </w:rPr>
              <w:t>не обеспечено осуществление деятельности в соответствии со стандартными операционными процедурами, регламентирующими деятельность комитетов</w:t>
            </w:r>
          </w:p>
        </w:tc>
        <w:tc>
          <w:tcPr>
            <w:tcW w:w="1725" w:type="dxa"/>
          </w:tcPr>
          <w:p w:rsidR="00947CD7" w:rsidRPr="00F44486" w:rsidRDefault="00947CD7" w:rsidP="004D1F7F">
            <w:pPr>
              <w:jc w:val="both"/>
              <w:rPr>
                <w:rFonts w:ascii="Times New Roman" w:hAnsi="Times New Roman"/>
                <w:sz w:val="24"/>
                <w:szCs w:val="24"/>
              </w:rPr>
            </w:pPr>
            <w:r w:rsidRPr="00F44486">
              <w:rPr>
                <w:rFonts w:ascii="Times New Roman" w:hAnsi="Times New Roman"/>
                <w:sz w:val="24"/>
                <w:szCs w:val="24"/>
              </w:rPr>
              <w:t xml:space="preserve">16 нарушений (3,9 </w:t>
            </w:r>
            <w:r w:rsidR="004D1F7F" w:rsidRPr="00F44486">
              <w:rPr>
                <w:rFonts w:ascii="Times New Roman" w:eastAsia="Times New Roman" w:hAnsi="Times New Roman"/>
                <w:sz w:val="24"/>
                <w:szCs w:val="24"/>
              </w:rPr>
              <w:t>%)</w:t>
            </w:r>
          </w:p>
        </w:tc>
      </w:tr>
      <w:tr w:rsidR="00947CD7" w:rsidRPr="00F44486" w:rsidTr="004A2393">
        <w:tc>
          <w:tcPr>
            <w:tcW w:w="8188" w:type="dxa"/>
          </w:tcPr>
          <w:p w:rsidR="00947CD7" w:rsidRPr="00F44486" w:rsidRDefault="00947CD7" w:rsidP="00967272">
            <w:pPr>
              <w:jc w:val="both"/>
              <w:rPr>
                <w:rFonts w:ascii="Times New Roman" w:eastAsia="Times New Roman" w:hAnsi="Times New Roman"/>
                <w:b/>
                <w:color w:val="000000" w:themeColor="text1"/>
                <w:sz w:val="24"/>
                <w:szCs w:val="24"/>
              </w:rPr>
            </w:pPr>
            <w:r w:rsidRPr="00F44486">
              <w:rPr>
                <w:rFonts w:ascii="Times New Roman" w:eastAsia="Times New Roman" w:hAnsi="Times New Roman"/>
                <w:color w:val="000000" w:themeColor="text1"/>
                <w:sz w:val="24"/>
                <w:szCs w:val="24"/>
              </w:rPr>
              <w:t>не обеспечено надлежащее рассмотрение документации клинических исследований, включая доведение в письменном виде до исследователя, организатора клинического исследования сведений о решениях комитета, касающихся клинического исследования, и причинах принятия решений</w:t>
            </w:r>
          </w:p>
        </w:tc>
        <w:tc>
          <w:tcPr>
            <w:tcW w:w="1725" w:type="dxa"/>
          </w:tcPr>
          <w:p w:rsidR="00947CD7" w:rsidRPr="00F44486" w:rsidRDefault="00947CD7" w:rsidP="004D1F7F">
            <w:pPr>
              <w:jc w:val="both"/>
              <w:rPr>
                <w:rFonts w:ascii="Times New Roman" w:hAnsi="Times New Roman"/>
                <w:sz w:val="24"/>
                <w:szCs w:val="24"/>
              </w:rPr>
            </w:pPr>
            <w:r w:rsidRPr="00F44486">
              <w:rPr>
                <w:rFonts w:ascii="Times New Roman" w:eastAsia="Times New Roman" w:hAnsi="Times New Roman"/>
                <w:color w:val="000000" w:themeColor="text1"/>
                <w:sz w:val="24"/>
                <w:szCs w:val="24"/>
              </w:rPr>
              <w:t>11 нарушений (</w:t>
            </w:r>
            <w:r w:rsidRPr="00F44486">
              <w:rPr>
                <w:rFonts w:ascii="Times New Roman" w:hAnsi="Times New Roman"/>
                <w:sz w:val="24"/>
                <w:szCs w:val="24"/>
              </w:rPr>
              <w:t xml:space="preserve">2,7 </w:t>
            </w:r>
            <w:r w:rsidRPr="00F44486">
              <w:rPr>
                <w:rFonts w:ascii="Times New Roman" w:eastAsia="Times New Roman" w:hAnsi="Times New Roman"/>
                <w:sz w:val="24"/>
                <w:szCs w:val="24"/>
              </w:rPr>
              <w:t>%</w:t>
            </w:r>
            <w:r w:rsidR="004D1F7F" w:rsidRPr="00F44486">
              <w:rPr>
                <w:rFonts w:ascii="Times New Roman" w:eastAsia="Times New Roman" w:hAnsi="Times New Roman"/>
                <w:sz w:val="24"/>
                <w:szCs w:val="24"/>
              </w:rPr>
              <w:t>)</w:t>
            </w:r>
          </w:p>
        </w:tc>
      </w:tr>
      <w:tr w:rsidR="00947CD7" w:rsidRPr="00F44486" w:rsidTr="004A2393">
        <w:tc>
          <w:tcPr>
            <w:tcW w:w="8188" w:type="dxa"/>
          </w:tcPr>
          <w:p w:rsidR="00947CD7" w:rsidRPr="00F44486" w:rsidRDefault="00947CD7" w:rsidP="00967272">
            <w:pPr>
              <w:jc w:val="both"/>
              <w:rPr>
                <w:rFonts w:ascii="Times New Roman" w:eastAsia="Times New Roman" w:hAnsi="Times New Roman"/>
                <w:b/>
                <w:color w:val="000000" w:themeColor="text1"/>
                <w:sz w:val="24"/>
                <w:szCs w:val="24"/>
              </w:rPr>
            </w:pPr>
            <w:r w:rsidRPr="00F44486">
              <w:rPr>
                <w:rFonts w:ascii="Times New Roman" w:eastAsia="Times New Roman" w:hAnsi="Times New Roman"/>
                <w:color w:val="000000" w:themeColor="text1"/>
                <w:sz w:val="24"/>
                <w:szCs w:val="24"/>
              </w:rPr>
              <w:t>не обеспечено привлечение опытных и квалифицированных лиц для экспертной оценки научных, медицинских и этических аспектов, проводимых клинических исследований, включая привлечение к участию в прениях и голосовании членов комитета сторонних лиц</w:t>
            </w:r>
          </w:p>
        </w:tc>
        <w:tc>
          <w:tcPr>
            <w:tcW w:w="1725" w:type="dxa"/>
          </w:tcPr>
          <w:p w:rsidR="00947CD7" w:rsidRPr="00F44486" w:rsidRDefault="00947CD7" w:rsidP="004D1F7F">
            <w:pPr>
              <w:jc w:val="both"/>
              <w:rPr>
                <w:rFonts w:ascii="Times New Roman" w:hAnsi="Times New Roman"/>
                <w:sz w:val="24"/>
                <w:szCs w:val="24"/>
              </w:rPr>
            </w:pPr>
            <w:r w:rsidRPr="00F44486">
              <w:rPr>
                <w:rFonts w:ascii="Times New Roman" w:hAnsi="Times New Roman"/>
                <w:sz w:val="24"/>
                <w:szCs w:val="24"/>
              </w:rPr>
              <w:t xml:space="preserve">9 нарушений (2,2 </w:t>
            </w:r>
            <w:r w:rsidRPr="00F44486">
              <w:rPr>
                <w:rFonts w:ascii="Times New Roman" w:eastAsia="Times New Roman" w:hAnsi="Times New Roman"/>
                <w:sz w:val="24"/>
                <w:szCs w:val="24"/>
              </w:rPr>
              <w:t>%</w:t>
            </w:r>
            <w:r w:rsidR="004D1F7F" w:rsidRPr="00F44486">
              <w:rPr>
                <w:rFonts w:ascii="Times New Roman" w:eastAsia="Times New Roman" w:hAnsi="Times New Roman"/>
                <w:sz w:val="24"/>
                <w:szCs w:val="24"/>
              </w:rPr>
              <w:t>)</w:t>
            </w:r>
          </w:p>
        </w:tc>
      </w:tr>
      <w:tr w:rsidR="00947CD7" w:rsidRPr="00F44486" w:rsidTr="004A2393">
        <w:tc>
          <w:tcPr>
            <w:tcW w:w="8188" w:type="dxa"/>
          </w:tcPr>
          <w:p w:rsidR="00947CD7" w:rsidRPr="00F44486" w:rsidRDefault="00947CD7" w:rsidP="00967272">
            <w:pPr>
              <w:jc w:val="both"/>
              <w:rPr>
                <w:rFonts w:ascii="Times New Roman" w:eastAsia="Times New Roman" w:hAnsi="Times New Roman"/>
                <w:b/>
                <w:color w:val="000000" w:themeColor="text1"/>
                <w:sz w:val="24"/>
                <w:szCs w:val="24"/>
              </w:rPr>
            </w:pPr>
            <w:r w:rsidRPr="00F44486">
              <w:rPr>
                <w:rFonts w:ascii="Times New Roman" w:eastAsia="Times New Roman" w:hAnsi="Times New Roman"/>
                <w:color w:val="000000" w:themeColor="text1"/>
                <w:sz w:val="24"/>
                <w:szCs w:val="24"/>
              </w:rPr>
              <w:t>не обеспечена защита прав, безопасности и охрана здоровья участников клинических исследований</w:t>
            </w:r>
          </w:p>
        </w:tc>
        <w:tc>
          <w:tcPr>
            <w:tcW w:w="1725" w:type="dxa"/>
          </w:tcPr>
          <w:p w:rsidR="00947CD7" w:rsidRPr="00F44486" w:rsidRDefault="00947CD7" w:rsidP="004D1F7F">
            <w:pPr>
              <w:jc w:val="both"/>
              <w:rPr>
                <w:rFonts w:ascii="Times New Roman" w:hAnsi="Times New Roman"/>
                <w:sz w:val="24"/>
                <w:szCs w:val="24"/>
              </w:rPr>
            </w:pPr>
            <w:r w:rsidRPr="00F44486">
              <w:rPr>
                <w:rFonts w:ascii="Times New Roman" w:hAnsi="Times New Roman"/>
                <w:sz w:val="24"/>
                <w:szCs w:val="24"/>
              </w:rPr>
              <w:t xml:space="preserve">3 нарушения (0,74 </w:t>
            </w:r>
            <w:r w:rsidR="004D1F7F" w:rsidRPr="00F44486">
              <w:rPr>
                <w:rFonts w:ascii="Times New Roman" w:eastAsia="Times New Roman" w:hAnsi="Times New Roman"/>
                <w:sz w:val="24"/>
                <w:szCs w:val="24"/>
              </w:rPr>
              <w:t>%)</w:t>
            </w:r>
          </w:p>
        </w:tc>
      </w:tr>
    </w:tbl>
    <w:p w:rsidR="00967272" w:rsidRPr="00F44486" w:rsidRDefault="00967272" w:rsidP="00967272">
      <w:pPr>
        <w:tabs>
          <w:tab w:val="left" w:pos="6915"/>
        </w:tabs>
        <w:spacing w:after="0" w:line="240" w:lineRule="auto"/>
        <w:ind w:firstLine="709"/>
        <w:jc w:val="both"/>
        <w:rPr>
          <w:rFonts w:ascii="Times New Roman" w:eastAsia="Times New Roman" w:hAnsi="Times New Roman"/>
          <w:color w:val="000000" w:themeColor="text1"/>
          <w:sz w:val="28"/>
        </w:rPr>
      </w:pPr>
      <w:r w:rsidRPr="00F44486">
        <w:rPr>
          <w:rFonts w:ascii="Times New Roman" w:eastAsia="Times New Roman" w:hAnsi="Times New Roman"/>
          <w:color w:val="000000" w:themeColor="text1"/>
          <w:sz w:val="28"/>
        </w:rPr>
        <w:t xml:space="preserve">Таким образом, в 2018 году в ходе проведения клинических исследований лекарственных препаратов для медицинского применения на территории Российской Федерации установлено </w:t>
      </w:r>
      <w:r w:rsidRPr="00F44486">
        <w:rPr>
          <w:rFonts w:ascii="Times New Roman" w:hAnsi="Times New Roman"/>
          <w:sz w:val="28"/>
          <w:szCs w:val="28"/>
        </w:rPr>
        <w:t>324 нарушения Правил надлежащей клинической практики, утвержденных уполномоченным федеральны</w:t>
      </w:r>
      <w:r w:rsidR="000E2E48">
        <w:rPr>
          <w:rFonts w:ascii="Times New Roman" w:hAnsi="Times New Roman"/>
          <w:sz w:val="28"/>
          <w:szCs w:val="28"/>
        </w:rPr>
        <w:t>м органом исполнительной власти</w:t>
      </w:r>
      <w:r w:rsidRPr="00F44486">
        <w:rPr>
          <w:rFonts w:ascii="Times New Roman" w:hAnsi="Times New Roman"/>
          <w:sz w:val="28"/>
          <w:szCs w:val="28"/>
        </w:rPr>
        <w:t xml:space="preserve"> (79,4 </w:t>
      </w:r>
      <w:r w:rsidRPr="00F44486">
        <w:rPr>
          <w:rFonts w:ascii="Times New Roman" w:eastAsia="Times New Roman" w:hAnsi="Times New Roman"/>
          <w:sz w:val="28"/>
          <w:szCs w:val="28"/>
          <w:lang w:eastAsia="ru-RU"/>
        </w:rPr>
        <w:t>% от общего числа нарушений обязательных требований</w:t>
      </w:r>
      <w:r w:rsidRPr="00F44486">
        <w:rPr>
          <w:rFonts w:ascii="Times New Roman" w:hAnsi="Times New Roman"/>
          <w:sz w:val="28"/>
          <w:szCs w:val="28"/>
        </w:rPr>
        <w:t>).</w:t>
      </w:r>
    </w:p>
    <w:p w:rsidR="00967272" w:rsidRPr="00F44486" w:rsidRDefault="00967272" w:rsidP="004D1F7F">
      <w:pPr>
        <w:spacing w:after="0" w:line="240" w:lineRule="auto"/>
        <w:ind w:firstLine="567"/>
        <w:jc w:val="both"/>
        <w:rPr>
          <w:rFonts w:ascii="Times New Roman" w:eastAsia="Times New Roman" w:hAnsi="Times New Roman"/>
          <w:color w:val="000000" w:themeColor="text1"/>
          <w:sz w:val="28"/>
        </w:rPr>
      </w:pPr>
      <w:r w:rsidRPr="00F44486">
        <w:rPr>
          <w:rFonts w:ascii="Times New Roman" w:eastAsia="Times New Roman" w:hAnsi="Times New Roman"/>
          <w:color w:val="000000" w:themeColor="text1"/>
          <w:sz w:val="28"/>
        </w:rPr>
        <w:t xml:space="preserve">По результатам федерального государственного надзора в сфере обращения лекарственных средств в форме проверок соблюдения субъектами обращения лекарственных средств установленных требований к доклиническим исследованиям лекарственных </w:t>
      </w:r>
      <w:r w:rsidR="004D1F7F" w:rsidRPr="00F44486">
        <w:rPr>
          <w:rFonts w:ascii="Times New Roman" w:eastAsia="Times New Roman" w:hAnsi="Times New Roman"/>
          <w:color w:val="000000" w:themeColor="text1"/>
          <w:sz w:val="28"/>
        </w:rPr>
        <w:t>препаратов в</w:t>
      </w:r>
      <w:r w:rsidRPr="00F44486">
        <w:rPr>
          <w:rFonts w:ascii="Times New Roman" w:eastAsia="Times New Roman" w:hAnsi="Times New Roman"/>
          <w:color w:val="000000" w:themeColor="text1"/>
          <w:sz w:val="28"/>
        </w:rPr>
        <w:t xml:space="preserve"> 2018 году были выявлены нарушения обязательных требований правил надлежащей лабораторной практики» (далее - Правила)</w:t>
      </w:r>
      <w:r w:rsidR="004A2393">
        <w:rPr>
          <w:rFonts w:ascii="Times New Roman" w:eastAsia="Times New Roman" w:hAnsi="Times New Roman"/>
          <w:color w:val="000000" w:themeColor="text1"/>
          <w:sz w:val="28"/>
        </w:rPr>
        <w:t xml:space="preserve"> (т</w:t>
      </w:r>
      <w:r w:rsidR="004D1F7F" w:rsidRPr="00F44486">
        <w:rPr>
          <w:rFonts w:ascii="Times New Roman" w:eastAsia="Times New Roman" w:hAnsi="Times New Roman"/>
          <w:color w:val="000000" w:themeColor="text1"/>
          <w:sz w:val="28"/>
        </w:rPr>
        <w:t>аблица</w:t>
      </w:r>
      <w:r w:rsidR="004A2393">
        <w:rPr>
          <w:rFonts w:ascii="Times New Roman" w:eastAsia="Times New Roman" w:hAnsi="Times New Roman"/>
          <w:color w:val="000000" w:themeColor="text1"/>
          <w:sz w:val="28"/>
        </w:rPr>
        <w:t xml:space="preserve"> 27</w:t>
      </w:r>
      <w:r w:rsidR="004D1F7F" w:rsidRPr="00F44486">
        <w:rPr>
          <w:rFonts w:ascii="Times New Roman" w:eastAsia="Times New Roman" w:hAnsi="Times New Roman"/>
          <w:color w:val="000000" w:themeColor="text1"/>
          <w:sz w:val="28"/>
        </w:rPr>
        <w:t>)</w:t>
      </w:r>
      <w:r w:rsidR="001642E5" w:rsidRPr="00F44486">
        <w:rPr>
          <w:rFonts w:ascii="Times New Roman" w:eastAsia="Times New Roman" w:hAnsi="Times New Roman"/>
          <w:color w:val="000000" w:themeColor="text1"/>
          <w:sz w:val="28"/>
        </w:rPr>
        <w:t>.</w:t>
      </w:r>
    </w:p>
    <w:p w:rsidR="001642E5" w:rsidRPr="00F44486" w:rsidRDefault="001642E5" w:rsidP="004D1F7F">
      <w:pPr>
        <w:spacing w:after="0" w:line="240" w:lineRule="auto"/>
        <w:ind w:firstLine="567"/>
        <w:jc w:val="both"/>
        <w:rPr>
          <w:rFonts w:ascii="Times New Roman" w:eastAsia="Times New Roman" w:hAnsi="Times New Roman"/>
          <w:color w:val="000000" w:themeColor="text1"/>
          <w:sz w:val="28"/>
        </w:rPr>
      </w:pPr>
    </w:p>
    <w:p w:rsidR="004D1F7F" w:rsidRPr="00F44486" w:rsidRDefault="004D1F7F" w:rsidP="001642E5">
      <w:pPr>
        <w:spacing w:after="0" w:line="240" w:lineRule="auto"/>
        <w:ind w:firstLine="567"/>
        <w:jc w:val="both"/>
        <w:rPr>
          <w:rFonts w:ascii="Times New Roman" w:eastAsia="Times New Roman" w:hAnsi="Times New Roman"/>
          <w:color w:val="000000" w:themeColor="text1"/>
          <w:sz w:val="28"/>
        </w:rPr>
      </w:pPr>
      <w:r w:rsidRPr="00F44486">
        <w:rPr>
          <w:rFonts w:ascii="Times New Roman" w:eastAsia="Times New Roman" w:hAnsi="Times New Roman"/>
          <w:i/>
          <w:color w:val="000000" w:themeColor="text1"/>
          <w:sz w:val="28"/>
        </w:rPr>
        <w:t>Таблица</w:t>
      </w:r>
      <w:r w:rsidR="004A2393">
        <w:rPr>
          <w:rFonts w:ascii="Times New Roman" w:eastAsia="Times New Roman" w:hAnsi="Times New Roman"/>
          <w:i/>
          <w:color w:val="000000" w:themeColor="text1"/>
          <w:sz w:val="28"/>
        </w:rPr>
        <w:t xml:space="preserve"> 27</w:t>
      </w:r>
      <w:r w:rsidRPr="00F44486">
        <w:rPr>
          <w:rFonts w:ascii="Times New Roman" w:eastAsia="Times New Roman" w:hAnsi="Times New Roman"/>
          <w:i/>
          <w:color w:val="000000" w:themeColor="text1"/>
          <w:sz w:val="28"/>
        </w:rPr>
        <w:t xml:space="preserve">. </w:t>
      </w:r>
      <w:r w:rsidR="003C3616" w:rsidRPr="003C3616">
        <w:rPr>
          <w:rFonts w:ascii="Times New Roman" w:eastAsia="Times New Roman" w:hAnsi="Times New Roman"/>
          <w:i/>
          <w:color w:val="000000" w:themeColor="text1"/>
          <w:sz w:val="28"/>
        </w:rPr>
        <w:t xml:space="preserve">Выявляемые нарушения обязательных требований, предъявляемых к </w:t>
      </w:r>
      <w:r w:rsidR="003C3616">
        <w:rPr>
          <w:rFonts w:ascii="Times New Roman" w:eastAsia="Times New Roman" w:hAnsi="Times New Roman"/>
          <w:i/>
          <w:color w:val="000000" w:themeColor="text1"/>
          <w:sz w:val="28"/>
        </w:rPr>
        <w:t>до</w:t>
      </w:r>
      <w:r w:rsidR="003C3616" w:rsidRPr="003C3616">
        <w:rPr>
          <w:rFonts w:ascii="Times New Roman" w:eastAsia="Times New Roman" w:hAnsi="Times New Roman"/>
          <w:i/>
          <w:color w:val="000000" w:themeColor="text1"/>
          <w:sz w:val="28"/>
        </w:rPr>
        <w:t>клиническим исследованиям лекарственных препаратов</w:t>
      </w:r>
    </w:p>
    <w:tbl>
      <w:tblPr>
        <w:tblStyle w:val="a5"/>
        <w:tblW w:w="0" w:type="auto"/>
        <w:tblLook w:val="04A0" w:firstRow="1" w:lastRow="0" w:firstColumn="1" w:lastColumn="0" w:noHBand="0" w:noVBand="1"/>
      </w:tblPr>
      <w:tblGrid>
        <w:gridCol w:w="7388"/>
        <w:gridCol w:w="2383"/>
      </w:tblGrid>
      <w:tr w:rsidR="004D1F7F" w:rsidRPr="00F44486" w:rsidTr="002914FC">
        <w:tc>
          <w:tcPr>
            <w:tcW w:w="7508" w:type="dxa"/>
          </w:tcPr>
          <w:p w:rsidR="004D1F7F" w:rsidRPr="00F44486" w:rsidRDefault="004D1F7F" w:rsidP="004D1F7F">
            <w:pPr>
              <w:ind w:firstLine="567"/>
              <w:jc w:val="both"/>
              <w:rPr>
                <w:rFonts w:ascii="Times New Roman" w:eastAsia="Times New Roman" w:hAnsi="Times New Roman"/>
                <w:color w:val="000000" w:themeColor="text1"/>
                <w:sz w:val="24"/>
                <w:szCs w:val="24"/>
                <w:lang w:eastAsia="en-US"/>
              </w:rPr>
            </w:pPr>
            <w:r w:rsidRPr="00F44486">
              <w:rPr>
                <w:rFonts w:ascii="Times New Roman" w:eastAsia="Times New Roman" w:hAnsi="Times New Roman"/>
                <w:color w:val="000000" w:themeColor="text1"/>
                <w:sz w:val="24"/>
                <w:szCs w:val="24"/>
                <w:lang w:eastAsia="en-US"/>
              </w:rPr>
              <w:t xml:space="preserve">Виды нарушений </w:t>
            </w:r>
          </w:p>
        </w:tc>
        <w:tc>
          <w:tcPr>
            <w:tcW w:w="2405" w:type="dxa"/>
          </w:tcPr>
          <w:p w:rsidR="004D1F7F" w:rsidRPr="00F44486" w:rsidRDefault="00CA7DC7" w:rsidP="004D1F7F">
            <w:pPr>
              <w:jc w:val="both"/>
              <w:rPr>
                <w:rFonts w:ascii="Times New Roman" w:eastAsia="Times New Roman" w:hAnsi="Times New Roman"/>
                <w:color w:val="000000" w:themeColor="text1"/>
                <w:sz w:val="24"/>
                <w:szCs w:val="24"/>
                <w:lang w:eastAsia="en-US"/>
              </w:rPr>
            </w:pPr>
            <w:r w:rsidRPr="00F44486">
              <w:rPr>
                <w:rFonts w:ascii="Times New Roman" w:eastAsia="Times New Roman" w:hAnsi="Times New Roman"/>
                <w:color w:val="000000" w:themeColor="text1"/>
                <w:sz w:val="24"/>
                <w:szCs w:val="24"/>
                <w:lang w:eastAsia="en-US"/>
              </w:rPr>
              <w:t>Количество нарушений (%числа нарушений от общего количества нарушений)</w:t>
            </w:r>
          </w:p>
        </w:tc>
      </w:tr>
      <w:tr w:rsidR="004D1F7F" w:rsidRPr="00F44486" w:rsidTr="002914FC">
        <w:tc>
          <w:tcPr>
            <w:tcW w:w="7508" w:type="dxa"/>
          </w:tcPr>
          <w:p w:rsidR="004D1F7F" w:rsidRPr="00F44486" w:rsidRDefault="002D5994" w:rsidP="00CA7DC7">
            <w:pPr>
              <w:numPr>
                <w:ilvl w:val="0"/>
                <w:numId w:val="32"/>
              </w:numPr>
              <w:ind w:left="29" w:firstLine="331"/>
              <w:jc w:val="both"/>
              <w:rPr>
                <w:rFonts w:ascii="Times New Roman" w:eastAsia="Times New Roman" w:hAnsi="Times New Roman"/>
                <w:color w:val="000000" w:themeColor="text1"/>
                <w:sz w:val="24"/>
                <w:szCs w:val="24"/>
                <w:lang w:eastAsia="en-US"/>
              </w:rPr>
            </w:pPr>
            <w:r w:rsidRPr="00F44486">
              <w:rPr>
                <w:rFonts w:ascii="Times New Roman" w:eastAsia="Times New Roman" w:hAnsi="Times New Roman"/>
                <w:b/>
                <w:color w:val="000000" w:themeColor="text1"/>
                <w:sz w:val="24"/>
                <w:szCs w:val="24"/>
                <w:lang w:eastAsia="en-US"/>
              </w:rPr>
              <w:t xml:space="preserve">Нарушения </w:t>
            </w:r>
            <w:r w:rsidR="00CA7DC7" w:rsidRPr="00F44486">
              <w:rPr>
                <w:rFonts w:ascii="Times New Roman" w:eastAsia="Times New Roman" w:hAnsi="Times New Roman"/>
                <w:b/>
                <w:color w:val="000000" w:themeColor="text1"/>
                <w:sz w:val="24"/>
                <w:szCs w:val="24"/>
              </w:rPr>
              <w:t>требований к испытательной лаборатории и персоналу испытательной лаборатории, а также системе обеспечения качества доклинических исследований</w:t>
            </w:r>
            <w:r w:rsidRPr="00F44486">
              <w:rPr>
                <w:rFonts w:ascii="Times New Roman" w:eastAsia="Times New Roman" w:hAnsi="Times New Roman"/>
                <w:b/>
                <w:color w:val="000000" w:themeColor="text1"/>
                <w:sz w:val="24"/>
                <w:szCs w:val="24"/>
                <w:lang w:eastAsia="en-US"/>
              </w:rPr>
              <w:t>, из них:</w:t>
            </w:r>
          </w:p>
        </w:tc>
        <w:tc>
          <w:tcPr>
            <w:tcW w:w="2405" w:type="dxa"/>
          </w:tcPr>
          <w:p w:rsidR="004D1F7F" w:rsidRPr="00F44486" w:rsidRDefault="00CA7DC7" w:rsidP="004D1F7F">
            <w:pPr>
              <w:jc w:val="both"/>
              <w:rPr>
                <w:rFonts w:ascii="Times New Roman" w:eastAsia="Times New Roman" w:hAnsi="Times New Roman"/>
                <w:color w:val="000000" w:themeColor="text1"/>
                <w:sz w:val="24"/>
                <w:szCs w:val="24"/>
                <w:lang w:eastAsia="en-US"/>
              </w:rPr>
            </w:pPr>
            <w:r w:rsidRPr="00F44486">
              <w:rPr>
                <w:rFonts w:ascii="Times New Roman" w:eastAsia="Times New Roman" w:hAnsi="Times New Roman"/>
                <w:color w:val="000000" w:themeColor="text1"/>
                <w:sz w:val="24"/>
                <w:szCs w:val="24"/>
              </w:rPr>
              <w:t>109 нарушений (67,3%)</w:t>
            </w:r>
          </w:p>
        </w:tc>
      </w:tr>
      <w:tr w:rsidR="004D1F7F" w:rsidRPr="00F44486" w:rsidTr="002914FC">
        <w:tc>
          <w:tcPr>
            <w:tcW w:w="7508" w:type="dxa"/>
          </w:tcPr>
          <w:p w:rsidR="004D1F7F" w:rsidRPr="00F44486" w:rsidRDefault="00CA7DC7" w:rsidP="004D1F7F">
            <w:pPr>
              <w:jc w:val="both"/>
              <w:rPr>
                <w:rFonts w:ascii="Times New Roman" w:eastAsia="Times New Roman" w:hAnsi="Times New Roman"/>
                <w:color w:val="000000" w:themeColor="text1"/>
                <w:sz w:val="24"/>
                <w:szCs w:val="24"/>
                <w:lang w:eastAsia="en-US"/>
              </w:rPr>
            </w:pPr>
            <w:r w:rsidRPr="00F44486">
              <w:rPr>
                <w:rFonts w:ascii="Times New Roman" w:eastAsia="Times New Roman" w:hAnsi="Times New Roman"/>
                <w:color w:val="000000" w:themeColor="text1"/>
                <w:sz w:val="24"/>
                <w:szCs w:val="24"/>
              </w:rPr>
              <w:t>не обеспечено утверждение, актуализация или точное выполнение стандартных операционных процедур, регламентирующих порядок проведения доклинического исследования</w:t>
            </w:r>
          </w:p>
        </w:tc>
        <w:tc>
          <w:tcPr>
            <w:tcW w:w="2405" w:type="dxa"/>
          </w:tcPr>
          <w:p w:rsidR="004D1F7F" w:rsidRPr="00F44486" w:rsidRDefault="00CA7DC7" w:rsidP="004D1F7F">
            <w:pPr>
              <w:jc w:val="both"/>
              <w:rPr>
                <w:rFonts w:ascii="Times New Roman" w:eastAsia="Times New Roman" w:hAnsi="Times New Roman"/>
                <w:color w:val="000000" w:themeColor="text1"/>
                <w:sz w:val="24"/>
                <w:szCs w:val="24"/>
                <w:lang w:eastAsia="en-US"/>
              </w:rPr>
            </w:pPr>
            <w:r w:rsidRPr="00F44486">
              <w:rPr>
                <w:rFonts w:ascii="Times New Roman" w:eastAsia="Times New Roman" w:hAnsi="Times New Roman"/>
                <w:color w:val="000000" w:themeColor="text1"/>
                <w:sz w:val="24"/>
                <w:szCs w:val="24"/>
              </w:rPr>
              <w:t>45 нарушений (27, 8%)</w:t>
            </w:r>
          </w:p>
        </w:tc>
      </w:tr>
      <w:tr w:rsidR="004D1F7F" w:rsidRPr="00F44486" w:rsidTr="002914FC">
        <w:tc>
          <w:tcPr>
            <w:tcW w:w="7508" w:type="dxa"/>
          </w:tcPr>
          <w:p w:rsidR="004D1F7F" w:rsidRPr="00F44486" w:rsidRDefault="00CA7DC7" w:rsidP="004D1F7F">
            <w:pPr>
              <w:jc w:val="both"/>
              <w:rPr>
                <w:rFonts w:ascii="Times New Roman" w:eastAsia="Times New Roman" w:hAnsi="Times New Roman"/>
                <w:color w:val="000000" w:themeColor="text1"/>
                <w:sz w:val="24"/>
                <w:szCs w:val="24"/>
                <w:lang w:eastAsia="en-US"/>
              </w:rPr>
            </w:pPr>
            <w:r w:rsidRPr="00F44486">
              <w:rPr>
                <w:rFonts w:ascii="Times New Roman" w:eastAsia="Times New Roman" w:hAnsi="Times New Roman"/>
                <w:color w:val="000000" w:themeColor="text1"/>
                <w:sz w:val="24"/>
                <w:szCs w:val="24"/>
              </w:rPr>
              <w:t>руководителем испытательной лаборатории не обеспечено назначение соответствующих квалифицированных сотрудников, обеспечивающих процессы функциониро</w:t>
            </w:r>
            <w:r w:rsidR="000E2E48">
              <w:rPr>
                <w:rFonts w:ascii="Times New Roman" w:eastAsia="Times New Roman" w:hAnsi="Times New Roman"/>
                <w:color w:val="000000" w:themeColor="text1"/>
                <w:sz w:val="24"/>
                <w:szCs w:val="24"/>
              </w:rPr>
              <w:t xml:space="preserve">вания лаборатории, в том числе </w:t>
            </w:r>
            <w:r w:rsidRPr="00F44486">
              <w:rPr>
                <w:rFonts w:ascii="Times New Roman" w:eastAsia="Times New Roman" w:hAnsi="Times New Roman"/>
                <w:color w:val="000000" w:themeColor="text1"/>
                <w:sz w:val="24"/>
                <w:szCs w:val="24"/>
              </w:rPr>
              <w:t>все этапы проведения доклинических исследований</w:t>
            </w:r>
          </w:p>
        </w:tc>
        <w:tc>
          <w:tcPr>
            <w:tcW w:w="2405" w:type="dxa"/>
          </w:tcPr>
          <w:p w:rsidR="004D1F7F" w:rsidRPr="00F44486" w:rsidRDefault="00CA7DC7" w:rsidP="004D1F7F">
            <w:pPr>
              <w:jc w:val="both"/>
              <w:rPr>
                <w:rFonts w:ascii="Times New Roman" w:eastAsia="Times New Roman" w:hAnsi="Times New Roman"/>
                <w:color w:val="000000" w:themeColor="text1"/>
                <w:sz w:val="24"/>
                <w:szCs w:val="24"/>
                <w:lang w:eastAsia="en-US"/>
              </w:rPr>
            </w:pPr>
            <w:r w:rsidRPr="00F44486">
              <w:rPr>
                <w:rFonts w:ascii="Times New Roman" w:eastAsia="Times New Roman" w:hAnsi="Times New Roman"/>
                <w:color w:val="000000" w:themeColor="text1"/>
                <w:sz w:val="24"/>
                <w:szCs w:val="24"/>
              </w:rPr>
              <w:t>11 нарушений (6,8%)</w:t>
            </w:r>
          </w:p>
        </w:tc>
      </w:tr>
      <w:tr w:rsidR="004D1F7F" w:rsidRPr="00F44486" w:rsidTr="002914FC">
        <w:tc>
          <w:tcPr>
            <w:tcW w:w="7508" w:type="dxa"/>
          </w:tcPr>
          <w:p w:rsidR="004D1F7F" w:rsidRPr="00F44486" w:rsidRDefault="00CA7DC7" w:rsidP="004D1F7F">
            <w:pPr>
              <w:jc w:val="both"/>
              <w:rPr>
                <w:rFonts w:ascii="Times New Roman" w:eastAsia="Times New Roman" w:hAnsi="Times New Roman"/>
                <w:color w:val="000000" w:themeColor="text1"/>
                <w:sz w:val="24"/>
                <w:szCs w:val="24"/>
                <w:lang w:eastAsia="en-US"/>
              </w:rPr>
            </w:pPr>
            <w:r w:rsidRPr="00F44486">
              <w:rPr>
                <w:rFonts w:ascii="Times New Roman" w:eastAsia="Times New Roman" w:hAnsi="Times New Roman"/>
                <w:color w:val="000000" w:themeColor="text1"/>
                <w:sz w:val="24"/>
                <w:szCs w:val="24"/>
              </w:rPr>
              <w:t>не обеспечено поддержание системы обеспечения качества испытательной лаборатории</w:t>
            </w:r>
          </w:p>
        </w:tc>
        <w:tc>
          <w:tcPr>
            <w:tcW w:w="2405" w:type="dxa"/>
          </w:tcPr>
          <w:p w:rsidR="004D1F7F" w:rsidRPr="00F44486" w:rsidRDefault="00CA7DC7" w:rsidP="004D1F7F">
            <w:pPr>
              <w:jc w:val="both"/>
              <w:rPr>
                <w:rFonts w:ascii="Times New Roman" w:eastAsia="Times New Roman" w:hAnsi="Times New Roman"/>
                <w:color w:val="000000" w:themeColor="text1"/>
                <w:sz w:val="24"/>
                <w:szCs w:val="24"/>
                <w:lang w:eastAsia="en-US"/>
              </w:rPr>
            </w:pPr>
            <w:r w:rsidRPr="00F44486">
              <w:rPr>
                <w:rFonts w:ascii="Times New Roman" w:eastAsia="Times New Roman" w:hAnsi="Times New Roman"/>
                <w:color w:val="000000" w:themeColor="text1"/>
                <w:sz w:val="24"/>
                <w:szCs w:val="24"/>
              </w:rPr>
              <w:t>12 нарушений (7,4%)</w:t>
            </w:r>
          </w:p>
        </w:tc>
      </w:tr>
      <w:tr w:rsidR="004D1F7F" w:rsidRPr="00F44486" w:rsidTr="002914FC">
        <w:tc>
          <w:tcPr>
            <w:tcW w:w="7508" w:type="dxa"/>
          </w:tcPr>
          <w:p w:rsidR="004D1F7F" w:rsidRPr="00F44486" w:rsidRDefault="00CA7DC7" w:rsidP="000E2E48">
            <w:pPr>
              <w:jc w:val="both"/>
              <w:rPr>
                <w:rFonts w:ascii="Times New Roman" w:eastAsia="Times New Roman" w:hAnsi="Times New Roman"/>
                <w:color w:val="000000" w:themeColor="text1"/>
                <w:sz w:val="24"/>
                <w:szCs w:val="24"/>
                <w:lang w:eastAsia="en-US"/>
              </w:rPr>
            </w:pPr>
            <w:r w:rsidRPr="00F44486">
              <w:rPr>
                <w:rFonts w:ascii="Times New Roman" w:eastAsia="Times New Roman" w:hAnsi="Times New Roman"/>
                <w:color w:val="000000" w:themeColor="text1"/>
                <w:sz w:val="24"/>
                <w:szCs w:val="24"/>
              </w:rPr>
              <w:t>не обеспечено соответствие помещений вивария, используемых для проведения доклинических исследований и содержания лабораторных животных, требованиям санитарно-эпидемиологически</w:t>
            </w:r>
            <w:r w:rsidR="000E2E48">
              <w:rPr>
                <w:rFonts w:ascii="Times New Roman" w:eastAsia="Times New Roman" w:hAnsi="Times New Roman"/>
                <w:color w:val="000000" w:themeColor="text1"/>
                <w:sz w:val="24"/>
                <w:szCs w:val="24"/>
              </w:rPr>
              <w:t>х правил</w:t>
            </w:r>
            <w:r w:rsidRPr="00F44486">
              <w:rPr>
                <w:rFonts w:ascii="Times New Roman" w:eastAsia="Times New Roman" w:hAnsi="Times New Roman"/>
                <w:color w:val="000000" w:themeColor="text1"/>
                <w:sz w:val="24"/>
                <w:szCs w:val="24"/>
              </w:rPr>
              <w:t>, а также надлежащая маркировка тест-систем и хранение оборудования и инвентаря для ухода за животными</w:t>
            </w:r>
          </w:p>
        </w:tc>
        <w:tc>
          <w:tcPr>
            <w:tcW w:w="2405" w:type="dxa"/>
          </w:tcPr>
          <w:p w:rsidR="004D1F7F" w:rsidRPr="00F44486" w:rsidRDefault="00CA7DC7" w:rsidP="004D1F7F">
            <w:pPr>
              <w:jc w:val="both"/>
              <w:rPr>
                <w:rFonts w:ascii="Times New Roman" w:eastAsia="Times New Roman" w:hAnsi="Times New Roman"/>
                <w:color w:val="000000" w:themeColor="text1"/>
                <w:sz w:val="24"/>
                <w:szCs w:val="24"/>
                <w:lang w:eastAsia="en-US"/>
              </w:rPr>
            </w:pPr>
            <w:r w:rsidRPr="00F44486">
              <w:rPr>
                <w:rFonts w:ascii="Times New Roman" w:eastAsia="Times New Roman" w:hAnsi="Times New Roman"/>
                <w:color w:val="000000" w:themeColor="text1"/>
                <w:sz w:val="24"/>
                <w:szCs w:val="24"/>
              </w:rPr>
              <w:t>8 нарушений (4,9%)</w:t>
            </w:r>
          </w:p>
        </w:tc>
      </w:tr>
      <w:tr w:rsidR="00CA7DC7" w:rsidRPr="00F44486" w:rsidTr="002914FC">
        <w:tc>
          <w:tcPr>
            <w:tcW w:w="7508" w:type="dxa"/>
          </w:tcPr>
          <w:p w:rsidR="00CA7DC7" w:rsidRPr="00F44486" w:rsidRDefault="00CA7DC7"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не обеспечена валидация системы программного обеспечения для проведения доклинического исследования</w:t>
            </w:r>
          </w:p>
        </w:tc>
        <w:tc>
          <w:tcPr>
            <w:tcW w:w="2405" w:type="dxa"/>
          </w:tcPr>
          <w:p w:rsidR="00CA7DC7" w:rsidRPr="00F44486" w:rsidRDefault="00CA7DC7"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3 нарушения (1,9%)</w:t>
            </w:r>
          </w:p>
        </w:tc>
      </w:tr>
      <w:tr w:rsidR="00CA7DC7" w:rsidRPr="00F44486" w:rsidTr="002914FC">
        <w:tc>
          <w:tcPr>
            <w:tcW w:w="7508" w:type="dxa"/>
          </w:tcPr>
          <w:p w:rsidR="00CA7DC7" w:rsidRPr="00F44486" w:rsidRDefault="00CA7DC7"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не обеспечена регистрация всех данных и полное оформление документов доклинических исследований, включая их утверждение и подписание</w:t>
            </w:r>
          </w:p>
        </w:tc>
        <w:tc>
          <w:tcPr>
            <w:tcW w:w="2405" w:type="dxa"/>
          </w:tcPr>
          <w:p w:rsidR="00CA7DC7" w:rsidRPr="00F44486" w:rsidRDefault="00CA7DC7" w:rsidP="000E2E48">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23 нарушени</w:t>
            </w:r>
            <w:r w:rsidR="000E2E48">
              <w:rPr>
                <w:rFonts w:ascii="Times New Roman" w:eastAsia="Times New Roman" w:hAnsi="Times New Roman"/>
                <w:color w:val="000000" w:themeColor="text1"/>
                <w:sz w:val="24"/>
                <w:szCs w:val="24"/>
              </w:rPr>
              <w:t>я</w:t>
            </w:r>
            <w:r w:rsidRPr="00F44486">
              <w:rPr>
                <w:rFonts w:ascii="Times New Roman" w:eastAsia="Times New Roman" w:hAnsi="Times New Roman"/>
                <w:color w:val="000000" w:themeColor="text1"/>
                <w:sz w:val="24"/>
                <w:szCs w:val="24"/>
              </w:rPr>
              <w:t xml:space="preserve"> (14,2%)</w:t>
            </w:r>
          </w:p>
        </w:tc>
      </w:tr>
      <w:tr w:rsidR="00CA7DC7" w:rsidRPr="00F44486" w:rsidTr="002914FC">
        <w:tc>
          <w:tcPr>
            <w:tcW w:w="7508" w:type="dxa"/>
          </w:tcPr>
          <w:p w:rsidR="00CA7DC7" w:rsidRPr="00F44486" w:rsidRDefault="00CA7DC7"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не обеспечено соблюдение всех процедур, описанных протоколом исследования, документальное оформление обоснования отклонений от протокола, в случае их допущений</w:t>
            </w:r>
          </w:p>
        </w:tc>
        <w:tc>
          <w:tcPr>
            <w:tcW w:w="2405" w:type="dxa"/>
          </w:tcPr>
          <w:p w:rsidR="00CA7DC7" w:rsidRPr="00F44486" w:rsidRDefault="00CA7DC7"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7 нарушений (4,3%)</w:t>
            </w:r>
          </w:p>
        </w:tc>
      </w:tr>
      <w:tr w:rsidR="00CA7DC7" w:rsidRPr="00F44486" w:rsidTr="002914FC">
        <w:tc>
          <w:tcPr>
            <w:tcW w:w="7508" w:type="dxa"/>
          </w:tcPr>
          <w:p w:rsidR="00CA7DC7" w:rsidRPr="00F44486" w:rsidRDefault="00CA7DC7" w:rsidP="00CA7DC7">
            <w:pPr>
              <w:pStyle w:val="a4"/>
              <w:numPr>
                <w:ilvl w:val="0"/>
                <w:numId w:val="32"/>
              </w:numPr>
              <w:spacing w:after="0" w:line="240" w:lineRule="auto"/>
              <w:ind w:left="0" w:firstLine="360"/>
              <w:jc w:val="both"/>
              <w:rPr>
                <w:rFonts w:ascii="Times New Roman" w:eastAsia="Times New Roman" w:hAnsi="Times New Roman"/>
                <w:b/>
                <w:color w:val="000000" w:themeColor="text1"/>
                <w:sz w:val="24"/>
                <w:szCs w:val="24"/>
              </w:rPr>
            </w:pPr>
            <w:r w:rsidRPr="00F44486">
              <w:rPr>
                <w:rFonts w:ascii="Times New Roman" w:eastAsia="Times New Roman" w:hAnsi="Times New Roman"/>
                <w:b/>
                <w:color w:val="000000" w:themeColor="text1"/>
                <w:sz w:val="24"/>
                <w:szCs w:val="24"/>
              </w:rPr>
              <w:t>Нарушения порядка проведения доклинического исследования, из них:</w:t>
            </w:r>
          </w:p>
        </w:tc>
        <w:tc>
          <w:tcPr>
            <w:tcW w:w="2405" w:type="dxa"/>
          </w:tcPr>
          <w:p w:rsidR="00CA7DC7" w:rsidRPr="00F44486" w:rsidRDefault="00CA7DC7"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53 нарушения (32,7%)</w:t>
            </w:r>
          </w:p>
        </w:tc>
      </w:tr>
      <w:tr w:rsidR="00CA7DC7" w:rsidRPr="00F44486" w:rsidTr="002914FC">
        <w:tc>
          <w:tcPr>
            <w:tcW w:w="7508" w:type="dxa"/>
          </w:tcPr>
          <w:p w:rsidR="00CA7DC7" w:rsidRPr="00F44486" w:rsidRDefault="00CA7DC7"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не обеспечено проведение доклинического исследования в соответствии с утвержденным разработчиком планом, присвоение уникальных идентификационных номеров, соответствие даты начала исследования дате подписания протокола</w:t>
            </w:r>
          </w:p>
        </w:tc>
        <w:tc>
          <w:tcPr>
            <w:tcW w:w="2405" w:type="dxa"/>
          </w:tcPr>
          <w:p w:rsidR="00CA7DC7" w:rsidRPr="00F44486" w:rsidRDefault="00CA7DC7" w:rsidP="002914FC">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31 нарушени</w:t>
            </w:r>
            <w:r w:rsidR="002914FC" w:rsidRPr="00F44486">
              <w:rPr>
                <w:rFonts w:ascii="Times New Roman" w:eastAsia="Times New Roman" w:hAnsi="Times New Roman"/>
                <w:color w:val="000000" w:themeColor="text1"/>
                <w:sz w:val="24"/>
                <w:szCs w:val="24"/>
              </w:rPr>
              <w:t>е</w:t>
            </w:r>
            <w:r w:rsidRPr="00F44486">
              <w:rPr>
                <w:rFonts w:ascii="Times New Roman" w:eastAsia="Times New Roman" w:hAnsi="Times New Roman"/>
                <w:color w:val="000000" w:themeColor="text1"/>
                <w:sz w:val="24"/>
                <w:szCs w:val="24"/>
              </w:rPr>
              <w:t xml:space="preserve"> (19,1%)</w:t>
            </w:r>
          </w:p>
        </w:tc>
      </w:tr>
      <w:tr w:rsidR="00CA7DC7" w:rsidRPr="00F44486" w:rsidTr="002914FC">
        <w:tc>
          <w:tcPr>
            <w:tcW w:w="7508" w:type="dxa"/>
          </w:tcPr>
          <w:p w:rsidR="00CA7DC7" w:rsidRPr="00F44486" w:rsidRDefault="00CA7DC7"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не обеспечено оформление результатов доклинического исследования в части составления заключительного отчёта, соответствие даты подписания отчёта дате окончания исследования, содержания отчёта и его подписание должностными лицами</w:t>
            </w:r>
          </w:p>
        </w:tc>
        <w:tc>
          <w:tcPr>
            <w:tcW w:w="2405" w:type="dxa"/>
          </w:tcPr>
          <w:p w:rsidR="00CA7DC7" w:rsidRPr="00F44486" w:rsidRDefault="00CA7DC7" w:rsidP="002914FC">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13 нарушени</w:t>
            </w:r>
            <w:r w:rsidR="002914FC" w:rsidRPr="00F44486">
              <w:rPr>
                <w:rFonts w:ascii="Times New Roman" w:eastAsia="Times New Roman" w:hAnsi="Times New Roman"/>
                <w:color w:val="000000" w:themeColor="text1"/>
                <w:sz w:val="24"/>
                <w:szCs w:val="24"/>
              </w:rPr>
              <w:t>й</w:t>
            </w:r>
            <w:r w:rsidRPr="00F44486">
              <w:rPr>
                <w:rFonts w:ascii="Times New Roman" w:eastAsia="Times New Roman" w:hAnsi="Times New Roman"/>
                <w:color w:val="000000" w:themeColor="text1"/>
                <w:sz w:val="24"/>
                <w:szCs w:val="24"/>
              </w:rPr>
              <w:t xml:space="preserve"> (8%)</w:t>
            </w:r>
          </w:p>
        </w:tc>
      </w:tr>
      <w:tr w:rsidR="00CA7DC7" w:rsidRPr="00F44486" w:rsidTr="002914FC">
        <w:tc>
          <w:tcPr>
            <w:tcW w:w="7508" w:type="dxa"/>
          </w:tcPr>
          <w:p w:rsidR="00CA7DC7" w:rsidRPr="00F44486" w:rsidRDefault="00CA7DC7"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не обеспечено хранение документов и материалов в части наличия архива, определения срока хранения и уничтожения</w:t>
            </w:r>
          </w:p>
        </w:tc>
        <w:tc>
          <w:tcPr>
            <w:tcW w:w="2405" w:type="dxa"/>
          </w:tcPr>
          <w:p w:rsidR="00CA7DC7" w:rsidRPr="00F44486" w:rsidRDefault="00CA7DC7" w:rsidP="004D1F7F">
            <w:pPr>
              <w:jc w:val="both"/>
              <w:rPr>
                <w:rFonts w:ascii="Times New Roman" w:eastAsia="Times New Roman" w:hAnsi="Times New Roman"/>
                <w:color w:val="000000" w:themeColor="text1"/>
                <w:sz w:val="24"/>
                <w:szCs w:val="24"/>
              </w:rPr>
            </w:pPr>
            <w:r w:rsidRPr="00F44486">
              <w:rPr>
                <w:rFonts w:ascii="Times New Roman" w:eastAsia="Times New Roman" w:hAnsi="Times New Roman"/>
                <w:color w:val="000000" w:themeColor="text1"/>
                <w:sz w:val="24"/>
                <w:szCs w:val="24"/>
              </w:rPr>
              <w:t>9 нарушений (5,6%)</w:t>
            </w:r>
          </w:p>
        </w:tc>
      </w:tr>
    </w:tbl>
    <w:p w:rsidR="00CA7DC7" w:rsidRPr="00F44486" w:rsidRDefault="00CA7DC7" w:rsidP="00967272">
      <w:pPr>
        <w:spacing w:after="0" w:line="240" w:lineRule="auto"/>
        <w:ind w:firstLine="567"/>
        <w:jc w:val="both"/>
        <w:rPr>
          <w:rFonts w:ascii="Times New Roman" w:eastAsia="Times New Roman" w:hAnsi="Times New Roman"/>
          <w:color w:val="000000" w:themeColor="text1"/>
          <w:sz w:val="28"/>
        </w:rPr>
      </w:pPr>
    </w:p>
    <w:p w:rsidR="00351977" w:rsidRPr="00F44486" w:rsidRDefault="00351977" w:rsidP="00940DE5">
      <w:pPr>
        <w:widowControl w:val="0"/>
        <w:autoSpaceDE w:val="0"/>
        <w:autoSpaceDN w:val="0"/>
        <w:adjustRightInd w:val="0"/>
        <w:spacing w:after="0" w:line="240" w:lineRule="auto"/>
        <w:ind w:right="707" w:firstLine="709"/>
        <w:contextualSpacing/>
        <w:rPr>
          <w:rFonts w:ascii="Times New Roman" w:eastAsia="Times New Roman" w:hAnsi="Times New Roman"/>
          <w:b/>
          <w:i/>
          <w:color w:val="000000" w:themeColor="text1"/>
          <w:sz w:val="28"/>
          <w:szCs w:val="24"/>
          <w:lang w:eastAsia="ru-RU"/>
        </w:rPr>
      </w:pPr>
      <w:r w:rsidRPr="00F44486">
        <w:rPr>
          <w:rFonts w:ascii="Times New Roman" w:eastAsia="Times New Roman" w:hAnsi="Times New Roman"/>
          <w:b/>
          <w:i/>
          <w:color w:val="000000" w:themeColor="text1"/>
          <w:sz w:val="28"/>
          <w:szCs w:val="24"/>
          <w:lang w:eastAsia="ru-RU"/>
        </w:rPr>
        <w:t>Организация и проведение фармаконадзора</w:t>
      </w:r>
    </w:p>
    <w:p w:rsidR="00732F84" w:rsidRPr="00F44486" w:rsidRDefault="00732F84" w:rsidP="00732F84">
      <w:pPr>
        <w:spacing w:after="0" w:line="240" w:lineRule="auto"/>
        <w:ind w:firstLine="708"/>
        <w:contextualSpacing/>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В 2018 году поступило и рассмотрено 28116 сообщений субъектов обращения лекарственных средств о нежелательных реакциях и терапевтической неэффективности при применении лекарственных препаратов. Заметно повысились качество и полнота направляемых извещений.</w:t>
      </w:r>
    </w:p>
    <w:p w:rsidR="00732F84" w:rsidRPr="00F44486" w:rsidRDefault="00732F84" w:rsidP="00732F84">
      <w:pPr>
        <w:spacing w:after="0" w:line="240" w:lineRule="auto"/>
        <w:ind w:firstLine="708"/>
        <w:contextualSpacing/>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В целях обеспечения объективной оценки качества поступающих сообщений о нежелательных реакциях в подсистеме «Фармаконадзор» АИС Росздравнадзора в 2017 году разработан и внедрен коэффициент оценки полноты и качества заполнения извещения, аналогичный индексу VigiGrade, используемому в международной базе нежелательных реакций Всемирной организации здравоохранения (VigiBase). Анализ полноты сообщений в АИС Росздравнадзора показал, что доля сообщений с индексом полноты более 0,8 в 2018 году составила 59,4% по сравнению с 53,5% в 2017 году. Индекс 0,8 является показателем хорошо документированного сообщения о нежелательной реакции, согласно данным Центра по мониторингу безопасности лекарственных средств Всемирной организации здравоохранения (г. Уппсала, Швеция), а доля хорошо документированных сообщений в странах с развитыми системами фармаконадзора колеблется в пределах 50-65%.</w:t>
      </w:r>
    </w:p>
    <w:p w:rsidR="00732F84" w:rsidRPr="00F44486" w:rsidRDefault="00732F84" w:rsidP="00732F84">
      <w:pPr>
        <w:spacing w:after="0" w:line="240" w:lineRule="auto"/>
        <w:ind w:firstLine="708"/>
        <w:contextualSpacing/>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В связи со вступлением в 2017 году в силу приказа Росздравнадзора от 15.02.2017 №1071 «Об утверждении порядк</w:t>
      </w:r>
      <w:r w:rsidR="000E2E48">
        <w:rPr>
          <w:rFonts w:ascii="Times New Roman" w:hAnsi="Times New Roman"/>
          <w:color w:val="000000" w:themeColor="text1"/>
          <w:sz w:val="28"/>
          <w:szCs w:val="28"/>
        </w:rPr>
        <w:t>а осуществления фармаконадзора»</w:t>
      </w:r>
      <w:r w:rsidRPr="00F44486">
        <w:rPr>
          <w:rFonts w:ascii="Times New Roman" w:hAnsi="Times New Roman"/>
          <w:color w:val="000000" w:themeColor="text1"/>
          <w:sz w:val="28"/>
          <w:szCs w:val="28"/>
        </w:rPr>
        <w:t xml:space="preserve"> и Правил надлежащей практики фармаконадзора Евразийского экономического союза (утверждены решением Совета Евразийской экономической комиссии от 03.11.2016 № 87), определившими требования к мониторингу эффективности и безопасности применения ЛС в медицинских организациях и в компаниях -держателях регистрационных удостоверений, значительно возрос процент выявляемых серьезных нежелательных реакций. Так, в 2016 году количество сообщенных случаев о серьезных нежелательных реакциях составляло 23% от общего количества извещений, в 2017 году - 39 %, а в 2018 году – 69% (из 28116 реакций 19463 относятся к категории серьезных согласно соответствующему определению Федерального закона от 12.04.2010 №61-ФЗ «Об обращении лекарственных средств»), что свидетельствует о повышении эффективности фармаконадзора.</w:t>
      </w:r>
    </w:p>
    <w:p w:rsidR="00732F84" w:rsidRPr="00F44486" w:rsidRDefault="00732F84" w:rsidP="009E646C">
      <w:pPr>
        <w:spacing w:after="0" w:line="240" w:lineRule="auto"/>
        <w:ind w:firstLine="709"/>
        <w:jc w:val="both"/>
        <w:rPr>
          <w:rFonts w:ascii="Times New Roman" w:eastAsia="Times New Roman" w:hAnsi="Times New Roman"/>
          <w:i/>
          <w:color w:val="000000" w:themeColor="text1"/>
          <w:sz w:val="28"/>
          <w:szCs w:val="28"/>
        </w:rPr>
      </w:pPr>
      <w:r w:rsidRPr="00F44486">
        <w:rPr>
          <w:rFonts w:ascii="Times New Roman" w:hAnsi="Times New Roman"/>
          <w:color w:val="000000" w:themeColor="text1"/>
          <w:sz w:val="28"/>
          <w:szCs w:val="28"/>
        </w:rPr>
        <w:t>В связи с выявлением нежелательных реакций, потенциально связанных с несоответствием качества лекарственных препаратов установленным требованиям</w:t>
      </w:r>
      <w:r w:rsidR="00B776C7">
        <w:rPr>
          <w:rFonts w:ascii="Times New Roman" w:hAnsi="Times New Roman"/>
          <w:color w:val="000000" w:themeColor="text1"/>
          <w:sz w:val="28"/>
          <w:szCs w:val="28"/>
        </w:rPr>
        <w:t>,</w:t>
      </w:r>
      <w:r w:rsidRPr="00F44486">
        <w:rPr>
          <w:rFonts w:ascii="Times New Roman" w:hAnsi="Times New Roman"/>
          <w:color w:val="000000" w:themeColor="text1"/>
          <w:sz w:val="28"/>
          <w:szCs w:val="28"/>
        </w:rPr>
        <w:t xml:space="preserve"> организован выборочный контроль качества образцов 118 серий лекарственных средств. По результатам проведенных испытаний не подтвердилось качество у 10 серий лекарственных препаратов.</w:t>
      </w:r>
      <w:r w:rsidR="002914FC" w:rsidRPr="00F44486">
        <w:rPr>
          <w:rFonts w:ascii="Times New Roman" w:hAnsi="Times New Roman"/>
          <w:color w:val="000000" w:themeColor="text1"/>
          <w:sz w:val="28"/>
          <w:szCs w:val="28"/>
        </w:rPr>
        <w:t xml:space="preserve"> </w:t>
      </w:r>
      <w:r w:rsidRPr="00F44486">
        <w:rPr>
          <w:rFonts w:ascii="Times New Roman" w:eastAsia="Times New Roman" w:hAnsi="Times New Roman"/>
          <w:color w:val="000000" w:themeColor="text1"/>
          <w:sz w:val="28"/>
          <w:szCs w:val="28"/>
        </w:rPr>
        <w:t>Усилен контроль за предоставлением держателями регистрационных удостоверений периодических отчетов по безопасности лекарственных препаратов, зарегистрированных в Российской Федерации</w:t>
      </w:r>
      <w:r w:rsidR="009E646C">
        <w:rPr>
          <w:rFonts w:ascii="Times New Roman" w:eastAsia="Times New Roman" w:hAnsi="Times New Roman"/>
          <w:color w:val="000000" w:themeColor="text1"/>
          <w:sz w:val="28"/>
          <w:szCs w:val="28"/>
        </w:rPr>
        <w:t xml:space="preserve">. </w:t>
      </w:r>
      <w:r w:rsidR="002914FC" w:rsidRPr="00F44486">
        <w:rPr>
          <w:rFonts w:ascii="Times New Roman" w:eastAsia="Times New Roman" w:hAnsi="Times New Roman"/>
          <w:color w:val="000000" w:themeColor="text1"/>
          <w:sz w:val="28"/>
          <w:szCs w:val="28"/>
        </w:rPr>
        <w:t xml:space="preserve"> </w:t>
      </w:r>
    </w:p>
    <w:p w:rsidR="00732F84" w:rsidRPr="00F44486" w:rsidRDefault="00732F84" w:rsidP="00732F84">
      <w:pPr>
        <w:spacing w:after="0" w:line="240" w:lineRule="auto"/>
        <w:ind w:firstLine="709"/>
        <w:jc w:val="both"/>
        <w:rPr>
          <w:rFonts w:ascii="Times New Roman" w:eastAsia="Times New Roman" w:hAnsi="Times New Roman"/>
          <w:color w:val="000000" w:themeColor="text1"/>
          <w:sz w:val="28"/>
          <w:szCs w:val="28"/>
        </w:rPr>
      </w:pPr>
      <w:r w:rsidRPr="00F44486">
        <w:rPr>
          <w:rFonts w:ascii="Times New Roman" w:eastAsia="Times New Roman" w:hAnsi="Times New Roman"/>
          <w:color w:val="000000" w:themeColor="text1"/>
          <w:sz w:val="28"/>
          <w:szCs w:val="28"/>
        </w:rPr>
        <w:t>Одновременно с этим Росздравнадзором был проведен мониторинг научной прессы, публикаций Всемирной организации здравоохранения и решений ведущих зарубежных регуляторных агентств в сфере обращения лекарственных средств с целью выявления новых данных о безопасности лекарственных препаратов, разрешенных к медицинскому применению в Российской Федерации.</w:t>
      </w:r>
    </w:p>
    <w:p w:rsidR="00732F84" w:rsidRPr="00F44486" w:rsidRDefault="00732F84" w:rsidP="00732F84">
      <w:pPr>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r w:rsidRPr="00F44486">
        <w:rPr>
          <w:rFonts w:ascii="Times New Roman" w:eastAsia="Times New Roman" w:hAnsi="Times New Roman"/>
          <w:color w:val="000000"/>
          <w:sz w:val="28"/>
          <w:szCs w:val="28"/>
          <w:lang w:eastAsia="ru-RU"/>
        </w:rPr>
        <w:t xml:space="preserve">В 2018 году Минздраву России направлено 32 рекомендации об изменении порядка обращения лекарственных средств в связи с выявлением новых данных по их безопасности. Также в 2018 году </w:t>
      </w:r>
      <w:r w:rsidR="00B776C7">
        <w:rPr>
          <w:rFonts w:ascii="Times New Roman" w:eastAsia="Times New Roman" w:hAnsi="Times New Roman"/>
          <w:color w:val="000000"/>
          <w:sz w:val="28"/>
          <w:szCs w:val="28"/>
          <w:lang w:eastAsia="ru-RU"/>
        </w:rPr>
        <w:t>Минздравом России на основании з</w:t>
      </w:r>
      <w:r w:rsidRPr="00F44486">
        <w:rPr>
          <w:rFonts w:ascii="Times New Roman" w:eastAsia="Times New Roman" w:hAnsi="Times New Roman"/>
          <w:color w:val="000000"/>
          <w:sz w:val="28"/>
          <w:szCs w:val="28"/>
          <w:lang w:eastAsia="ru-RU"/>
        </w:rPr>
        <w:t>аключения Федеральной службы по надзору в сфере здравоохранения об угрозе здоровью человека отменена государственная регистрация лекарственных препаратов, содержащих в качестве действующего вещества флупиртин.</w:t>
      </w:r>
    </w:p>
    <w:p w:rsidR="00732F84" w:rsidRDefault="00732F84" w:rsidP="00732F84">
      <w:pPr>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r w:rsidRPr="00F44486">
        <w:rPr>
          <w:rFonts w:ascii="Times New Roman" w:eastAsia="Times New Roman" w:hAnsi="Times New Roman"/>
          <w:color w:val="000000"/>
          <w:sz w:val="28"/>
          <w:szCs w:val="28"/>
          <w:lang w:eastAsia="ru-RU"/>
        </w:rPr>
        <w:t>В 2018 году держателям регистрационных удостоверений направлено 148 писем об актуализации сведений по безопасности инструкций по медицинскому применению в связи с ранее принятыми регуляторными решениями.</w:t>
      </w:r>
    </w:p>
    <w:p w:rsidR="004A2393" w:rsidRDefault="004A2393" w:rsidP="00732F84">
      <w:pPr>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p>
    <w:p w:rsidR="00451D4A" w:rsidRPr="00F44486" w:rsidRDefault="00451D4A" w:rsidP="00451D4A">
      <w:pPr>
        <w:spacing w:after="0" w:line="240" w:lineRule="auto"/>
        <w:ind w:firstLine="709"/>
        <w:contextualSpacing/>
        <w:jc w:val="both"/>
        <w:rPr>
          <w:rFonts w:ascii="Times New Roman" w:eastAsiaTheme="minorHAnsi" w:hAnsi="Times New Roman"/>
          <w:b/>
          <w:i/>
          <w:sz w:val="28"/>
          <w:szCs w:val="28"/>
        </w:rPr>
      </w:pPr>
      <w:r w:rsidRPr="00F44486">
        <w:rPr>
          <w:rFonts w:ascii="Times New Roman" w:eastAsiaTheme="minorHAnsi" w:hAnsi="Times New Roman"/>
          <w:b/>
          <w:i/>
          <w:sz w:val="28"/>
          <w:szCs w:val="28"/>
        </w:rPr>
        <w:t>Государственный контроль за обращением медицинских изделий</w:t>
      </w:r>
    </w:p>
    <w:p w:rsidR="00451D4A" w:rsidRDefault="004E46B4" w:rsidP="00451D4A">
      <w:pPr>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В</w:t>
      </w:r>
      <w:r w:rsidR="00451D4A" w:rsidRPr="00F44486">
        <w:rPr>
          <w:rFonts w:ascii="Times New Roman" w:hAnsi="Times New Roman"/>
          <w:color w:val="000000" w:themeColor="text1"/>
          <w:sz w:val="28"/>
          <w:szCs w:val="28"/>
        </w:rPr>
        <w:t xml:space="preserve"> рамках исполнения государственной функции по контролю в сфере обращения медицинских изделий в отношении юридических лиц и индивидуальных предпринимателей, осуществляющих производство, реализацию и эксплуатацию (применение) м</w:t>
      </w:r>
      <w:r w:rsidR="009E646C">
        <w:rPr>
          <w:rFonts w:ascii="Times New Roman" w:hAnsi="Times New Roman"/>
          <w:color w:val="000000" w:themeColor="text1"/>
          <w:sz w:val="28"/>
          <w:szCs w:val="28"/>
        </w:rPr>
        <w:t>едицинских изделий, проведено 3491 провер</w:t>
      </w:r>
      <w:r w:rsidR="00B776C7">
        <w:rPr>
          <w:rFonts w:ascii="Times New Roman" w:hAnsi="Times New Roman"/>
          <w:color w:val="000000" w:themeColor="text1"/>
          <w:sz w:val="28"/>
          <w:szCs w:val="28"/>
        </w:rPr>
        <w:t>ка</w:t>
      </w:r>
      <w:r w:rsidR="009E646C">
        <w:rPr>
          <w:rFonts w:ascii="Times New Roman" w:hAnsi="Times New Roman"/>
          <w:color w:val="000000" w:themeColor="text1"/>
          <w:sz w:val="28"/>
          <w:szCs w:val="28"/>
        </w:rPr>
        <w:t xml:space="preserve"> (</w:t>
      </w:r>
      <w:r w:rsidR="005B6447">
        <w:rPr>
          <w:rFonts w:ascii="Times New Roman" w:hAnsi="Times New Roman"/>
          <w:color w:val="000000" w:themeColor="text1"/>
          <w:sz w:val="28"/>
          <w:szCs w:val="28"/>
        </w:rPr>
        <w:t xml:space="preserve">из них </w:t>
      </w:r>
      <w:r w:rsidR="009E646C">
        <w:rPr>
          <w:rFonts w:ascii="Times New Roman" w:hAnsi="Times New Roman"/>
          <w:color w:val="000000" w:themeColor="text1"/>
          <w:sz w:val="28"/>
          <w:szCs w:val="28"/>
        </w:rPr>
        <w:t>внеплановых</w:t>
      </w:r>
      <w:r w:rsidR="005B6447">
        <w:rPr>
          <w:rFonts w:ascii="Times New Roman" w:hAnsi="Times New Roman"/>
          <w:color w:val="000000" w:themeColor="text1"/>
          <w:sz w:val="28"/>
          <w:szCs w:val="28"/>
        </w:rPr>
        <w:t xml:space="preserve"> - 2213</w:t>
      </w:r>
      <w:r>
        <w:rPr>
          <w:rFonts w:ascii="Times New Roman" w:hAnsi="Times New Roman"/>
          <w:color w:val="000000" w:themeColor="text1"/>
          <w:sz w:val="28"/>
          <w:szCs w:val="28"/>
        </w:rPr>
        <w:t>)</w:t>
      </w:r>
      <w:r w:rsidR="00451D4A" w:rsidRPr="00F44486">
        <w:rPr>
          <w:rFonts w:ascii="Times New Roman" w:hAnsi="Times New Roman"/>
          <w:color w:val="000000" w:themeColor="text1"/>
          <w:sz w:val="28"/>
          <w:szCs w:val="28"/>
        </w:rPr>
        <w:t xml:space="preserve">. </w:t>
      </w:r>
    </w:p>
    <w:p w:rsidR="008C325E" w:rsidRDefault="008C325E" w:rsidP="008C325E">
      <w:pPr>
        <w:spacing w:after="0" w:line="240" w:lineRule="auto"/>
        <w:ind w:firstLine="709"/>
        <w:jc w:val="both"/>
        <w:rPr>
          <w:rFonts w:ascii="Times New Roman" w:hAnsi="Times New Roman"/>
          <w:b/>
          <w:bCs/>
          <w:i/>
          <w:sz w:val="28"/>
          <w:szCs w:val="28"/>
          <w:lang w:eastAsia="ru-RU"/>
        </w:rPr>
      </w:pPr>
      <w:r w:rsidRPr="00791931">
        <w:rPr>
          <w:rFonts w:ascii="Times New Roman" w:hAnsi="Times New Roman"/>
          <w:bCs/>
          <w:sz w:val="28"/>
          <w:szCs w:val="28"/>
          <w:lang w:eastAsia="ru-RU"/>
        </w:rPr>
        <w:t>Результаты эффективности</w:t>
      </w:r>
      <w:r w:rsidRPr="00791931">
        <w:rPr>
          <w:rFonts w:ascii="Times New Roman" w:hAnsi="Times New Roman"/>
          <w:sz w:val="28"/>
          <w:szCs w:val="28"/>
          <w:lang w:eastAsia="ru-RU"/>
        </w:rPr>
        <w:t xml:space="preserve"> проведенных проверок в рамках </w:t>
      </w:r>
      <w:r w:rsidRPr="00791931">
        <w:rPr>
          <w:rFonts w:ascii="Times New Roman" w:hAnsi="Times New Roman"/>
          <w:bCs/>
          <w:sz w:val="28"/>
          <w:szCs w:val="28"/>
          <w:lang w:eastAsia="ru-RU"/>
        </w:rPr>
        <w:t xml:space="preserve">федерального государственного надзора в сфере обращения </w:t>
      </w:r>
      <w:r w:rsidR="005B6447" w:rsidRPr="00791931">
        <w:rPr>
          <w:rFonts w:ascii="Times New Roman" w:hAnsi="Times New Roman"/>
          <w:bCs/>
          <w:sz w:val="28"/>
          <w:szCs w:val="28"/>
          <w:lang w:eastAsia="ru-RU"/>
        </w:rPr>
        <w:t>медицинских изделий</w:t>
      </w:r>
      <w:r w:rsidRPr="00791931">
        <w:rPr>
          <w:rFonts w:ascii="Times New Roman" w:hAnsi="Times New Roman"/>
          <w:bCs/>
          <w:sz w:val="28"/>
          <w:szCs w:val="28"/>
          <w:lang w:eastAsia="ru-RU"/>
        </w:rPr>
        <w:t xml:space="preserve"> представлены на рисунке</w:t>
      </w:r>
      <w:r w:rsidR="00791931" w:rsidRPr="00791931">
        <w:rPr>
          <w:rFonts w:ascii="Times New Roman" w:hAnsi="Times New Roman"/>
          <w:bCs/>
          <w:sz w:val="28"/>
          <w:szCs w:val="28"/>
          <w:lang w:eastAsia="ru-RU"/>
        </w:rPr>
        <w:t xml:space="preserve"> 11</w:t>
      </w:r>
      <w:r w:rsidRPr="00791931">
        <w:rPr>
          <w:rFonts w:ascii="Times New Roman" w:hAnsi="Times New Roman"/>
          <w:bCs/>
          <w:sz w:val="28"/>
          <w:szCs w:val="28"/>
          <w:lang w:eastAsia="ru-RU"/>
        </w:rPr>
        <w:t>.</w:t>
      </w:r>
      <w:r w:rsidRPr="008C325E">
        <w:rPr>
          <w:rFonts w:ascii="Times New Roman" w:hAnsi="Times New Roman"/>
          <w:b/>
          <w:bCs/>
          <w:i/>
          <w:sz w:val="28"/>
          <w:szCs w:val="28"/>
          <w:lang w:eastAsia="ru-RU"/>
        </w:rPr>
        <w:t xml:space="preserve"> </w:t>
      </w:r>
    </w:p>
    <w:p w:rsidR="005B6447" w:rsidRPr="008C325E" w:rsidRDefault="005B6447" w:rsidP="008C325E">
      <w:pPr>
        <w:spacing w:after="0" w:line="240" w:lineRule="auto"/>
        <w:ind w:firstLine="709"/>
        <w:jc w:val="both"/>
        <w:rPr>
          <w:rFonts w:ascii="Times New Roman" w:hAnsi="Times New Roman"/>
          <w:bCs/>
          <w:sz w:val="28"/>
          <w:szCs w:val="28"/>
          <w:lang w:eastAsia="ru-RU"/>
        </w:rPr>
      </w:pPr>
    </w:p>
    <w:p w:rsidR="008C325E" w:rsidRDefault="005B6447" w:rsidP="00451D4A">
      <w:pPr>
        <w:spacing w:after="0" w:line="240" w:lineRule="auto"/>
        <w:ind w:firstLine="709"/>
        <w:contextualSpacing/>
        <w:jc w:val="both"/>
        <w:rPr>
          <w:rFonts w:ascii="Times New Roman" w:hAnsi="Times New Roman"/>
          <w:color w:val="000000" w:themeColor="text1"/>
          <w:sz w:val="28"/>
          <w:szCs w:val="28"/>
        </w:rPr>
      </w:pPr>
      <w:r w:rsidRPr="005B6447">
        <w:rPr>
          <w:rFonts w:ascii="Times New Roman" w:hAnsi="Times New Roman"/>
          <w:color w:val="000000" w:themeColor="text1"/>
          <w:sz w:val="28"/>
          <w:szCs w:val="28"/>
        </w:rPr>
        <w:drawing>
          <wp:inline distT="0" distB="0" distL="0" distR="0" wp14:anchorId="07BF87F1" wp14:editId="70AAC0E7">
            <wp:extent cx="5362575" cy="2834005"/>
            <wp:effectExtent l="0" t="0" r="952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7965" cy="2852708"/>
                    </a:xfrm>
                    <a:prstGeom prst="rect">
                      <a:avLst/>
                    </a:prstGeom>
                  </pic:spPr>
                </pic:pic>
              </a:graphicData>
            </a:graphic>
          </wp:inline>
        </w:drawing>
      </w:r>
    </w:p>
    <w:p w:rsidR="008C325E" w:rsidRPr="005B6447" w:rsidRDefault="005B6447" w:rsidP="00451D4A">
      <w:pPr>
        <w:spacing w:after="0" w:line="240" w:lineRule="auto"/>
        <w:ind w:firstLine="709"/>
        <w:contextualSpacing/>
        <w:jc w:val="both"/>
        <w:rPr>
          <w:rFonts w:ascii="Times New Roman" w:hAnsi="Times New Roman"/>
          <w:i/>
          <w:color w:val="000000" w:themeColor="text1"/>
          <w:sz w:val="28"/>
          <w:szCs w:val="28"/>
        </w:rPr>
      </w:pPr>
      <w:r w:rsidRPr="005B6447">
        <w:rPr>
          <w:rFonts w:ascii="Times New Roman" w:hAnsi="Times New Roman"/>
          <w:i/>
          <w:color w:val="000000" w:themeColor="text1"/>
          <w:sz w:val="28"/>
          <w:szCs w:val="28"/>
        </w:rPr>
        <w:t>Рисунок</w:t>
      </w:r>
      <w:r w:rsidR="00791931">
        <w:rPr>
          <w:rFonts w:ascii="Times New Roman" w:hAnsi="Times New Roman"/>
          <w:i/>
          <w:color w:val="000000" w:themeColor="text1"/>
          <w:sz w:val="28"/>
          <w:szCs w:val="28"/>
        </w:rPr>
        <w:t xml:space="preserve"> 11</w:t>
      </w:r>
      <w:r w:rsidRPr="005B6447">
        <w:rPr>
          <w:rFonts w:ascii="Times New Roman" w:hAnsi="Times New Roman"/>
          <w:i/>
          <w:color w:val="000000" w:themeColor="text1"/>
          <w:sz w:val="28"/>
          <w:szCs w:val="28"/>
        </w:rPr>
        <w:t>.</w:t>
      </w:r>
      <w:r w:rsidRPr="005B6447">
        <w:rPr>
          <w:i/>
        </w:rPr>
        <w:t xml:space="preserve"> </w:t>
      </w:r>
      <w:r w:rsidRPr="005B6447">
        <w:rPr>
          <w:rFonts w:ascii="Times New Roman" w:hAnsi="Times New Roman"/>
          <w:i/>
          <w:color w:val="000000" w:themeColor="text1"/>
          <w:sz w:val="28"/>
          <w:szCs w:val="28"/>
        </w:rPr>
        <w:t>Результаты эффективности проведенных проверок в рамках федерального государственного надзора в сфере обращения медицинских изделий</w:t>
      </w:r>
    </w:p>
    <w:p w:rsidR="00451D4A" w:rsidRDefault="00451D4A" w:rsidP="00AA51F1">
      <w:pPr>
        <w:spacing w:after="0" w:line="240" w:lineRule="auto"/>
        <w:ind w:firstLine="568"/>
        <w:jc w:val="both"/>
        <w:rPr>
          <w:rFonts w:ascii="Times New Roman" w:hAnsi="Times New Roman"/>
          <w:sz w:val="28"/>
          <w:szCs w:val="28"/>
        </w:rPr>
      </w:pPr>
      <w:r w:rsidRPr="00F44486">
        <w:rPr>
          <w:rFonts w:ascii="Times New Roman" w:hAnsi="Times New Roman"/>
          <w:sz w:val="28"/>
          <w:szCs w:val="28"/>
        </w:rPr>
        <w:t>В ходе осуществления государственного контроля за обращением медицинских изделий Росздравнадзором выявляются типичные нарушения</w:t>
      </w:r>
      <w:r w:rsidR="00704F0C" w:rsidRPr="00F44486">
        <w:rPr>
          <w:rFonts w:ascii="Times New Roman" w:hAnsi="Times New Roman"/>
          <w:sz w:val="28"/>
          <w:szCs w:val="28"/>
        </w:rPr>
        <w:t xml:space="preserve"> обязательных требований</w:t>
      </w:r>
      <w:r w:rsidRPr="00F44486">
        <w:rPr>
          <w:rFonts w:ascii="Times New Roman" w:hAnsi="Times New Roman"/>
          <w:sz w:val="28"/>
          <w:szCs w:val="28"/>
        </w:rPr>
        <w:t>, характерные для различных субъектов обращения медицинских изделий (</w:t>
      </w:r>
      <w:r w:rsidR="00EF53D9">
        <w:rPr>
          <w:rFonts w:ascii="Times New Roman" w:hAnsi="Times New Roman"/>
          <w:sz w:val="28"/>
          <w:szCs w:val="28"/>
        </w:rPr>
        <w:t>т</w:t>
      </w:r>
      <w:r w:rsidRPr="00F44486">
        <w:rPr>
          <w:rFonts w:ascii="Times New Roman" w:hAnsi="Times New Roman"/>
          <w:sz w:val="28"/>
          <w:szCs w:val="28"/>
        </w:rPr>
        <w:t>аблица</w:t>
      </w:r>
      <w:r w:rsidR="004A2393">
        <w:rPr>
          <w:rFonts w:ascii="Times New Roman" w:hAnsi="Times New Roman"/>
          <w:sz w:val="28"/>
          <w:szCs w:val="28"/>
        </w:rPr>
        <w:t xml:space="preserve"> 28</w:t>
      </w:r>
      <w:r w:rsidR="00B776C7">
        <w:rPr>
          <w:rFonts w:ascii="Times New Roman" w:hAnsi="Times New Roman"/>
          <w:sz w:val="28"/>
          <w:szCs w:val="28"/>
        </w:rPr>
        <w:t>).</w:t>
      </w:r>
    </w:p>
    <w:p w:rsidR="00F44486" w:rsidRPr="00F44486" w:rsidRDefault="00F44486" w:rsidP="00704F0C">
      <w:pPr>
        <w:spacing w:after="0" w:line="240" w:lineRule="auto"/>
        <w:ind w:firstLine="709"/>
        <w:jc w:val="right"/>
        <w:rPr>
          <w:rFonts w:ascii="Times New Roman" w:hAnsi="Times New Roman"/>
          <w:i/>
          <w:sz w:val="28"/>
          <w:szCs w:val="28"/>
        </w:rPr>
      </w:pPr>
    </w:p>
    <w:p w:rsidR="00451D4A" w:rsidRPr="00F44486" w:rsidRDefault="00451D4A" w:rsidP="00572243">
      <w:pPr>
        <w:spacing w:after="0" w:line="240" w:lineRule="auto"/>
        <w:ind w:firstLine="709"/>
        <w:jc w:val="both"/>
        <w:rPr>
          <w:rFonts w:ascii="Times New Roman" w:hAnsi="Times New Roman"/>
          <w:i/>
          <w:sz w:val="28"/>
          <w:szCs w:val="28"/>
        </w:rPr>
      </w:pPr>
      <w:r w:rsidRPr="00F44486">
        <w:rPr>
          <w:rFonts w:ascii="Times New Roman" w:hAnsi="Times New Roman"/>
          <w:i/>
          <w:sz w:val="28"/>
          <w:szCs w:val="28"/>
        </w:rPr>
        <w:t>Таблица</w:t>
      </w:r>
      <w:r w:rsidR="004A2393">
        <w:rPr>
          <w:rFonts w:ascii="Times New Roman" w:hAnsi="Times New Roman"/>
          <w:i/>
          <w:sz w:val="28"/>
          <w:szCs w:val="28"/>
        </w:rPr>
        <w:t xml:space="preserve"> 28</w:t>
      </w:r>
      <w:r w:rsidRPr="00F44486">
        <w:rPr>
          <w:rFonts w:ascii="Times New Roman" w:hAnsi="Times New Roman"/>
          <w:i/>
          <w:sz w:val="28"/>
          <w:szCs w:val="28"/>
        </w:rPr>
        <w:t xml:space="preserve">. </w:t>
      </w:r>
      <w:r w:rsidR="00704F0C" w:rsidRPr="00F44486">
        <w:rPr>
          <w:rFonts w:ascii="Times New Roman" w:hAnsi="Times New Roman"/>
          <w:i/>
          <w:sz w:val="28"/>
          <w:szCs w:val="28"/>
        </w:rPr>
        <w:t>Типичные нарушения обязательных требований, характерные для различных субъектов обращения медицинских изделий</w:t>
      </w:r>
    </w:p>
    <w:tbl>
      <w:tblPr>
        <w:tblStyle w:val="a5"/>
        <w:tblW w:w="0" w:type="auto"/>
        <w:tblLayout w:type="fixed"/>
        <w:tblLook w:val="04A0" w:firstRow="1" w:lastRow="0" w:firstColumn="1" w:lastColumn="0" w:noHBand="0" w:noVBand="1"/>
      </w:tblPr>
      <w:tblGrid>
        <w:gridCol w:w="1838"/>
        <w:gridCol w:w="7933"/>
      </w:tblGrid>
      <w:tr w:rsidR="00451D4A" w:rsidRPr="00F44486" w:rsidTr="00206E42">
        <w:tc>
          <w:tcPr>
            <w:tcW w:w="1838" w:type="dxa"/>
          </w:tcPr>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Субъект обращения медицинских изделий</w:t>
            </w:r>
          </w:p>
        </w:tc>
        <w:tc>
          <w:tcPr>
            <w:tcW w:w="7933" w:type="dxa"/>
          </w:tcPr>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Типичные нарушения</w:t>
            </w:r>
            <w:r w:rsidR="00704F0C" w:rsidRPr="00F44486">
              <w:rPr>
                <w:rFonts w:ascii="Times New Roman" w:hAnsi="Times New Roman"/>
                <w:sz w:val="24"/>
                <w:szCs w:val="24"/>
              </w:rPr>
              <w:t xml:space="preserve"> обязательных требований</w:t>
            </w:r>
            <w:r w:rsidRPr="00F44486">
              <w:rPr>
                <w:rFonts w:ascii="Times New Roman" w:hAnsi="Times New Roman"/>
                <w:sz w:val="24"/>
                <w:szCs w:val="24"/>
              </w:rPr>
              <w:t>, выявляемые в ходе контрольно-надзорных мероприятий</w:t>
            </w:r>
          </w:p>
        </w:tc>
      </w:tr>
      <w:tr w:rsidR="00451D4A" w:rsidRPr="00F44486" w:rsidTr="00206E42">
        <w:tc>
          <w:tcPr>
            <w:tcW w:w="1838" w:type="dxa"/>
          </w:tcPr>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Производители медицинских изделий</w:t>
            </w:r>
          </w:p>
        </w:tc>
        <w:tc>
          <w:tcPr>
            <w:tcW w:w="7933" w:type="dxa"/>
          </w:tcPr>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 производство и реализация недоброкачественной продукции;</w:t>
            </w:r>
          </w:p>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 xml:space="preserve">- производство и реализация незарегистрированных медицинских изделий; </w:t>
            </w:r>
          </w:p>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 осуществление производства медицинских изделий не в соответствии с технической и (или) эксплуатационной документацией, разработанной производителем;</w:t>
            </w:r>
          </w:p>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 производство медицинских изделий без соответствующей лицензии;</w:t>
            </w:r>
          </w:p>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 изменение места нахождения и места производства без уведомления Росздравнадзора и внесения соответствующих изменений в регистрационное удостоверение</w:t>
            </w:r>
          </w:p>
        </w:tc>
      </w:tr>
      <w:tr w:rsidR="00451D4A" w:rsidRPr="00F44486" w:rsidTr="00206E42">
        <w:tc>
          <w:tcPr>
            <w:tcW w:w="1838" w:type="dxa"/>
          </w:tcPr>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Поставщики медицинских изделий</w:t>
            </w:r>
          </w:p>
        </w:tc>
        <w:tc>
          <w:tcPr>
            <w:tcW w:w="7933" w:type="dxa"/>
          </w:tcPr>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 реализация незарегистрированных и недоброкачественных медицинских изделий;</w:t>
            </w:r>
          </w:p>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 нарушение маркировки (отсутствие наименования и инструкции на русском языке и пр.);</w:t>
            </w:r>
          </w:p>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 распространение недостоверной информации о решениях Росздравнадзора, самовольная трактовка решений Росздравнадзора, несообщение в территориальные органы Росздравнадзора о выявлении в обращении медицинских изделий, не соответствующих установленных требованиям</w:t>
            </w:r>
          </w:p>
        </w:tc>
      </w:tr>
      <w:tr w:rsidR="00451D4A" w:rsidRPr="00F44486" w:rsidTr="00206E42">
        <w:tc>
          <w:tcPr>
            <w:tcW w:w="1838" w:type="dxa"/>
          </w:tcPr>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Медицинские организации</w:t>
            </w:r>
          </w:p>
        </w:tc>
        <w:tc>
          <w:tcPr>
            <w:tcW w:w="7933" w:type="dxa"/>
          </w:tcPr>
          <w:p w:rsidR="00451D4A" w:rsidRPr="00F44486" w:rsidRDefault="00451D4A" w:rsidP="00451D4A">
            <w:pPr>
              <w:rPr>
                <w:rFonts w:ascii="Times New Roman" w:hAnsi="Times New Roman"/>
                <w:sz w:val="24"/>
                <w:szCs w:val="24"/>
              </w:rPr>
            </w:pPr>
            <w:r w:rsidRPr="00F44486">
              <w:rPr>
                <w:rFonts w:ascii="Times New Roman" w:hAnsi="Times New Roman"/>
                <w:sz w:val="24"/>
                <w:szCs w:val="24"/>
              </w:rPr>
              <w:t>- применение незарегистрированных и недоброкачественных медицинских изделий;</w:t>
            </w:r>
          </w:p>
          <w:p w:rsidR="00451D4A" w:rsidRPr="00F44486" w:rsidRDefault="00451D4A" w:rsidP="00451D4A">
            <w:pPr>
              <w:rPr>
                <w:rFonts w:ascii="Times New Roman" w:hAnsi="Times New Roman"/>
                <w:sz w:val="24"/>
                <w:szCs w:val="24"/>
              </w:rPr>
            </w:pPr>
            <w:r w:rsidRPr="00F44486">
              <w:rPr>
                <w:rFonts w:ascii="Times New Roman" w:hAnsi="Times New Roman"/>
                <w:sz w:val="24"/>
                <w:szCs w:val="24"/>
              </w:rPr>
              <w:t>- несвоевременные техническое обслуживание и поверка медицинских изделий;</w:t>
            </w:r>
          </w:p>
          <w:p w:rsidR="00451D4A" w:rsidRPr="00F44486" w:rsidRDefault="00451D4A" w:rsidP="00451D4A">
            <w:pPr>
              <w:rPr>
                <w:rFonts w:ascii="Times New Roman" w:hAnsi="Times New Roman"/>
                <w:sz w:val="24"/>
                <w:szCs w:val="24"/>
              </w:rPr>
            </w:pPr>
            <w:r w:rsidRPr="00F44486">
              <w:rPr>
                <w:rFonts w:ascii="Times New Roman" w:hAnsi="Times New Roman"/>
                <w:sz w:val="24"/>
                <w:szCs w:val="24"/>
              </w:rPr>
              <w:t>- хранение и применение медицинских изделий с истекшим сроком годности</w:t>
            </w:r>
            <w:r w:rsidR="005B0ED9" w:rsidRPr="00F44486">
              <w:rPr>
                <w:rFonts w:ascii="Times New Roman" w:hAnsi="Times New Roman"/>
                <w:sz w:val="24"/>
                <w:szCs w:val="24"/>
              </w:rPr>
              <w:t>;</w:t>
            </w:r>
          </w:p>
          <w:p w:rsidR="00451D4A" w:rsidRPr="00F44486" w:rsidRDefault="00451D4A" w:rsidP="00451D4A">
            <w:pPr>
              <w:jc w:val="both"/>
              <w:rPr>
                <w:rFonts w:ascii="Times New Roman" w:hAnsi="Times New Roman"/>
                <w:sz w:val="24"/>
                <w:szCs w:val="24"/>
              </w:rPr>
            </w:pPr>
            <w:r w:rsidRPr="00F44486">
              <w:rPr>
                <w:rFonts w:ascii="Times New Roman" w:hAnsi="Times New Roman"/>
                <w:sz w:val="24"/>
                <w:szCs w:val="24"/>
              </w:rPr>
              <w:t>- несообщение в территориальные органы Росздравнадзора о выявлении в обращении медицинских изделий, не соответствующих установленных требованиям</w:t>
            </w:r>
          </w:p>
        </w:tc>
      </w:tr>
    </w:tbl>
    <w:p w:rsidR="00451D4A" w:rsidRPr="00F44486" w:rsidRDefault="00451D4A" w:rsidP="00451D4A">
      <w:pPr>
        <w:spacing w:after="0" w:line="240" w:lineRule="auto"/>
        <w:ind w:firstLine="709"/>
        <w:jc w:val="both"/>
        <w:rPr>
          <w:rFonts w:ascii="Times New Roman" w:hAnsi="Times New Roman"/>
          <w:sz w:val="28"/>
          <w:szCs w:val="28"/>
        </w:rPr>
      </w:pPr>
    </w:p>
    <w:p w:rsidR="00451D4A" w:rsidRPr="00F44486" w:rsidRDefault="00451D4A" w:rsidP="00451D4A">
      <w:pPr>
        <w:widowControl w:val="0"/>
        <w:autoSpaceDE w:val="0"/>
        <w:autoSpaceDN w:val="0"/>
        <w:adjustRightInd w:val="0"/>
        <w:spacing w:after="0" w:line="240" w:lineRule="auto"/>
        <w:ind w:left="567" w:right="707" w:firstLine="709"/>
        <w:contextualSpacing/>
        <w:rPr>
          <w:rFonts w:ascii="Times New Roman" w:eastAsia="Times New Roman" w:hAnsi="Times New Roman"/>
          <w:b/>
          <w:i/>
          <w:sz w:val="28"/>
          <w:szCs w:val="24"/>
          <w:lang w:eastAsia="ru-RU"/>
        </w:rPr>
      </w:pPr>
      <w:r w:rsidRPr="00F44486">
        <w:rPr>
          <w:rFonts w:ascii="Times New Roman" w:eastAsia="Times New Roman" w:hAnsi="Times New Roman"/>
          <w:b/>
          <w:i/>
          <w:sz w:val="28"/>
          <w:szCs w:val="24"/>
          <w:lang w:eastAsia="ru-RU"/>
        </w:rPr>
        <w:t>Проведение мониторинга безопасности медицинских изделий</w:t>
      </w:r>
    </w:p>
    <w:p w:rsidR="00451D4A" w:rsidRPr="00F44486" w:rsidRDefault="00451D4A" w:rsidP="00451D4A">
      <w:pPr>
        <w:autoSpaceDE w:val="0"/>
        <w:autoSpaceDN w:val="0"/>
        <w:adjustRightInd w:val="0"/>
        <w:spacing w:after="0" w:line="240" w:lineRule="auto"/>
        <w:ind w:firstLine="709"/>
        <w:jc w:val="both"/>
        <w:rPr>
          <w:rFonts w:ascii="Times New Roman" w:hAnsi="Times New Roman"/>
          <w:sz w:val="28"/>
          <w:szCs w:val="28"/>
        </w:rPr>
      </w:pPr>
      <w:r w:rsidRPr="00F44486">
        <w:rPr>
          <w:rFonts w:ascii="Times New Roman" w:hAnsi="Times New Roman"/>
          <w:sz w:val="28"/>
          <w:szCs w:val="28"/>
        </w:rPr>
        <w:t>В 2018 году в рамках рассмотрения полученной информации о серьезных и непредвиденных инцидентах при применении медицинских изделий во исполнение приказа Минздрава России от 14.09.2012 №175н «Об утверждении порядка осуществления мониторинга безопасности медицинских изделий» пост</w:t>
      </w:r>
      <w:r w:rsidR="004A2393">
        <w:rPr>
          <w:rFonts w:ascii="Times New Roman" w:hAnsi="Times New Roman"/>
          <w:sz w:val="28"/>
          <w:szCs w:val="28"/>
        </w:rPr>
        <w:t>упило 4171 сообщени</w:t>
      </w:r>
      <w:r w:rsidR="00B776C7">
        <w:rPr>
          <w:rFonts w:ascii="Times New Roman" w:hAnsi="Times New Roman"/>
          <w:sz w:val="28"/>
          <w:szCs w:val="28"/>
        </w:rPr>
        <w:t>е</w:t>
      </w:r>
      <w:r w:rsidR="004A2393">
        <w:rPr>
          <w:rFonts w:ascii="Times New Roman" w:hAnsi="Times New Roman"/>
          <w:sz w:val="28"/>
          <w:szCs w:val="28"/>
        </w:rPr>
        <w:t xml:space="preserve"> (рисунок </w:t>
      </w:r>
      <w:r w:rsidR="00791931">
        <w:rPr>
          <w:rFonts w:ascii="Times New Roman" w:hAnsi="Times New Roman"/>
          <w:sz w:val="28"/>
          <w:szCs w:val="28"/>
        </w:rPr>
        <w:t>12</w:t>
      </w:r>
      <w:r w:rsidRPr="00F44486">
        <w:rPr>
          <w:rFonts w:ascii="Times New Roman" w:hAnsi="Times New Roman"/>
          <w:sz w:val="28"/>
          <w:szCs w:val="28"/>
        </w:rPr>
        <w:t>), включая повторные сообщения, о нежелательном событии (инциденте)/риске инцидента при применении медицинского изделия, из них:</w:t>
      </w:r>
      <w:r w:rsidR="00AA51F1">
        <w:rPr>
          <w:rFonts w:ascii="Times New Roman" w:hAnsi="Times New Roman"/>
          <w:sz w:val="28"/>
          <w:szCs w:val="28"/>
        </w:rPr>
        <w:t xml:space="preserve"> </w:t>
      </w:r>
      <w:r w:rsidRPr="00F44486">
        <w:rPr>
          <w:rFonts w:ascii="Times New Roman" w:hAnsi="Times New Roman"/>
          <w:sz w:val="28"/>
          <w:szCs w:val="28"/>
        </w:rPr>
        <w:t>со смертельным исходом - 38 (из них</w:t>
      </w:r>
      <w:r w:rsidR="00B776C7">
        <w:rPr>
          <w:rFonts w:ascii="Times New Roman" w:hAnsi="Times New Roman"/>
          <w:sz w:val="28"/>
          <w:szCs w:val="28"/>
        </w:rPr>
        <w:t>:</w:t>
      </w:r>
      <w:r w:rsidRPr="00F44486">
        <w:rPr>
          <w:rFonts w:ascii="Times New Roman" w:hAnsi="Times New Roman"/>
          <w:sz w:val="28"/>
          <w:szCs w:val="28"/>
        </w:rPr>
        <w:t xml:space="preserve"> 9 на территории Российской Федерации, 129 – за</w:t>
      </w:r>
      <w:r w:rsidR="00AA51F1">
        <w:rPr>
          <w:rFonts w:ascii="Times New Roman" w:hAnsi="Times New Roman"/>
          <w:sz w:val="28"/>
          <w:szCs w:val="28"/>
        </w:rPr>
        <w:t xml:space="preserve"> рубежом), </w:t>
      </w:r>
      <w:r w:rsidRPr="00F44486">
        <w:rPr>
          <w:rFonts w:ascii="Times New Roman" w:hAnsi="Times New Roman"/>
          <w:sz w:val="28"/>
          <w:szCs w:val="28"/>
        </w:rPr>
        <w:t>с угрозой жизни и здоровью - 634 (из них</w:t>
      </w:r>
      <w:r w:rsidR="00B776C7">
        <w:rPr>
          <w:rFonts w:ascii="Times New Roman" w:hAnsi="Times New Roman"/>
          <w:sz w:val="28"/>
          <w:szCs w:val="28"/>
        </w:rPr>
        <w:t>:</w:t>
      </w:r>
      <w:r w:rsidRPr="00F44486">
        <w:rPr>
          <w:rFonts w:ascii="Times New Roman" w:hAnsi="Times New Roman"/>
          <w:sz w:val="28"/>
          <w:szCs w:val="28"/>
        </w:rPr>
        <w:t xml:space="preserve"> 176 на территории Российск</w:t>
      </w:r>
      <w:r w:rsidR="00AA51F1">
        <w:rPr>
          <w:rFonts w:ascii="Times New Roman" w:hAnsi="Times New Roman"/>
          <w:sz w:val="28"/>
          <w:szCs w:val="28"/>
        </w:rPr>
        <w:t>ой Федерации, 458 – за рубежом),</w:t>
      </w:r>
      <w:r w:rsidR="00AA51F1" w:rsidRPr="00F44486">
        <w:rPr>
          <w:rFonts w:ascii="Times New Roman" w:hAnsi="Times New Roman"/>
          <w:sz w:val="28"/>
          <w:szCs w:val="28"/>
        </w:rPr>
        <w:t xml:space="preserve"> </w:t>
      </w:r>
      <w:r w:rsidRPr="00F44486">
        <w:rPr>
          <w:rFonts w:ascii="Times New Roman" w:hAnsi="Times New Roman"/>
          <w:sz w:val="28"/>
          <w:szCs w:val="28"/>
        </w:rPr>
        <w:t>связаны с применением медицинских изделий от</w:t>
      </w:r>
      <w:r w:rsidR="00AA51F1">
        <w:rPr>
          <w:rFonts w:ascii="Times New Roman" w:hAnsi="Times New Roman"/>
          <w:sz w:val="28"/>
          <w:szCs w:val="28"/>
        </w:rPr>
        <w:t xml:space="preserve">ечественного производства – 223, </w:t>
      </w:r>
      <w:r w:rsidRPr="00F44486">
        <w:rPr>
          <w:rFonts w:ascii="Times New Roman" w:hAnsi="Times New Roman"/>
          <w:sz w:val="28"/>
          <w:szCs w:val="28"/>
        </w:rPr>
        <w:t>связаны с медицинскими изделиями зарубежного производства - 3948.</w:t>
      </w:r>
    </w:p>
    <w:p w:rsidR="00451D4A" w:rsidRPr="00F44486" w:rsidRDefault="00451D4A" w:rsidP="00451D4A">
      <w:pPr>
        <w:autoSpaceDE w:val="0"/>
        <w:autoSpaceDN w:val="0"/>
        <w:adjustRightInd w:val="0"/>
        <w:spacing w:after="0" w:line="240" w:lineRule="auto"/>
        <w:ind w:firstLine="709"/>
        <w:jc w:val="both"/>
        <w:rPr>
          <w:noProof/>
          <w:lang w:eastAsia="ru-RU"/>
        </w:rPr>
      </w:pPr>
    </w:p>
    <w:p w:rsidR="00451D4A" w:rsidRPr="00F44486" w:rsidRDefault="00451D4A" w:rsidP="00704F0C">
      <w:pPr>
        <w:autoSpaceDE w:val="0"/>
        <w:autoSpaceDN w:val="0"/>
        <w:adjustRightInd w:val="0"/>
        <w:spacing w:after="0" w:line="240" w:lineRule="auto"/>
        <w:ind w:left="-284" w:firstLine="709"/>
        <w:jc w:val="both"/>
        <w:rPr>
          <w:noProof/>
          <w:lang w:eastAsia="ru-RU"/>
        </w:rPr>
      </w:pPr>
      <w:r w:rsidRPr="00F44486">
        <w:rPr>
          <w:noProof/>
          <w:lang w:eastAsia="ru-RU"/>
        </w:rPr>
        <w:drawing>
          <wp:inline distT="0" distB="0" distL="0" distR="0">
            <wp:extent cx="5780405" cy="2133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4476" cy="2157249"/>
                    </a:xfrm>
                    <a:prstGeom prst="rect">
                      <a:avLst/>
                    </a:prstGeom>
                    <a:noFill/>
                    <a:ln>
                      <a:noFill/>
                    </a:ln>
                  </pic:spPr>
                </pic:pic>
              </a:graphicData>
            </a:graphic>
          </wp:inline>
        </w:drawing>
      </w:r>
    </w:p>
    <w:p w:rsidR="00451D4A" w:rsidRPr="00F44486" w:rsidRDefault="004A2393" w:rsidP="00451D4A">
      <w:pPr>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Рис. </w:t>
      </w:r>
      <w:r w:rsidR="00791931">
        <w:rPr>
          <w:rFonts w:ascii="Times New Roman" w:hAnsi="Times New Roman"/>
          <w:i/>
          <w:sz w:val="28"/>
          <w:szCs w:val="28"/>
        </w:rPr>
        <w:t>12</w:t>
      </w:r>
      <w:r w:rsidR="00451D4A" w:rsidRPr="00F44486">
        <w:rPr>
          <w:rFonts w:ascii="Times New Roman" w:hAnsi="Times New Roman"/>
          <w:i/>
          <w:sz w:val="28"/>
          <w:szCs w:val="28"/>
        </w:rPr>
        <w:t>.</w:t>
      </w:r>
      <w:r>
        <w:rPr>
          <w:rFonts w:ascii="Times New Roman" w:hAnsi="Times New Roman"/>
          <w:i/>
          <w:sz w:val="28"/>
          <w:szCs w:val="28"/>
        </w:rPr>
        <w:t xml:space="preserve"> </w:t>
      </w:r>
      <w:r w:rsidR="00451D4A" w:rsidRPr="00F44486">
        <w:rPr>
          <w:rFonts w:ascii="Times New Roman" w:hAnsi="Times New Roman"/>
          <w:i/>
          <w:sz w:val="28"/>
          <w:szCs w:val="28"/>
        </w:rPr>
        <w:t>Сведения о поступивших сообщениях о неблагоприятных событиях за 2013 - 2018 гг.</w:t>
      </w:r>
    </w:p>
    <w:p w:rsidR="00451D4A" w:rsidRPr="00F44486" w:rsidRDefault="00451D4A" w:rsidP="00451D4A">
      <w:pPr>
        <w:autoSpaceDE w:val="0"/>
        <w:autoSpaceDN w:val="0"/>
        <w:adjustRightInd w:val="0"/>
        <w:spacing w:after="0" w:line="240" w:lineRule="auto"/>
        <w:ind w:firstLine="709"/>
        <w:jc w:val="both"/>
        <w:rPr>
          <w:rFonts w:ascii="Times New Roman" w:hAnsi="Times New Roman"/>
          <w:sz w:val="28"/>
          <w:szCs w:val="28"/>
        </w:rPr>
      </w:pPr>
    </w:p>
    <w:p w:rsidR="00451D4A" w:rsidRPr="00F44486" w:rsidRDefault="00451D4A" w:rsidP="00451D4A">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отношении 36 наименований медицинских изделий по результатам мониторинга безопасности Росздравнадзором организованы контрольно-надзорные мероприятия.</w:t>
      </w:r>
    </w:p>
    <w:p w:rsidR="00451D4A" w:rsidRPr="00F44486" w:rsidRDefault="00451D4A" w:rsidP="00451D4A">
      <w:pPr>
        <w:spacing w:after="0" w:line="240" w:lineRule="auto"/>
        <w:ind w:firstLine="709"/>
        <w:jc w:val="both"/>
        <w:rPr>
          <w:rFonts w:ascii="Times New Roman" w:hAnsi="Times New Roman"/>
          <w:sz w:val="28"/>
          <w:szCs w:val="28"/>
        </w:rPr>
      </w:pPr>
      <w:r w:rsidRPr="00F44486">
        <w:rPr>
          <w:rFonts w:ascii="Times New Roman" w:hAnsi="Times New Roman"/>
          <w:sz w:val="28"/>
          <w:szCs w:val="28"/>
        </w:rPr>
        <w:t>Основными проблемами безопасности медицинских изделий, выявленными в 2018 году, являлись (в порядке убывания):</w:t>
      </w:r>
      <w:r w:rsidR="00507FE6" w:rsidRPr="00F44486">
        <w:rPr>
          <w:rFonts w:ascii="Times New Roman" w:hAnsi="Times New Roman"/>
          <w:sz w:val="28"/>
          <w:szCs w:val="28"/>
        </w:rPr>
        <w:t xml:space="preserve"> </w:t>
      </w:r>
      <w:r w:rsidRPr="00F44486">
        <w:rPr>
          <w:rFonts w:ascii="Times New Roman" w:hAnsi="Times New Roman"/>
          <w:sz w:val="28"/>
          <w:szCs w:val="28"/>
        </w:rPr>
        <w:t xml:space="preserve">отлом частей медицинских </w:t>
      </w:r>
      <w:r w:rsidR="006304A7" w:rsidRPr="00F44486">
        <w:rPr>
          <w:rFonts w:ascii="Times New Roman" w:hAnsi="Times New Roman"/>
          <w:sz w:val="28"/>
          <w:szCs w:val="28"/>
        </w:rPr>
        <w:t>изделий, аллергические</w:t>
      </w:r>
      <w:r w:rsidRPr="00F44486">
        <w:rPr>
          <w:rFonts w:ascii="Times New Roman" w:hAnsi="Times New Roman"/>
          <w:sz w:val="28"/>
          <w:szCs w:val="28"/>
        </w:rPr>
        <w:t xml:space="preserve"> реакции;</w:t>
      </w:r>
      <w:r w:rsidR="00507FE6" w:rsidRPr="00F44486">
        <w:rPr>
          <w:rFonts w:ascii="Times New Roman" w:hAnsi="Times New Roman"/>
          <w:sz w:val="28"/>
          <w:szCs w:val="28"/>
        </w:rPr>
        <w:t xml:space="preserve"> </w:t>
      </w:r>
      <w:r w:rsidRPr="00F44486">
        <w:rPr>
          <w:rFonts w:ascii="Times New Roman" w:hAnsi="Times New Roman"/>
          <w:sz w:val="28"/>
          <w:szCs w:val="28"/>
        </w:rPr>
        <w:t>некорректное функционирование</w:t>
      </w:r>
      <w:r w:rsidR="00507FE6" w:rsidRPr="00F44486">
        <w:rPr>
          <w:rFonts w:ascii="Times New Roman" w:hAnsi="Times New Roman"/>
          <w:sz w:val="28"/>
          <w:szCs w:val="28"/>
        </w:rPr>
        <w:t xml:space="preserve">, </w:t>
      </w:r>
      <w:r w:rsidRPr="00F44486">
        <w:rPr>
          <w:rFonts w:ascii="Times New Roman" w:hAnsi="Times New Roman"/>
          <w:sz w:val="28"/>
          <w:szCs w:val="28"/>
        </w:rPr>
        <w:t>нарушение режима изготовления</w:t>
      </w:r>
      <w:r w:rsidR="00507FE6" w:rsidRPr="00F44486">
        <w:rPr>
          <w:rFonts w:ascii="Times New Roman" w:hAnsi="Times New Roman"/>
          <w:sz w:val="28"/>
          <w:szCs w:val="28"/>
        </w:rPr>
        <w:t>,</w:t>
      </w:r>
      <w:r w:rsidRPr="00F44486">
        <w:rPr>
          <w:rFonts w:ascii="Times New Roman" w:hAnsi="Times New Roman"/>
          <w:sz w:val="28"/>
          <w:szCs w:val="28"/>
        </w:rPr>
        <w:t xml:space="preserve"> целостности упаковки или режима хранения</w:t>
      </w:r>
      <w:r w:rsidR="00507FE6" w:rsidRPr="00F44486">
        <w:rPr>
          <w:rFonts w:ascii="Times New Roman" w:hAnsi="Times New Roman"/>
          <w:sz w:val="28"/>
          <w:szCs w:val="28"/>
        </w:rPr>
        <w:t xml:space="preserve">, </w:t>
      </w:r>
      <w:r w:rsidRPr="00F44486">
        <w:rPr>
          <w:rFonts w:ascii="Times New Roman" w:hAnsi="Times New Roman"/>
          <w:sz w:val="28"/>
          <w:szCs w:val="28"/>
        </w:rPr>
        <w:t>технические неисправности</w:t>
      </w:r>
      <w:r w:rsidR="00507FE6" w:rsidRPr="00F44486">
        <w:rPr>
          <w:rFonts w:ascii="Times New Roman" w:hAnsi="Times New Roman"/>
          <w:sz w:val="28"/>
          <w:szCs w:val="28"/>
        </w:rPr>
        <w:t xml:space="preserve">, </w:t>
      </w:r>
      <w:r w:rsidRPr="00F44486">
        <w:rPr>
          <w:rFonts w:ascii="Times New Roman" w:hAnsi="Times New Roman"/>
          <w:sz w:val="28"/>
          <w:szCs w:val="28"/>
        </w:rPr>
        <w:t>ошибка применения;</w:t>
      </w:r>
      <w:r w:rsidR="00507FE6" w:rsidRPr="00F44486">
        <w:rPr>
          <w:rFonts w:ascii="Times New Roman" w:hAnsi="Times New Roman"/>
          <w:sz w:val="28"/>
          <w:szCs w:val="28"/>
        </w:rPr>
        <w:t xml:space="preserve"> </w:t>
      </w:r>
      <w:r w:rsidRPr="00F44486">
        <w:rPr>
          <w:rFonts w:ascii="Times New Roman" w:hAnsi="Times New Roman"/>
          <w:sz w:val="28"/>
          <w:szCs w:val="28"/>
        </w:rPr>
        <w:t>проблемы, связанные с функционированием программного обеспечения</w:t>
      </w:r>
      <w:r w:rsidR="00507FE6" w:rsidRPr="00F44486">
        <w:rPr>
          <w:rFonts w:ascii="Times New Roman" w:hAnsi="Times New Roman"/>
          <w:sz w:val="28"/>
          <w:szCs w:val="28"/>
        </w:rPr>
        <w:t xml:space="preserve">, </w:t>
      </w:r>
      <w:r w:rsidRPr="00F44486">
        <w:rPr>
          <w:rFonts w:ascii="Times New Roman" w:hAnsi="Times New Roman"/>
          <w:sz w:val="28"/>
          <w:szCs w:val="28"/>
        </w:rPr>
        <w:t>нарушение стерильности медицинского изделия.</w:t>
      </w:r>
    </w:p>
    <w:p w:rsidR="00451D4A" w:rsidRPr="00F44486" w:rsidRDefault="00451D4A" w:rsidP="005B0ED9">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Таким образом,</w:t>
      </w:r>
      <w:r w:rsidRPr="00F44486">
        <w:rPr>
          <w:rFonts w:ascii="Times New Roman" w:eastAsia="Times New Roman" w:hAnsi="Times New Roman"/>
          <w:b/>
          <w:sz w:val="28"/>
          <w:szCs w:val="28"/>
          <w:lang w:eastAsia="ru-RU"/>
        </w:rPr>
        <w:t xml:space="preserve"> </w:t>
      </w:r>
      <w:r w:rsidRPr="00F44486">
        <w:rPr>
          <w:rFonts w:ascii="Times New Roman" w:eastAsia="Times New Roman" w:hAnsi="Times New Roman"/>
          <w:sz w:val="28"/>
          <w:szCs w:val="28"/>
          <w:lang w:eastAsia="ru-RU"/>
        </w:rPr>
        <w:t xml:space="preserve">в 2018 году количество сообщений о неблагоприятных событиях, связанных с применением медицинских изделий, возросло почти в 5 раз, что говорит об улучшении ситуации по сообщаемости </w:t>
      </w:r>
      <w:r w:rsidR="005B0ED9" w:rsidRPr="00F44486">
        <w:rPr>
          <w:rFonts w:ascii="Times New Roman" w:eastAsia="Times New Roman" w:hAnsi="Times New Roman"/>
          <w:sz w:val="28"/>
          <w:szCs w:val="28"/>
          <w:lang w:eastAsia="ru-RU"/>
        </w:rPr>
        <w:t xml:space="preserve">о нежелательных явлениях в целом, что также </w:t>
      </w:r>
      <w:r w:rsidRPr="00F44486">
        <w:rPr>
          <w:rFonts w:ascii="Times New Roman" w:eastAsia="Times New Roman" w:hAnsi="Times New Roman"/>
          <w:sz w:val="28"/>
          <w:szCs w:val="28"/>
          <w:lang w:eastAsia="ru-RU"/>
        </w:rPr>
        <w:t>связан</w:t>
      </w:r>
      <w:r w:rsidR="005B0ED9" w:rsidRPr="00F44486">
        <w:rPr>
          <w:rFonts w:ascii="Times New Roman" w:eastAsia="Times New Roman" w:hAnsi="Times New Roman"/>
          <w:sz w:val="28"/>
          <w:szCs w:val="28"/>
          <w:lang w:eastAsia="ru-RU"/>
        </w:rPr>
        <w:t>о</w:t>
      </w:r>
      <w:r w:rsidRPr="00F44486">
        <w:rPr>
          <w:rFonts w:ascii="Times New Roman" w:eastAsia="Times New Roman" w:hAnsi="Times New Roman"/>
          <w:sz w:val="28"/>
          <w:szCs w:val="28"/>
          <w:lang w:eastAsia="ru-RU"/>
        </w:rPr>
        <w:t xml:space="preserve"> с активной работой сотрудников Росздравнадзора в части информирования субъектов обращения по проведению мониторинга безопасности медицинских изделий, </w:t>
      </w:r>
      <w:r w:rsidR="005553B6" w:rsidRPr="00F44486">
        <w:rPr>
          <w:rFonts w:ascii="Times New Roman" w:eastAsia="Times New Roman" w:hAnsi="Times New Roman"/>
          <w:sz w:val="28"/>
          <w:szCs w:val="28"/>
          <w:lang w:eastAsia="ru-RU"/>
        </w:rPr>
        <w:t>и вследствие этого</w:t>
      </w:r>
      <w:r w:rsidRPr="00F44486">
        <w:rPr>
          <w:rFonts w:ascii="Times New Roman" w:eastAsia="Times New Roman" w:hAnsi="Times New Roman"/>
          <w:sz w:val="28"/>
          <w:szCs w:val="28"/>
          <w:lang w:eastAsia="ru-RU"/>
        </w:rPr>
        <w:t xml:space="preserve"> уменьш</w:t>
      </w:r>
      <w:r w:rsidR="005553B6" w:rsidRPr="00F44486">
        <w:rPr>
          <w:rFonts w:ascii="Times New Roman" w:eastAsia="Times New Roman" w:hAnsi="Times New Roman"/>
          <w:sz w:val="28"/>
          <w:szCs w:val="28"/>
          <w:lang w:eastAsia="ru-RU"/>
        </w:rPr>
        <w:t xml:space="preserve">ается вероятность </w:t>
      </w:r>
      <w:r w:rsidRPr="00F44486">
        <w:rPr>
          <w:rFonts w:ascii="Times New Roman" w:eastAsia="Times New Roman" w:hAnsi="Times New Roman"/>
          <w:sz w:val="28"/>
          <w:szCs w:val="28"/>
          <w:lang w:eastAsia="ru-RU"/>
        </w:rPr>
        <w:t>возникновения неблагоприятных событий, содержащих угрозу жизни и здоровью граждан при применении медицинских изделий и нарушения прав граждан при получении медицинской помощи.</w:t>
      </w:r>
    </w:p>
    <w:p w:rsidR="005E39F6" w:rsidRPr="00F44486" w:rsidRDefault="005E39F6" w:rsidP="00940DE5">
      <w:pPr>
        <w:spacing w:after="0" w:line="240" w:lineRule="auto"/>
        <w:ind w:firstLine="709"/>
        <w:jc w:val="both"/>
        <w:rPr>
          <w:rFonts w:ascii="Times New Roman" w:eastAsia="Times New Roman" w:hAnsi="Times New Roman"/>
          <w:sz w:val="28"/>
          <w:szCs w:val="28"/>
          <w:lang w:eastAsia="ru-RU"/>
        </w:rPr>
      </w:pPr>
    </w:p>
    <w:p w:rsidR="00255261" w:rsidRPr="00F44486" w:rsidRDefault="00255261" w:rsidP="00940DE5">
      <w:pPr>
        <w:spacing w:after="0" w:line="240" w:lineRule="auto"/>
        <w:ind w:firstLine="709"/>
        <w:jc w:val="both"/>
        <w:rPr>
          <w:rFonts w:ascii="Times New Roman" w:eastAsia="Times New Roman" w:hAnsi="Times New Roman"/>
          <w:b/>
          <w:i/>
          <w:sz w:val="28"/>
          <w:szCs w:val="28"/>
          <w:lang w:eastAsia="ru-RU"/>
        </w:rPr>
      </w:pPr>
      <w:r w:rsidRPr="00F44486">
        <w:rPr>
          <w:rFonts w:ascii="Times New Roman" w:hAnsi="Times New Roman"/>
          <w:b/>
          <w:i/>
          <w:sz w:val="28"/>
          <w:szCs w:val="28"/>
        </w:rPr>
        <w:t>б) 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p>
    <w:p w:rsidR="00190ABF" w:rsidRDefault="00255261" w:rsidP="00940DE5">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В 201</w:t>
      </w:r>
      <w:r w:rsidR="00507FE6" w:rsidRPr="00F44486">
        <w:rPr>
          <w:rFonts w:ascii="Times New Roman" w:eastAsia="Times New Roman" w:hAnsi="Times New Roman"/>
          <w:sz w:val="28"/>
          <w:szCs w:val="28"/>
          <w:lang w:eastAsia="ru-RU"/>
        </w:rPr>
        <w:t>8</w:t>
      </w:r>
      <w:r w:rsidRPr="00F44486">
        <w:rPr>
          <w:rFonts w:ascii="Times New Roman" w:eastAsia="Times New Roman" w:hAnsi="Times New Roman"/>
          <w:sz w:val="28"/>
          <w:szCs w:val="28"/>
          <w:lang w:eastAsia="ru-RU"/>
        </w:rPr>
        <w:t xml:space="preserve"> году Росздравнадзором</w:t>
      </w:r>
      <w:r w:rsidR="00190ABF">
        <w:rPr>
          <w:rFonts w:ascii="Times New Roman" w:eastAsia="Times New Roman" w:hAnsi="Times New Roman"/>
          <w:sz w:val="28"/>
          <w:szCs w:val="28"/>
          <w:lang w:eastAsia="ru-RU"/>
        </w:rPr>
        <w:t xml:space="preserve"> в рамках контроля соблюдения прав граждан в сфере охраны здоровья </w:t>
      </w:r>
      <w:r w:rsidR="00190ABF" w:rsidRPr="00F44486">
        <w:rPr>
          <w:rFonts w:ascii="Times New Roman" w:eastAsia="Times New Roman" w:hAnsi="Times New Roman"/>
          <w:sz w:val="28"/>
          <w:szCs w:val="28"/>
          <w:lang w:eastAsia="ru-RU"/>
        </w:rPr>
        <w:t>к контрольным мероприятиям</w:t>
      </w:r>
      <w:r w:rsidR="00190ABF" w:rsidRPr="00190ABF">
        <w:rPr>
          <w:rFonts w:ascii="Times New Roman" w:eastAsia="Times New Roman" w:hAnsi="Times New Roman"/>
          <w:sz w:val="28"/>
          <w:szCs w:val="28"/>
          <w:lang w:eastAsia="ru-RU"/>
        </w:rPr>
        <w:t xml:space="preserve"> </w:t>
      </w:r>
      <w:r w:rsidR="00190ABF" w:rsidRPr="00F44486">
        <w:rPr>
          <w:rFonts w:ascii="Times New Roman" w:eastAsia="Times New Roman" w:hAnsi="Times New Roman"/>
          <w:sz w:val="28"/>
          <w:szCs w:val="28"/>
          <w:lang w:eastAsia="ru-RU"/>
        </w:rPr>
        <w:t>привле</w:t>
      </w:r>
      <w:r w:rsidR="00190ABF">
        <w:rPr>
          <w:rFonts w:ascii="Times New Roman" w:eastAsia="Times New Roman" w:hAnsi="Times New Roman"/>
          <w:sz w:val="28"/>
          <w:szCs w:val="28"/>
          <w:lang w:eastAsia="ru-RU"/>
        </w:rPr>
        <w:t xml:space="preserve">кались </w:t>
      </w:r>
      <w:r w:rsidR="00190ABF" w:rsidRPr="00F44486">
        <w:rPr>
          <w:rFonts w:ascii="Times New Roman" w:eastAsia="Times New Roman" w:hAnsi="Times New Roman"/>
          <w:sz w:val="28"/>
          <w:szCs w:val="28"/>
          <w:lang w:eastAsia="ru-RU"/>
        </w:rPr>
        <w:t>аттесто</w:t>
      </w:r>
      <w:r w:rsidR="00190ABF">
        <w:rPr>
          <w:rFonts w:ascii="Times New Roman" w:eastAsia="Times New Roman" w:hAnsi="Times New Roman"/>
          <w:sz w:val="28"/>
          <w:szCs w:val="28"/>
          <w:lang w:eastAsia="ru-RU"/>
        </w:rPr>
        <w:t>ванные</w:t>
      </w:r>
      <w:r w:rsidR="00190ABF" w:rsidRPr="00F44486">
        <w:rPr>
          <w:rFonts w:ascii="Times New Roman" w:eastAsia="Times New Roman" w:hAnsi="Times New Roman"/>
          <w:sz w:val="28"/>
          <w:szCs w:val="28"/>
          <w:lang w:eastAsia="ru-RU"/>
        </w:rPr>
        <w:t xml:space="preserve"> экспер</w:t>
      </w:r>
      <w:r w:rsidR="00190ABF">
        <w:rPr>
          <w:rFonts w:ascii="Times New Roman" w:eastAsia="Times New Roman" w:hAnsi="Times New Roman"/>
          <w:sz w:val="28"/>
          <w:szCs w:val="28"/>
          <w:lang w:eastAsia="ru-RU"/>
        </w:rPr>
        <w:t>ты</w:t>
      </w:r>
      <w:r w:rsidR="00190ABF" w:rsidRPr="00F44486">
        <w:rPr>
          <w:rFonts w:ascii="Times New Roman" w:eastAsia="Times New Roman" w:hAnsi="Times New Roman"/>
          <w:sz w:val="28"/>
          <w:szCs w:val="28"/>
          <w:lang w:eastAsia="ru-RU"/>
        </w:rPr>
        <w:t xml:space="preserve"> по</w:t>
      </w:r>
      <w:r w:rsidR="00190ABF">
        <w:rPr>
          <w:rFonts w:ascii="Times New Roman" w:eastAsia="Times New Roman" w:hAnsi="Times New Roman"/>
          <w:sz w:val="28"/>
          <w:szCs w:val="28"/>
          <w:lang w:eastAsia="ru-RU"/>
        </w:rPr>
        <w:t xml:space="preserve"> различным</w:t>
      </w:r>
      <w:r w:rsidR="00190ABF" w:rsidRPr="00F44486">
        <w:rPr>
          <w:rFonts w:ascii="Times New Roman" w:eastAsia="Times New Roman" w:hAnsi="Times New Roman"/>
          <w:sz w:val="28"/>
          <w:szCs w:val="28"/>
          <w:lang w:eastAsia="ru-RU"/>
        </w:rPr>
        <w:t xml:space="preserve"> направлениям (кардиология, онкология, анестезиология-реаниматология, травматология-ортопедия, неврология, акушерств</w:t>
      </w:r>
      <w:r w:rsidR="00B776C7">
        <w:rPr>
          <w:rFonts w:ascii="Times New Roman" w:eastAsia="Times New Roman" w:hAnsi="Times New Roman"/>
          <w:sz w:val="28"/>
          <w:szCs w:val="28"/>
          <w:lang w:eastAsia="ru-RU"/>
        </w:rPr>
        <w:t>о-</w:t>
      </w:r>
      <w:r w:rsidR="00190ABF" w:rsidRPr="00F44486">
        <w:rPr>
          <w:rFonts w:ascii="Times New Roman" w:eastAsia="Times New Roman" w:hAnsi="Times New Roman"/>
          <w:sz w:val="28"/>
          <w:szCs w:val="28"/>
          <w:lang w:eastAsia="ru-RU"/>
        </w:rPr>
        <w:t>гинекологи</w:t>
      </w:r>
      <w:r w:rsidR="00B776C7">
        <w:rPr>
          <w:rFonts w:ascii="Times New Roman" w:eastAsia="Times New Roman" w:hAnsi="Times New Roman"/>
          <w:sz w:val="28"/>
          <w:szCs w:val="28"/>
          <w:lang w:eastAsia="ru-RU"/>
        </w:rPr>
        <w:t>я</w:t>
      </w:r>
      <w:r w:rsidR="00190ABF" w:rsidRPr="00F44486">
        <w:rPr>
          <w:rFonts w:ascii="Times New Roman" w:eastAsia="Times New Roman" w:hAnsi="Times New Roman"/>
          <w:sz w:val="28"/>
          <w:szCs w:val="28"/>
          <w:lang w:eastAsia="ru-RU"/>
        </w:rPr>
        <w:t>, неонатологи</w:t>
      </w:r>
      <w:r w:rsidR="00B776C7">
        <w:rPr>
          <w:rFonts w:ascii="Times New Roman" w:eastAsia="Times New Roman" w:hAnsi="Times New Roman"/>
          <w:sz w:val="28"/>
          <w:szCs w:val="28"/>
          <w:lang w:eastAsia="ru-RU"/>
        </w:rPr>
        <w:t>я</w:t>
      </w:r>
      <w:r w:rsidR="00190ABF" w:rsidRPr="00F44486">
        <w:rPr>
          <w:rFonts w:ascii="Times New Roman" w:eastAsia="Times New Roman" w:hAnsi="Times New Roman"/>
          <w:sz w:val="28"/>
          <w:szCs w:val="28"/>
          <w:lang w:eastAsia="ru-RU"/>
        </w:rPr>
        <w:t xml:space="preserve"> и др.), в том числе при проведении проверок в отношении органов исполнительной власти в сфере </w:t>
      </w:r>
      <w:r w:rsidR="004A2393">
        <w:rPr>
          <w:rFonts w:ascii="Times New Roman" w:eastAsia="Times New Roman" w:hAnsi="Times New Roman"/>
          <w:sz w:val="28"/>
          <w:szCs w:val="28"/>
          <w:lang w:eastAsia="ru-RU"/>
        </w:rPr>
        <w:t>охраны здоровья (таблица 2</w:t>
      </w:r>
      <w:r w:rsidR="00791931">
        <w:rPr>
          <w:rFonts w:ascii="Times New Roman" w:eastAsia="Times New Roman" w:hAnsi="Times New Roman"/>
          <w:sz w:val="28"/>
          <w:szCs w:val="28"/>
          <w:lang w:eastAsia="ru-RU"/>
        </w:rPr>
        <w:t>9</w:t>
      </w:r>
      <w:r w:rsidR="00190ABF">
        <w:rPr>
          <w:rFonts w:ascii="Times New Roman" w:eastAsia="Times New Roman" w:hAnsi="Times New Roman"/>
          <w:sz w:val="28"/>
          <w:szCs w:val="28"/>
          <w:lang w:eastAsia="ru-RU"/>
        </w:rPr>
        <w:t>)</w:t>
      </w:r>
      <w:r w:rsidR="00190ABF" w:rsidRPr="00F44486">
        <w:rPr>
          <w:rFonts w:ascii="Times New Roman" w:eastAsia="Times New Roman" w:hAnsi="Times New Roman"/>
          <w:sz w:val="28"/>
          <w:szCs w:val="28"/>
          <w:lang w:eastAsia="ru-RU"/>
        </w:rPr>
        <w:t>.</w:t>
      </w:r>
    </w:p>
    <w:p w:rsidR="007065AB" w:rsidRDefault="007065AB" w:rsidP="00190ABF">
      <w:pPr>
        <w:spacing w:after="0" w:line="240" w:lineRule="auto"/>
        <w:ind w:firstLine="709"/>
        <w:jc w:val="both"/>
        <w:rPr>
          <w:rFonts w:ascii="Times New Roman" w:eastAsia="Times New Roman" w:hAnsi="Times New Roman"/>
          <w:i/>
          <w:sz w:val="28"/>
          <w:szCs w:val="28"/>
          <w:lang w:eastAsia="ru-RU"/>
        </w:rPr>
      </w:pPr>
    </w:p>
    <w:p w:rsidR="00190ABF" w:rsidRPr="00190ABF" w:rsidRDefault="004A2393" w:rsidP="00190ABF">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Таблица 2</w:t>
      </w:r>
      <w:r w:rsidR="00791931">
        <w:rPr>
          <w:rFonts w:ascii="Times New Roman" w:eastAsia="Times New Roman" w:hAnsi="Times New Roman"/>
          <w:i/>
          <w:sz w:val="28"/>
          <w:szCs w:val="28"/>
          <w:lang w:eastAsia="ru-RU"/>
        </w:rPr>
        <w:t>9</w:t>
      </w:r>
      <w:r w:rsidR="00190ABF" w:rsidRPr="00190ABF">
        <w:rPr>
          <w:rFonts w:ascii="Times New Roman" w:eastAsia="Times New Roman" w:hAnsi="Times New Roman"/>
          <w:i/>
          <w:sz w:val="28"/>
          <w:szCs w:val="28"/>
          <w:lang w:eastAsia="ru-RU"/>
        </w:rPr>
        <w:t>. Сведения о проведенных проверках с участием экспертов</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134"/>
        <w:gridCol w:w="1134"/>
        <w:gridCol w:w="992"/>
      </w:tblGrid>
      <w:tr w:rsidR="00190ABF" w:rsidRPr="00190ABF" w:rsidTr="00190ABF">
        <w:tc>
          <w:tcPr>
            <w:tcW w:w="6237" w:type="dxa"/>
            <w:shd w:val="clear" w:color="auto" w:fill="auto"/>
          </w:tcPr>
          <w:p w:rsidR="00190ABF" w:rsidRPr="00190ABF" w:rsidRDefault="00190ABF" w:rsidP="00190ABF">
            <w:pPr>
              <w:spacing w:after="0" w:line="240" w:lineRule="auto"/>
              <w:jc w:val="center"/>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Год</w:t>
            </w:r>
          </w:p>
        </w:tc>
        <w:tc>
          <w:tcPr>
            <w:tcW w:w="1134" w:type="dxa"/>
          </w:tcPr>
          <w:p w:rsidR="00190ABF" w:rsidRPr="00190ABF" w:rsidRDefault="00190ABF" w:rsidP="00190ABF">
            <w:pPr>
              <w:spacing w:after="0" w:line="240" w:lineRule="auto"/>
              <w:jc w:val="center"/>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2016 год</w:t>
            </w:r>
          </w:p>
        </w:tc>
        <w:tc>
          <w:tcPr>
            <w:tcW w:w="1134" w:type="dxa"/>
          </w:tcPr>
          <w:p w:rsidR="00190ABF" w:rsidRPr="00190ABF" w:rsidRDefault="00190ABF" w:rsidP="00190ABF">
            <w:pPr>
              <w:spacing w:after="0" w:line="240" w:lineRule="auto"/>
              <w:jc w:val="center"/>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2017 год</w:t>
            </w:r>
          </w:p>
        </w:tc>
        <w:tc>
          <w:tcPr>
            <w:tcW w:w="992" w:type="dxa"/>
          </w:tcPr>
          <w:p w:rsidR="00190ABF" w:rsidRPr="00190ABF" w:rsidRDefault="00190ABF" w:rsidP="00190ABF">
            <w:pPr>
              <w:spacing w:after="0" w:line="240" w:lineRule="auto"/>
              <w:jc w:val="center"/>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2018</w:t>
            </w:r>
          </w:p>
        </w:tc>
      </w:tr>
      <w:tr w:rsidR="00190ABF" w:rsidRPr="00190ABF" w:rsidTr="00190ABF">
        <w:tc>
          <w:tcPr>
            <w:tcW w:w="6237" w:type="dxa"/>
            <w:shd w:val="clear" w:color="auto" w:fill="auto"/>
          </w:tcPr>
          <w:p w:rsidR="00190ABF" w:rsidRPr="00190ABF" w:rsidRDefault="00190ABF" w:rsidP="00190ABF">
            <w:pPr>
              <w:spacing w:after="0" w:line="240" w:lineRule="auto"/>
              <w:jc w:val="both"/>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Количество проверок по соблюдению прав граждан в сфере охраны здоровья</w:t>
            </w:r>
          </w:p>
        </w:tc>
        <w:tc>
          <w:tcPr>
            <w:tcW w:w="1134" w:type="dxa"/>
            <w:vAlign w:val="center"/>
          </w:tcPr>
          <w:p w:rsidR="00190ABF" w:rsidRPr="00190ABF" w:rsidRDefault="00190ABF" w:rsidP="00190ABF">
            <w:pPr>
              <w:spacing w:after="0" w:line="240" w:lineRule="auto"/>
              <w:jc w:val="center"/>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8362</w:t>
            </w:r>
          </w:p>
        </w:tc>
        <w:tc>
          <w:tcPr>
            <w:tcW w:w="1134" w:type="dxa"/>
            <w:vAlign w:val="center"/>
          </w:tcPr>
          <w:p w:rsidR="00190ABF" w:rsidRPr="00190ABF" w:rsidRDefault="00190ABF" w:rsidP="00190ABF">
            <w:pPr>
              <w:spacing w:after="0" w:line="240" w:lineRule="auto"/>
              <w:jc w:val="center"/>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8565</w:t>
            </w:r>
          </w:p>
        </w:tc>
        <w:tc>
          <w:tcPr>
            <w:tcW w:w="992" w:type="dxa"/>
            <w:vAlign w:val="center"/>
          </w:tcPr>
          <w:p w:rsidR="00190ABF" w:rsidRPr="00190ABF" w:rsidRDefault="00190ABF" w:rsidP="00190ABF">
            <w:pPr>
              <w:spacing w:after="0" w:line="240" w:lineRule="auto"/>
              <w:jc w:val="center"/>
              <w:rPr>
                <w:rFonts w:ascii="Times New Roman" w:eastAsia="Times New Roman" w:hAnsi="Times New Roman"/>
                <w:sz w:val="24"/>
                <w:szCs w:val="24"/>
                <w:lang w:eastAsia="ru-RU"/>
              </w:rPr>
            </w:pPr>
            <w:r w:rsidRPr="00190ABF">
              <w:rPr>
                <w:rFonts w:ascii="Times New Roman" w:hAnsi="Times New Roman"/>
                <w:sz w:val="24"/>
                <w:szCs w:val="24"/>
              </w:rPr>
              <w:t>7620</w:t>
            </w:r>
          </w:p>
        </w:tc>
      </w:tr>
      <w:tr w:rsidR="00190ABF" w:rsidRPr="00190ABF" w:rsidTr="00190ABF">
        <w:tc>
          <w:tcPr>
            <w:tcW w:w="6237" w:type="dxa"/>
            <w:shd w:val="clear" w:color="auto" w:fill="auto"/>
          </w:tcPr>
          <w:p w:rsidR="00190ABF" w:rsidRPr="00190ABF" w:rsidRDefault="00190ABF" w:rsidP="00190ABF">
            <w:pPr>
              <w:spacing w:after="0" w:line="240" w:lineRule="auto"/>
              <w:jc w:val="both"/>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 xml:space="preserve">Количество </w:t>
            </w:r>
            <w:r w:rsidRPr="00190ABF">
              <w:rPr>
                <w:rFonts w:ascii="Times New Roman" w:hAnsi="Times New Roman"/>
                <w:sz w:val="24"/>
                <w:szCs w:val="24"/>
              </w:rPr>
              <w:t xml:space="preserve">экспертов и экспертных организаций, </w:t>
            </w:r>
            <w:r w:rsidRPr="00190ABF">
              <w:rPr>
                <w:rFonts w:ascii="Times New Roman" w:eastAsia="Times New Roman" w:hAnsi="Times New Roman"/>
                <w:sz w:val="24"/>
                <w:szCs w:val="24"/>
                <w:lang w:eastAsia="ru-RU"/>
              </w:rPr>
              <w:t xml:space="preserve">привлечённых к проверкам </w:t>
            </w:r>
          </w:p>
        </w:tc>
        <w:tc>
          <w:tcPr>
            <w:tcW w:w="1134" w:type="dxa"/>
            <w:vAlign w:val="center"/>
          </w:tcPr>
          <w:p w:rsidR="00190ABF" w:rsidRPr="00190ABF" w:rsidRDefault="00190ABF" w:rsidP="00190ABF">
            <w:pPr>
              <w:spacing w:after="0" w:line="240" w:lineRule="auto"/>
              <w:jc w:val="center"/>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1470</w:t>
            </w:r>
          </w:p>
        </w:tc>
        <w:tc>
          <w:tcPr>
            <w:tcW w:w="1134" w:type="dxa"/>
            <w:vAlign w:val="center"/>
          </w:tcPr>
          <w:p w:rsidR="00190ABF" w:rsidRPr="00190ABF" w:rsidRDefault="00190ABF" w:rsidP="00190ABF">
            <w:pPr>
              <w:spacing w:after="0" w:line="240" w:lineRule="auto"/>
              <w:jc w:val="center"/>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1335</w:t>
            </w:r>
          </w:p>
        </w:tc>
        <w:tc>
          <w:tcPr>
            <w:tcW w:w="992" w:type="dxa"/>
            <w:vAlign w:val="center"/>
          </w:tcPr>
          <w:p w:rsidR="00190ABF" w:rsidRPr="00190ABF" w:rsidRDefault="00190ABF" w:rsidP="00190ABF">
            <w:pPr>
              <w:spacing w:after="0" w:line="240" w:lineRule="auto"/>
              <w:jc w:val="center"/>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1329</w:t>
            </w:r>
          </w:p>
        </w:tc>
      </w:tr>
      <w:tr w:rsidR="00190ABF" w:rsidRPr="00190ABF" w:rsidTr="00190ABF">
        <w:tc>
          <w:tcPr>
            <w:tcW w:w="6237" w:type="dxa"/>
            <w:shd w:val="clear" w:color="auto" w:fill="auto"/>
          </w:tcPr>
          <w:p w:rsidR="00190ABF" w:rsidRPr="00190ABF" w:rsidRDefault="00190ABF" w:rsidP="00190ABF">
            <w:pPr>
              <w:spacing w:after="0" w:line="240" w:lineRule="auto"/>
              <w:jc w:val="both"/>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 xml:space="preserve">Количество проверок с участием </w:t>
            </w:r>
            <w:r w:rsidRPr="00190ABF">
              <w:rPr>
                <w:rFonts w:ascii="Times New Roman" w:hAnsi="Times New Roman"/>
                <w:sz w:val="24"/>
                <w:szCs w:val="24"/>
              </w:rPr>
              <w:t>экспертов и экспертных организаций</w:t>
            </w:r>
          </w:p>
        </w:tc>
        <w:tc>
          <w:tcPr>
            <w:tcW w:w="1134" w:type="dxa"/>
            <w:vAlign w:val="center"/>
          </w:tcPr>
          <w:p w:rsidR="00190ABF" w:rsidRPr="00190ABF" w:rsidRDefault="00190ABF" w:rsidP="00190ABF">
            <w:pPr>
              <w:spacing w:after="0" w:line="240" w:lineRule="auto"/>
              <w:jc w:val="center"/>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1260</w:t>
            </w:r>
          </w:p>
        </w:tc>
        <w:tc>
          <w:tcPr>
            <w:tcW w:w="1134" w:type="dxa"/>
            <w:vAlign w:val="center"/>
          </w:tcPr>
          <w:p w:rsidR="00190ABF" w:rsidRPr="00190ABF" w:rsidRDefault="00190ABF" w:rsidP="00190ABF">
            <w:pPr>
              <w:spacing w:after="0" w:line="240" w:lineRule="auto"/>
              <w:jc w:val="center"/>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1156</w:t>
            </w:r>
          </w:p>
        </w:tc>
        <w:tc>
          <w:tcPr>
            <w:tcW w:w="992" w:type="dxa"/>
            <w:vAlign w:val="center"/>
          </w:tcPr>
          <w:p w:rsidR="00190ABF" w:rsidRPr="00190ABF" w:rsidRDefault="00190ABF" w:rsidP="00190ABF">
            <w:pPr>
              <w:spacing w:after="0" w:line="240" w:lineRule="auto"/>
              <w:jc w:val="center"/>
              <w:rPr>
                <w:rFonts w:ascii="Times New Roman" w:eastAsia="Times New Roman" w:hAnsi="Times New Roman"/>
                <w:sz w:val="24"/>
                <w:szCs w:val="24"/>
                <w:lang w:eastAsia="ru-RU"/>
              </w:rPr>
            </w:pPr>
            <w:r w:rsidRPr="00190ABF">
              <w:rPr>
                <w:rFonts w:ascii="Times New Roman" w:eastAsia="Times New Roman" w:hAnsi="Times New Roman"/>
                <w:sz w:val="24"/>
                <w:szCs w:val="24"/>
                <w:lang w:eastAsia="ru-RU"/>
              </w:rPr>
              <w:t>1154</w:t>
            </w:r>
          </w:p>
        </w:tc>
      </w:tr>
    </w:tbl>
    <w:p w:rsidR="00190ABF" w:rsidRPr="00190ABF" w:rsidRDefault="00190ABF" w:rsidP="00190ABF">
      <w:pPr>
        <w:spacing w:after="0" w:line="240" w:lineRule="auto"/>
        <w:ind w:firstLine="709"/>
        <w:jc w:val="both"/>
        <w:rPr>
          <w:rFonts w:ascii="Times New Roman" w:eastAsia="Times New Roman" w:hAnsi="Times New Roman"/>
          <w:sz w:val="28"/>
          <w:szCs w:val="28"/>
          <w:lang w:eastAsia="ru-RU"/>
        </w:rPr>
      </w:pPr>
    </w:p>
    <w:p w:rsidR="00255261" w:rsidRPr="00F44486" w:rsidRDefault="00255261" w:rsidP="00940DE5">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 xml:space="preserve">По результатам </w:t>
      </w:r>
      <w:r w:rsidRPr="00C62876">
        <w:rPr>
          <w:rFonts w:ascii="Times New Roman" w:eastAsia="Times New Roman" w:hAnsi="Times New Roman"/>
          <w:sz w:val="28"/>
          <w:szCs w:val="28"/>
          <w:lang w:eastAsia="ru-RU"/>
        </w:rPr>
        <w:t>проверок</w:t>
      </w:r>
      <w:r w:rsidR="00C62876" w:rsidRPr="00C62876">
        <w:rPr>
          <w:rFonts w:ascii="Times New Roman" w:hAnsi="Times New Roman"/>
          <w:sz w:val="28"/>
          <w:szCs w:val="28"/>
        </w:rPr>
        <w:t xml:space="preserve"> с привлечением </w:t>
      </w:r>
      <w:r w:rsidR="00C62876" w:rsidRPr="00C62876">
        <w:rPr>
          <w:rFonts w:ascii="Times New Roman" w:eastAsia="Times New Roman" w:hAnsi="Times New Roman"/>
          <w:sz w:val="28"/>
          <w:szCs w:val="28"/>
          <w:lang w:eastAsia="ru-RU"/>
        </w:rPr>
        <w:t>ФГБУ «Центр мониторинга и клинико-экономиче</w:t>
      </w:r>
      <w:r w:rsidR="00C62876">
        <w:rPr>
          <w:rFonts w:ascii="Times New Roman" w:eastAsia="Times New Roman" w:hAnsi="Times New Roman"/>
          <w:sz w:val="28"/>
          <w:szCs w:val="28"/>
          <w:lang w:eastAsia="ru-RU"/>
        </w:rPr>
        <w:t>ской экспертизы</w:t>
      </w:r>
      <w:r w:rsidR="00C62876" w:rsidRPr="00C62876">
        <w:rPr>
          <w:rFonts w:ascii="Times New Roman" w:eastAsia="Times New Roman" w:hAnsi="Times New Roman"/>
          <w:sz w:val="28"/>
          <w:szCs w:val="28"/>
          <w:lang w:eastAsia="ru-RU"/>
        </w:rPr>
        <w:t>» Росздравнадзора</w:t>
      </w:r>
      <w:r w:rsidRPr="00F44486">
        <w:rPr>
          <w:rFonts w:ascii="Times New Roman" w:eastAsia="Times New Roman" w:hAnsi="Times New Roman"/>
          <w:sz w:val="28"/>
          <w:szCs w:val="28"/>
          <w:lang w:eastAsia="ru-RU"/>
        </w:rPr>
        <w:t xml:space="preserve"> </w:t>
      </w:r>
      <w:r w:rsidR="00B776C7">
        <w:rPr>
          <w:rFonts w:ascii="Times New Roman" w:eastAsia="Times New Roman" w:hAnsi="Times New Roman"/>
          <w:sz w:val="28"/>
          <w:szCs w:val="28"/>
          <w:lang w:eastAsia="ru-RU"/>
        </w:rPr>
        <w:t xml:space="preserve">(далее - </w:t>
      </w:r>
      <w:r w:rsidR="00B776C7" w:rsidRPr="00B776C7">
        <w:rPr>
          <w:rFonts w:ascii="Times New Roman" w:eastAsia="Times New Roman" w:hAnsi="Times New Roman"/>
          <w:sz w:val="28"/>
          <w:szCs w:val="28"/>
          <w:lang w:eastAsia="ru-RU"/>
        </w:rPr>
        <w:t>ФГБУ «</w:t>
      </w:r>
      <w:r w:rsidR="00B776C7">
        <w:rPr>
          <w:rFonts w:ascii="Times New Roman" w:eastAsia="Times New Roman" w:hAnsi="Times New Roman"/>
          <w:sz w:val="28"/>
          <w:szCs w:val="28"/>
          <w:lang w:eastAsia="ru-RU"/>
        </w:rPr>
        <w:t>ЦМИКЭЭ</w:t>
      </w:r>
      <w:r w:rsidR="00B776C7" w:rsidRPr="00B776C7">
        <w:rPr>
          <w:rFonts w:ascii="Times New Roman" w:eastAsia="Times New Roman" w:hAnsi="Times New Roman"/>
          <w:sz w:val="28"/>
          <w:szCs w:val="28"/>
          <w:lang w:eastAsia="ru-RU"/>
        </w:rPr>
        <w:t>» Росздравнадзора</w:t>
      </w:r>
      <w:r w:rsidR="00B776C7">
        <w:rPr>
          <w:rFonts w:ascii="Times New Roman" w:eastAsia="Times New Roman" w:hAnsi="Times New Roman"/>
          <w:sz w:val="28"/>
          <w:szCs w:val="28"/>
          <w:lang w:eastAsia="ru-RU"/>
        </w:rPr>
        <w:t xml:space="preserve">) </w:t>
      </w:r>
      <w:r w:rsidRPr="00F44486">
        <w:rPr>
          <w:rFonts w:ascii="Times New Roman" w:eastAsia="Times New Roman" w:hAnsi="Times New Roman"/>
          <w:sz w:val="28"/>
          <w:szCs w:val="28"/>
          <w:lang w:eastAsia="ru-RU"/>
        </w:rPr>
        <w:t xml:space="preserve">вносились предложения и разрабатывались планы мероприятий по снижению смертности в регионе по основным причинам и внесением рекомендаций, направленных на достижение Дорожных карт. </w:t>
      </w:r>
    </w:p>
    <w:p w:rsidR="00732F84" w:rsidRPr="00F44486" w:rsidRDefault="00732F84" w:rsidP="00732F84">
      <w:pPr>
        <w:widowControl w:val="0"/>
        <w:autoSpaceDE w:val="0"/>
        <w:autoSpaceDN w:val="0"/>
        <w:adjustRightInd w:val="0"/>
        <w:spacing w:after="0" w:line="240" w:lineRule="auto"/>
        <w:ind w:firstLine="709"/>
        <w:jc w:val="both"/>
        <w:rPr>
          <w:rFonts w:ascii="Times New Roman" w:hAnsi="Times New Roman"/>
          <w:sz w:val="28"/>
          <w:szCs w:val="28"/>
        </w:rPr>
      </w:pPr>
      <w:r w:rsidRPr="00F44486">
        <w:rPr>
          <w:rFonts w:ascii="Times New Roman" w:hAnsi="Times New Roman"/>
          <w:sz w:val="28"/>
          <w:szCs w:val="28"/>
        </w:rPr>
        <w:t xml:space="preserve">Испытания качества лекарственных средств проводились на базе 12 филиалов </w:t>
      </w:r>
      <w:r w:rsidR="00662A75" w:rsidRPr="00662A75">
        <w:rPr>
          <w:rFonts w:ascii="Times New Roman" w:hAnsi="Times New Roman"/>
          <w:sz w:val="28"/>
          <w:szCs w:val="28"/>
        </w:rPr>
        <w:t xml:space="preserve">ФГБУ «ИМЦЭУАОСМП» </w:t>
      </w:r>
      <w:r w:rsidRPr="00F44486">
        <w:rPr>
          <w:rFonts w:ascii="Times New Roman" w:hAnsi="Times New Roman"/>
          <w:sz w:val="28"/>
          <w:szCs w:val="28"/>
        </w:rPr>
        <w:t>и 11 передвижных лабораторий, функционирующих во всех федеральных округах. Всего в рамках государственного контроля (надзора) в сфере обращения лекарственных средств на базе лабораторных комплексов и передвижных лабораторий обеспечена проверка качества 36500 образцов лекарственных средств.</w:t>
      </w:r>
    </w:p>
    <w:p w:rsidR="00732F84" w:rsidRPr="00F44486" w:rsidRDefault="00732F84" w:rsidP="00732F84">
      <w:pPr>
        <w:spacing w:after="0" w:line="240" w:lineRule="auto"/>
        <w:ind w:firstLine="708"/>
        <w:jc w:val="both"/>
        <w:rPr>
          <w:rFonts w:ascii="Times New Roman" w:hAnsi="Times New Roman"/>
          <w:sz w:val="28"/>
          <w:szCs w:val="28"/>
        </w:rPr>
      </w:pPr>
      <w:r w:rsidRPr="00F44486">
        <w:rPr>
          <w:rFonts w:ascii="Times New Roman" w:hAnsi="Times New Roman"/>
          <w:sz w:val="28"/>
          <w:szCs w:val="28"/>
        </w:rPr>
        <w:t xml:space="preserve">За последние пять лет объем скрининга качества лекарственных средств вырос на 40% (2013 г. – 15212), что обусловлено планомерным расширением применения неразрушающих экспресс-методов контроля качества лекарственных средств.  </w:t>
      </w:r>
    </w:p>
    <w:p w:rsidR="00732F84" w:rsidRPr="00F44486" w:rsidRDefault="00732F84" w:rsidP="00732F84">
      <w:pPr>
        <w:spacing w:after="0" w:line="240" w:lineRule="auto"/>
        <w:ind w:firstLine="708"/>
        <w:jc w:val="both"/>
        <w:rPr>
          <w:rFonts w:ascii="Times New Roman" w:hAnsi="Times New Roman"/>
          <w:sz w:val="28"/>
          <w:szCs w:val="28"/>
        </w:rPr>
      </w:pPr>
      <w:r w:rsidRPr="00F44486">
        <w:rPr>
          <w:rFonts w:ascii="Times New Roman" w:hAnsi="Times New Roman"/>
          <w:sz w:val="28"/>
          <w:szCs w:val="28"/>
        </w:rPr>
        <w:t>В 2018 г.:</w:t>
      </w:r>
      <w:r w:rsidR="00572243" w:rsidRPr="00F44486">
        <w:rPr>
          <w:rFonts w:ascii="Times New Roman" w:hAnsi="Times New Roman"/>
          <w:sz w:val="28"/>
          <w:szCs w:val="28"/>
        </w:rPr>
        <w:t xml:space="preserve"> </w:t>
      </w:r>
    </w:p>
    <w:p w:rsidR="00732F84" w:rsidRPr="00F44486" w:rsidRDefault="00732F84" w:rsidP="00732F84">
      <w:pPr>
        <w:spacing w:after="0" w:line="240" w:lineRule="auto"/>
        <w:ind w:firstLine="708"/>
        <w:jc w:val="both"/>
        <w:rPr>
          <w:rFonts w:ascii="Times New Roman" w:hAnsi="Times New Roman"/>
          <w:sz w:val="28"/>
          <w:szCs w:val="28"/>
        </w:rPr>
      </w:pPr>
      <w:r w:rsidRPr="00F44486">
        <w:rPr>
          <w:rFonts w:ascii="Times New Roman" w:hAnsi="Times New Roman"/>
          <w:sz w:val="28"/>
          <w:szCs w:val="28"/>
        </w:rPr>
        <w:t>-</w:t>
      </w:r>
      <w:r w:rsidR="005553B6" w:rsidRPr="00F44486">
        <w:rPr>
          <w:rFonts w:ascii="Times New Roman" w:hAnsi="Times New Roman"/>
          <w:sz w:val="28"/>
          <w:szCs w:val="28"/>
        </w:rPr>
        <w:t xml:space="preserve"> </w:t>
      </w:r>
      <w:r w:rsidRPr="00F44486">
        <w:rPr>
          <w:rFonts w:ascii="Times New Roman" w:hAnsi="Times New Roman"/>
          <w:sz w:val="28"/>
          <w:szCs w:val="28"/>
        </w:rPr>
        <w:t>библиотека БИК-спектров увеличена до 2208 спектров лекарстве</w:t>
      </w:r>
      <w:r w:rsidR="005553B6" w:rsidRPr="00F44486">
        <w:rPr>
          <w:rFonts w:ascii="Times New Roman" w:hAnsi="Times New Roman"/>
          <w:sz w:val="28"/>
          <w:szCs w:val="28"/>
        </w:rPr>
        <w:t xml:space="preserve">нных средств (2017 г. - 1 867; </w:t>
      </w:r>
      <w:r w:rsidRPr="00F44486">
        <w:rPr>
          <w:rFonts w:ascii="Times New Roman" w:hAnsi="Times New Roman"/>
          <w:sz w:val="28"/>
          <w:szCs w:val="28"/>
        </w:rPr>
        <w:t>2016 г. - 1 312);</w:t>
      </w:r>
    </w:p>
    <w:p w:rsidR="00732F84" w:rsidRPr="00F44486" w:rsidRDefault="00732F84" w:rsidP="00732F84">
      <w:pPr>
        <w:spacing w:after="0" w:line="240" w:lineRule="auto"/>
        <w:ind w:firstLine="708"/>
        <w:jc w:val="both"/>
        <w:rPr>
          <w:rFonts w:ascii="Times New Roman" w:hAnsi="Times New Roman"/>
          <w:sz w:val="28"/>
          <w:szCs w:val="28"/>
        </w:rPr>
      </w:pPr>
      <w:r w:rsidRPr="00F44486">
        <w:rPr>
          <w:rFonts w:ascii="Times New Roman" w:hAnsi="Times New Roman"/>
          <w:sz w:val="28"/>
          <w:szCs w:val="28"/>
        </w:rPr>
        <w:t>-</w:t>
      </w:r>
      <w:r w:rsidR="005553B6" w:rsidRPr="00F44486">
        <w:rPr>
          <w:rFonts w:ascii="Times New Roman" w:hAnsi="Times New Roman"/>
          <w:sz w:val="28"/>
          <w:szCs w:val="28"/>
        </w:rPr>
        <w:t xml:space="preserve"> </w:t>
      </w:r>
      <w:r w:rsidRPr="00F44486">
        <w:rPr>
          <w:rFonts w:ascii="Times New Roman" w:hAnsi="Times New Roman"/>
          <w:sz w:val="28"/>
          <w:szCs w:val="28"/>
        </w:rPr>
        <w:t>библиотека РАМАН-спектров увеличена до 1055 спектров лекарственных средств (2017 г. – 745), что обеспечило объем скрининга методом РАМАН-спектроскопии на 66% выше уровня 2017 г. (2017 г. – 2009);</w:t>
      </w:r>
    </w:p>
    <w:p w:rsidR="00732F84" w:rsidRPr="00F44486" w:rsidRDefault="00732F84" w:rsidP="00732F84">
      <w:pPr>
        <w:spacing w:after="0" w:line="240" w:lineRule="auto"/>
        <w:ind w:firstLine="708"/>
        <w:jc w:val="both"/>
        <w:rPr>
          <w:rFonts w:ascii="Times New Roman" w:hAnsi="Times New Roman"/>
          <w:sz w:val="28"/>
          <w:szCs w:val="28"/>
        </w:rPr>
      </w:pPr>
      <w:r w:rsidRPr="00F44486">
        <w:rPr>
          <w:rFonts w:ascii="Times New Roman" w:hAnsi="Times New Roman"/>
          <w:sz w:val="28"/>
          <w:szCs w:val="28"/>
        </w:rPr>
        <w:t>-</w:t>
      </w:r>
      <w:r w:rsidR="005553B6" w:rsidRPr="00F44486">
        <w:rPr>
          <w:rFonts w:ascii="Times New Roman" w:hAnsi="Times New Roman"/>
          <w:sz w:val="28"/>
          <w:szCs w:val="28"/>
        </w:rPr>
        <w:t xml:space="preserve"> </w:t>
      </w:r>
      <w:r w:rsidRPr="00F44486">
        <w:rPr>
          <w:rFonts w:ascii="Times New Roman" w:hAnsi="Times New Roman"/>
          <w:sz w:val="28"/>
          <w:szCs w:val="28"/>
        </w:rPr>
        <w:t>в результате испытаний на соответствие требованиям нормативной документации в отношении 170 образцов лекарственных средств, по которым получены спектры, не соответствующие спектрам из библиотеки, выявлено                                 1 торговое наименование 1 серии, не отвечающее требованиям нормативной документации по показателю «Посторонние примеси».</w:t>
      </w:r>
    </w:p>
    <w:p w:rsidR="00575614" w:rsidRPr="00575614" w:rsidRDefault="00507FE6" w:rsidP="00575614">
      <w:pPr>
        <w:spacing w:after="0" w:line="240" w:lineRule="auto"/>
        <w:ind w:firstLine="709"/>
        <w:jc w:val="both"/>
        <w:rPr>
          <w:rFonts w:ascii="Times New Roman" w:hAnsi="Times New Roman"/>
          <w:sz w:val="28"/>
          <w:szCs w:val="28"/>
        </w:rPr>
      </w:pPr>
      <w:r w:rsidRPr="00F44486">
        <w:rPr>
          <w:rFonts w:ascii="Times New Roman" w:hAnsi="Times New Roman"/>
          <w:sz w:val="28"/>
          <w:szCs w:val="28"/>
        </w:rPr>
        <w:t>Росздравнадзором в</w:t>
      </w:r>
      <w:r w:rsidR="00C62876">
        <w:rPr>
          <w:rFonts w:ascii="Times New Roman" w:hAnsi="Times New Roman"/>
          <w:sz w:val="28"/>
          <w:szCs w:val="28"/>
        </w:rPr>
        <w:t xml:space="preserve"> рамках мероприятий по контролю </w:t>
      </w:r>
      <w:r w:rsidRPr="00F44486">
        <w:rPr>
          <w:rFonts w:ascii="Times New Roman" w:hAnsi="Times New Roman"/>
          <w:sz w:val="28"/>
          <w:szCs w:val="28"/>
        </w:rPr>
        <w:t xml:space="preserve">за обращением медицинских изделий направлены материалы </w:t>
      </w:r>
      <w:r w:rsidR="00C62876">
        <w:rPr>
          <w:rFonts w:ascii="Times New Roman" w:hAnsi="Times New Roman"/>
          <w:sz w:val="28"/>
          <w:szCs w:val="28"/>
        </w:rPr>
        <w:t>в ФГБУ</w:t>
      </w:r>
      <w:r w:rsidR="00C62876" w:rsidRPr="00C62876">
        <w:rPr>
          <w:rFonts w:ascii="Times New Roman" w:hAnsi="Times New Roman"/>
          <w:sz w:val="28"/>
          <w:szCs w:val="28"/>
        </w:rPr>
        <w:t xml:space="preserve"> «</w:t>
      </w:r>
      <w:r w:rsidR="00B776C7">
        <w:rPr>
          <w:rFonts w:ascii="Times New Roman" w:hAnsi="Times New Roman"/>
          <w:sz w:val="28"/>
          <w:szCs w:val="28"/>
        </w:rPr>
        <w:t>ВНИИМТ</w:t>
      </w:r>
      <w:r w:rsidR="00C62876" w:rsidRPr="00C62876">
        <w:rPr>
          <w:rFonts w:ascii="Times New Roman" w:hAnsi="Times New Roman"/>
          <w:sz w:val="28"/>
          <w:szCs w:val="28"/>
        </w:rPr>
        <w:t>» Росздравнадзора</w:t>
      </w:r>
      <w:r w:rsidR="00C62876">
        <w:rPr>
          <w:rFonts w:ascii="Times New Roman" w:hAnsi="Times New Roman"/>
          <w:sz w:val="28"/>
          <w:szCs w:val="28"/>
        </w:rPr>
        <w:t xml:space="preserve"> </w:t>
      </w:r>
      <w:r w:rsidRPr="00F44486">
        <w:rPr>
          <w:rFonts w:ascii="Times New Roman" w:hAnsi="Times New Roman"/>
          <w:sz w:val="28"/>
          <w:szCs w:val="28"/>
        </w:rPr>
        <w:t>для проведения 1100 экспертиз, включая технические испытания и токсикологические исследования медицинских изделий, и 50 экспертиз представленной документации на медицинские изделия. В ходе контрольных мероприятий ограничено обращение 4 341 956 единиц медицинских изделий, не соответствующих установленным требованиям</w:t>
      </w:r>
      <w:r w:rsidR="004A2393">
        <w:rPr>
          <w:rFonts w:ascii="Times New Roman" w:hAnsi="Times New Roman"/>
          <w:sz w:val="28"/>
          <w:szCs w:val="28"/>
        </w:rPr>
        <w:t xml:space="preserve"> (рисунок </w:t>
      </w:r>
      <w:r w:rsidR="00791931">
        <w:rPr>
          <w:rFonts w:ascii="Times New Roman" w:hAnsi="Times New Roman"/>
          <w:sz w:val="28"/>
          <w:szCs w:val="28"/>
        </w:rPr>
        <w:t>13</w:t>
      </w:r>
      <w:r w:rsidR="00575614" w:rsidRPr="00575614">
        <w:rPr>
          <w:rFonts w:ascii="Times New Roman" w:hAnsi="Times New Roman"/>
          <w:sz w:val="28"/>
          <w:szCs w:val="28"/>
        </w:rPr>
        <w:t>).</w:t>
      </w:r>
    </w:p>
    <w:p w:rsidR="00575614" w:rsidRPr="00575614" w:rsidRDefault="00575614" w:rsidP="00575614">
      <w:pPr>
        <w:spacing w:after="0" w:line="240" w:lineRule="auto"/>
        <w:ind w:firstLine="709"/>
        <w:jc w:val="both"/>
        <w:rPr>
          <w:rFonts w:ascii="Times New Roman" w:hAnsi="Times New Roman"/>
          <w:sz w:val="28"/>
          <w:szCs w:val="28"/>
        </w:rPr>
      </w:pPr>
    </w:p>
    <w:p w:rsidR="00575614" w:rsidRPr="00575614" w:rsidRDefault="00575614" w:rsidP="00575614">
      <w:pPr>
        <w:spacing w:after="0" w:line="240" w:lineRule="auto"/>
        <w:ind w:firstLine="709"/>
        <w:jc w:val="both"/>
        <w:rPr>
          <w:rFonts w:ascii="Times New Roman" w:hAnsi="Times New Roman"/>
          <w:sz w:val="28"/>
          <w:szCs w:val="28"/>
        </w:rPr>
      </w:pPr>
      <w:r w:rsidRPr="00575614">
        <w:rPr>
          <w:rFonts w:ascii="Times New Roman" w:hAnsi="Times New Roman"/>
          <w:noProof/>
          <w:sz w:val="28"/>
          <w:szCs w:val="28"/>
          <w:lang w:eastAsia="ru-RU"/>
        </w:rPr>
        <w:drawing>
          <wp:inline distT="0" distB="0" distL="0" distR="0" wp14:anchorId="4B25C222" wp14:editId="0295617B">
            <wp:extent cx="5467350" cy="1562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1562100"/>
                    </a:xfrm>
                    <a:prstGeom prst="rect">
                      <a:avLst/>
                    </a:prstGeom>
                    <a:noFill/>
                    <a:ln>
                      <a:noFill/>
                    </a:ln>
                  </pic:spPr>
                </pic:pic>
              </a:graphicData>
            </a:graphic>
          </wp:inline>
        </w:drawing>
      </w:r>
    </w:p>
    <w:p w:rsidR="00575614" w:rsidRPr="00575614" w:rsidRDefault="004A2393" w:rsidP="00575614">
      <w:pPr>
        <w:spacing w:after="0" w:line="240" w:lineRule="auto"/>
        <w:ind w:firstLine="709"/>
        <w:jc w:val="both"/>
        <w:rPr>
          <w:rFonts w:ascii="Times New Roman" w:hAnsi="Times New Roman"/>
          <w:i/>
          <w:sz w:val="28"/>
          <w:szCs w:val="28"/>
        </w:rPr>
      </w:pPr>
      <w:r>
        <w:rPr>
          <w:rFonts w:ascii="Times New Roman" w:hAnsi="Times New Roman"/>
          <w:i/>
          <w:sz w:val="28"/>
          <w:szCs w:val="28"/>
        </w:rPr>
        <w:t>Рис.</w:t>
      </w:r>
      <w:r w:rsidR="00791931">
        <w:rPr>
          <w:rFonts w:ascii="Times New Roman" w:hAnsi="Times New Roman"/>
          <w:i/>
          <w:sz w:val="28"/>
          <w:szCs w:val="28"/>
        </w:rPr>
        <w:t>13</w:t>
      </w:r>
      <w:r w:rsidR="00575614" w:rsidRPr="00575614">
        <w:rPr>
          <w:rFonts w:ascii="Times New Roman" w:hAnsi="Times New Roman"/>
          <w:i/>
          <w:sz w:val="28"/>
          <w:szCs w:val="28"/>
        </w:rPr>
        <w:t>. Количество проведенных экспертиз качества эффективности и безопасности медицинских изделий</w:t>
      </w:r>
    </w:p>
    <w:p w:rsidR="00575614" w:rsidRPr="00575614" w:rsidRDefault="00575614" w:rsidP="00575614">
      <w:pPr>
        <w:spacing w:after="0" w:line="240" w:lineRule="auto"/>
        <w:ind w:firstLine="709"/>
        <w:jc w:val="both"/>
        <w:rPr>
          <w:rFonts w:ascii="Times New Roman" w:hAnsi="Times New Roman"/>
          <w:sz w:val="28"/>
          <w:szCs w:val="28"/>
        </w:rPr>
      </w:pPr>
    </w:p>
    <w:p w:rsidR="00575614" w:rsidRPr="00575614" w:rsidRDefault="00575614" w:rsidP="00575614">
      <w:pPr>
        <w:spacing w:after="0" w:line="240" w:lineRule="auto"/>
        <w:ind w:firstLine="709"/>
        <w:jc w:val="both"/>
        <w:rPr>
          <w:rFonts w:ascii="Times New Roman" w:hAnsi="Times New Roman"/>
          <w:sz w:val="28"/>
          <w:szCs w:val="28"/>
        </w:rPr>
      </w:pPr>
      <w:r w:rsidRPr="00575614">
        <w:rPr>
          <w:rFonts w:ascii="Times New Roman" w:hAnsi="Times New Roman"/>
          <w:sz w:val="28"/>
          <w:szCs w:val="28"/>
        </w:rPr>
        <w:t>По результатам проведенных испытаний и экспертиз образцов медицинских изделий в 89,5 % случаев выявлено несоответствие установленным требованиям качества, безопасности (в 2017 году – 89,5%), из</w:t>
      </w:r>
      <w:r w:rsidR="004A2393">
        <w:rPr>
          <w:rFonts w:ascii="Times New Roman" w:hAnsi="Times New Roman"/>
          <w:sz w:val="28"/>
          <w:szCs w:val="28"/>
        </w:rPr>
        <w:t xml:space="preserve"> которых установлено (рисунок </w:t>
      </w:r>
      <w:r w:rsidR="00791931">
        <w:rPr>
          <w:rFonts w:ascii="Times New Roman" w:hAnsi="Times New Roman"/>
          <w:sz w:val="28"/>
          <w:szCs w:val="28"/>
        </w:rPr>
        <w:t>14</w:t>
      </w:r>
      <w:r w:rsidRPr="00575614">
        <w:rPr>
          <w:rFonts w:ascii="Times New Roman" w:hAnsi="Times New Roman"/>
          <w:sz w:val="28"/>
          <w:szCs w:val="28"/>
        </w:rPr>
        <w:t>):</w:t>
      </w:r>
    </w:p>
    <w:p w:rsidR="00575614" w:rsidRPr="00575614" w:rsidRDefault="00575614" w:rsidP="00575614">
      <w:pPr>
        <w:spacing w:after="0" w:line="240" w:lineRule="auto"/>
        <w:ind w:firstLine="709"/>
        <w:jc w:val="both"/>
        <w:rPr>
          <w:rFonts w:ascii="Times New Roman" w:hAnsi="Times New Roman"/>
          <w:sz w:val="28"/>
          <w:szCs w:val="28"/>
        </w:rPr>
      </w:pPr>
      <w:r w:rsidRPr="00575614">
        <w:rPr>
          <w:rFonts w:ascii="Times New Roman" w:hAnsi="Times New Roman"/>
          <w:sz w:val="28"/>
          <w:szCs w:val="28"/>
        </w:rPr>
        <w:t>- наличие угрозы жизни и здоровью граждан при применении медицинских изделий в 15,18 % случаев от общего количества (в 2017 году – 13,7 %);</w:t>
      </w:r>
    </w:p>
    <w:p w:rsidR="00575614" w:rsidRPr="00575614" w:rsidRDefault="00575614" w:rsidP="00575614">
      <w:pPr>
        <w:spacing w:after="0" w:line="240" w:lineRule="auto"/>
        <w:ind w:firstLine="709"/>
        <w:jc w:val="both"/>
        <w:rPr>
          <w:rFonts w:ascii="Times New Roman" w:hAnsi="Times New Roman"/>
          <w:sz w:val="28"/>
          <w:szCs w:val="28"/>
        </w:rPr>
      </w:pPr>
      <w:r w:rsidRPr="00575614">
        <w:rPr>
          <w:rFonts w:ascii="Times New Roman" w:hAnsi="Times New Roman"/>
          <w:sz w:val="28"/>
          <w:szCs w:val="28"/>
        </w:rPr>
        <w:t>- несоответствие требованиям, не влекущее угрозу жизни и здоровью граждан при применении, в 49,9 % случаев от общего количества (в 2017 году – 86,2 %);</w:t>
      </w:r>
    </w:p>
    <w:p w:rsidR="00575614" w:rsidRPr="00575614" w:rsidRDefault="00575614" w:rsidP="00575614">
      <w:pPr>
        <w:spacing w:after="0" w:line="240" w:lineRule="auto"/>
        <w:ind w:firstLine="709"/>
        <w:jc w:val="both"/>
        <w:rPr>
          <w:rFonts w:ascii="Times New Roman" w:hAnsi="Times New Roman"/>
          <w:sz w:val="28"/>
          <w:szCs w:val="28"/>
        </w:rPr>
      </w:pPr>
      <w:r w:rsidRPr="00575614">
        <w:rPr>
          <w:rFonts w:ascii="Times New Roman" w:hAnsi="Times New Roman"/>
          <w:sz w:val="28"/>
          <w:szCs w:val="28"/>
        </w:rPr>
        <w:t>- признаки незарегистрированных и фальсифицированных медицинских изделий в 24,45 % случаев от общего количества (в 2017 году – 15,5 %);</w:t>
      </w:r>
    </w:p>
    <w:p w:rsidR="00575614" w:rsidRPr="00575614" w:rsidRDefault="00575614" w:rsidP="00575614">
      <w:pPr>
        <w:spacing w:after="0" w:line="240" w:lineRule="auto"/>
        <w:ind w:firstLine="709"/>
        <w:jc w:val="both"/>
        <w:rPr>
          <w:rFonts w:ascii="Times New Roman" w:hAnsi="Times New Roman"/>
          <w:sz w:val="28"/>
          <w:szCs w:val="28"/>
        </w:rPr>
      </w:pPr>
      <w:r w:rsidRPr="00575614">
        <w:rPr>
          <w:rFonts w:ascii="Times New Roman" w:hAnsi="Times New Roman"/>
          <w:sz w:val="28"/>
          <w:szCs w:val="28"/>
        </w:rPr>
        <w:t>- у 10,45 % проверенных медицинских изделий качество и безопасность подтверждены (в 2017 году – 10,5%).</w:t>
      </w:r>
    </w:p>
    <w:p w:rsidR="00575614" w:rsidRPr="00575614" w:rsidRDefault="00575614" w:rsidP="00575614">
      <w:pPr>
        <w:spacing w:after="0" w:line="240" w:lineRule="auto"/>
        <w:ind w:firstLine="709"/>
        <w:jc w:val="both"/>
        <w:rPr>
          <w:rFonts w:ascii="Times New Roman" w:hAnsi="Times New Roman"/>
          <w:sz w:val="28"/>
          <w:szCs w:val="28"/>
        </w:rPr>
      </w:pPr>
    </w:p>
    <w:p w:rsidR="00575614" w:rsidRPr="00575614" w:rsidRDefault="00575614" w:rsidP="00575614">
      <w:pPr>
        <w:spacing w:after="0" w:line="240" w:lineRule="auto"/>
        <w:ind w:firstLine="709"/>
        <w:jc w:val="both"/>
        <w:rPr>
          <w:rFonts w:ascii="Times New Roman" w:hAnsi="Times New Roman"/>
          <w:sz w:val="28"/>
          <w:szCs w:val="28"/>
        </w:rPr>
      </w:pPr>
      <w:r w:rsidRPr="00575614">
        <w:rPr>
          <w:rFonts w:ascii="Times New Roman" w:hAnsi="Times New Roman"/>
          <w:noProof/>
          <w:sz w:val="28"/>
          <w:szCs w:val="28"/>
          <w:lang w:eastAsia="ru-RU"/>
        </w:rPr>
        <w:drawing>
          <wp:inline distT="0" distB="0" distL="0" distR="0" wp14:anchorId="37C957F8" wp14:editId="424085FC">
            <wp:extent cx="4895850" cy="187634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2872" cy="1886704"/>
                    </a:xfrm>
                    <a:prstGeom prst="rect">
                      <a:avLst/>
                    </a:prstGeom>
                    <a:noFill/>
                    <a:ln>
                      <a:noFill/>
                    </a:ln>
                  </pic:spPr>
                </pic:pic>
              </a:graphicData>
            </a:graphic>
          </wp:inline>
        </w:drawing>
      </w:r>
    </w:p>
    <w:p w:rsidR="00575614" w:rsidRPr="00575614" w:rsidRDefault="004A2393" w:rsidP="00575614">
      <w:pPr>
        <w:spacing w:after="0" w:line="240" w:lineRule="auto"/>
        <w:ind w:firstLine="709"/>
        <w:jc w:val="both"/>
        <w:rPr>
          <w:rFonts w:ascii="Times New Roman" w:hAnsi="Times New Roman"/>
          <w:i/>
          <w:sz w:val="28"/>
          <w:szCs w:val="28"/>
        </w:rPr>
      </w:pPr>
      <w:r>
        <w:rPr>
          <w:rFonts w:ascii="Times New Roman" w:hAnsi="Times New Roman"/>
          <w:i/>
          <w:sz w:val="28"/>
          <w:szCs w:val="28"/>
        </w:rPr>
        <w:t>Рис.</w:t>
      </w:r>
      <w:r w:rsidR="00791931">
        <w:rPr>
          <w:rFonts w:ascii="Times New Roman" w:hAnsi="Times New Roman"/>
          <w:i/>
          <w:sz w:val="28"/>
          <w:szCs w:val="28"/>
        </w:rPr>
        <w:t>14</w:t>
      </w:r>
      <w:r w:rsidR="00575614" w:rsidRPr="00575614">
        <w:rPr>
          <w:rFonts w:ascii="Times New Roman" w:hAnsi="Times New Roman"/>
          <w:i/>
          <w:sz w:val="28"/>
          <w:szCs w:val="28"/>
        </w:rPr>
        <w:t>. Медицинские изделия, не соответствующие установленным требованиям качества и безопасности, по результатам проведенных испытаний и экспертиз</w:t>
      </w:r>
    </w:p>
    <w:p w:rsidR="00D3369F" w:rsidRDefault="00D3369F" w:rsidP="00575614">
      <w:pPr>
        <w:spacing w:after="0" w:line="240" w:lineRule="auto"/>
        <w:jc w:val="both"/>
        <w:rPr>
          <w:rFonts w:ascii="Times New Roman" w:eastAsia="Times New Roman" w:hAnsi="Times New Roman"/>
          <w:sz w:val="28"/>
          <w:szCs w:val="28"/>
          <w:lang w:eastAsia="ru-RU"/>
        </w:rPr>
      </w:pPr>
    </w:p>
    <w:p w:rsidR="00791931" w:rsidRDefault="00791931" w:rsidP="00575614">
      <w:pPr>
        <w:spacing w:after="0" w:line="240" w:lineRule="auto"/>
        <w:jc w:val="both"/>
        <w:rPr>
          <w:rFonts w:ascii="Times New Roman" w:eastAsia="Times New Roman" w:hAnsi="Times New Roman"/>
          <w:sz w:val="28"/>
          <w:szCs w:val="28"/>
          <w:lang w:eastAsia="ru-RU"/>
        </w:rPr>
      </w:pPr>
    </w:p>
    <w:p w:rsidR="00791931" w:rsidRDefault="00791931" w:rsidP="00575614">
      <w:pPr>
        <w:spacing w:after="0" w:line="240" w:lineRule="auto"/>
        <w:jc w:val="both"/>
        <w:rPr>
          <w:rFonts w:ascii="Times New Roman" w:eastAsia="Times New Roman" w:hAnsi="Times New Roman"/>
          <w:sz w:val="28"/>
          <w:szCs w:val="28"/>
          <w:lang w:eastAsia="ru-RU"/>
        </w:rPr>
      </w:pPr>
    </w:p>
    <w:p w:rsidR="00791931" w:rsidRDefault="00791931" w:rsidP="00575614">
      <w:pPr>
        <w:spacing w:after="0" w:line="240" w:lineRule="auto"/>
        <w:jc w:val="both"/>
        <w:rPr>
          <w:rFonts w:ascii="Times New Roman" w:eastAsia="Times New Roman" w:hAnsi="Times New Roman"/>
          <w:sz w:val="28"/>
          <w:szCs w:val="28"/>
          <w:lang w:eastAsia="ru-RU"/>
        </w:rPr>
      </w:pPr>
    </w:p>
    <w:p w:rsidR="00791931" w:rsidRDefault="00791931" w:rsidP="00575614">
      <w:pPr>
        <w:spacing w:after="0" w:line="240" w:lineRule="auto"/>
        <w:jc w:val="both"/>
        <w:rPr>
          <w:rFonts w:ascii="Times New Roman" w:eastAsia="Times New Roman" w:hAnsi="Times New Roman"/>
          <w:sz w:val="28"/>
          <w:szCs w:val="28"/>
          <w:lang w:eastAsia="ru-RU"/>
        </w:rPr>
      </w:pPr>
    </w:p>
    <w:p w:rsidR="00791931" w:rsidRPr="00F44486" w:rsidRDefault="00791931" w:rsidP="00575614">
      <w:pPr>
        <w:spacing w:after="0" w:line="240" w:lineRule="auto"/>
        <w:jc w:val="both"/>
        <w:rPr>
          <w:rFonts w:ascii="Times New Roman" w:eastAsia="Times New Roman" w:hAnsi="Times New Roman"/>
          <w:sz w:val="28"/>
          <w:szCs w:val="28"/>
          <w:lang w:eastAsia="ru-RU"/>
        </w:rPr>
      </w:pPr>
    </w:p>
    <w:p w:rsidR="00255261" w:rsidRPr="00F44486" w:rsidRDefault="00255261" w:rsidP="00940DE5">
      <w:pPr>
        <w:autoSpaceDE w:val="0"/>
        <w:autoSpaceDN w:val="0"/>
        <w:adjustRightInd w:val="0"/>
        <w:spacing w:after="0" w:line="240" w:lineRule="auto"/>
        <w:ind w:firstLine="709"/>
        <w:jc w:val="both"/>
        <w:rPr>
          <w:rFonts w:ascii="Times New Roman" w:hAnsi="Times New Roman"/>
          <w:b/>
          <w:i/>
          <w:sz w:val="28"/>
          <w:szCs w:val="28"/>
        </w:rPr>
      </w:pPr>
      <w:r w:rsidRPr="00F44486">
        <w:rPr>
          <w:rFonts w:ascii="Times New Roman" w:hAnsi="Times New Roman"/>
          <w:b/>
          <w:i/>
          <w:sz w:val="28"/>
          <w:szCs w:val="28"/>
        </w:rPr>
        <w:t>в) 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w:t>
      </w:r>
    </w:p>
    <w:p w:rsidR="00255261" w:rsidRDefault="00EE54C4" w:rsidP="00940DE5">
      <w:pPr>
        <w:pStyle w:val="ConsPlusNormal"/>
        <w:ind w:firstLine="709"/>
        <w:jc w:val="both"/>
        <w:rPr>
          <w:rFonts w:eastAsia="Times New Roman"/>
          <w:b w:val="0"/>
          <w:sz w:val="28"/>
          <w:szCs w:val="28"/>
          <w:lang w:eastAsia="ru-RU"/>
        </w:rPr>
      </w:pPr>
      <w:r w:rsidRPr="00F44486">
        <w:rPr>
          <w:b w:val="0"/>
          <w:sz w:val="28"/>
          <w:szCs w:val="28"/>
        </w:rPr>
        <w:t>В 2018 году в результате 440 (в 2017 г. - 660, в первом по</w:t>
      </w:r>
      <w:r w:rsidR="00B776C7">
        <w:rPr>
          <w:b w:val="0"/>
          <w:sz w:val="28"/>
          <w:szCs w:val="28"/>
        </w:rPr>
        <w:t>лугодии 2018 года - 282) проверок</w:t>
      </w:r>
      <w:r w:rsidRPr="00F44486">
        <w:rPr>
          <w:b w:val="0"/>
          <w:sz w:val="28"/>
          <w:szCs w:val="28"/>
        </w:rPr>
        <w:t xml:space="preserve"> выявлялись нарушения, явившиеся причиной причинения вреда жизни и здоровью граждан</w:t>
      </w:r>
      <w:r w:rsidR="00255261" w:rsidRPr="00F44486">
        <w:rPr>
          <w:rFonts w:eastAsia="Times New Roman"/>
          <w:b w:val="0"/>
          <w:sz w:val="28"/>
          <w:szCs w:val="28"/>
          <w:lang w:eastAsia="ru-RU"/>
        </w:rPr>
        <w:t>.</w:t>
      </w:r>
    </w:p>
    <w:p w:rsidR="002D7614" w:rsidRPr="006870F5"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 xml:space="preserve">В деятельности 3128 медицинских организаций (46,4% от общего количества проверенных медицинских организаций) выявлены нарушения прав граждан в сфере охраны здоровья, в том числе в: </w:t>
      </w:r>
    </w:p>
    <w:p w:rsidR="002D7614" w:rsidRPr="006870F5"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44,6% проверенных федеральных медицинских организаций (308);</w:t>
      </w:r>
    </w:p>
    <w:p w:rsidR="002D7614" w:rsidRPr="006870F5"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46,5% проверенных медицинских организаций, находящихся в ведении субъекта Российской Федерации (1887);</w:t>
      </w:r>
    </w:p>
    <w:p w:rsidR="002D7614" w:rsidRPr="006870F5"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49,8% проверенных муниципальных медицинских организаций (103);</w:t>
      </w:r>
    </w:p>
    <w:p w:rsidR="002D7614" w:rsidRPr="006870F5"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45,3% проверенных медицинских организаций частной формы собственности (813).</w:t>
      </w:r>
    </w:p>
    <w:p w:rsidR="002D7614" w:rsidRPr="006870F5"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Всего выявлено 4315 нарушений прав граждан в сфере охраны здоровья (в 2017 году – 4571 на</w:t>
      </w:r>
      <w:r w:rsidR="004A2393">
        <w:rPr>
          <w:rFonts w:ascii="Times New Roman" w:hAnsi="Times New Roman"/>
          <w:sz w:val="28"/>
          <w:szCs w:val="28"/>
        </w:rPr>
        <w:t xml:space="preserve">рушение), в том числе (рисунок </w:t>
      </w:r>
      <w:r w:rsidR="00791931">
        <w:rPr>
          <w:rFonts w:ascii="Times New Roman" w:hAnsi="Times New Roman"/>
          <w:sz w:val="28"/>
          <w:szCs w:val="28"/>
        </w:rPr>
        <w:t>15</w:t>
      </w:r>
      <w:r w:rsidRPr="006870F5">
        <w:rPr>
          <w:rFonts w:ascii="Times New Roman" w:hAnsi="Times New Roman"/>
          <w:sz w:val="28"/>
          <w:szCs w:val="28"/>
        </w:rPr>
        <w:t>):</w:t>
      </w:r>
    </w:p>
    <w:p w:rsidR="002D7614" w:rsidRPr="006870F5"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низкая доступность и качество медицинской помощи - 2381 случай;</w:t>
      </w:r>
    </w:p>
    <w:p w:rsidR="002D7614" w:rsidRPr="006870F5"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медицинское вмешательство без получения добровольного информированного согласия гражданина - 891 случа</w:t>
      </w:r>
      <w:r w:rsidR="00B776C7">
        <w:rPr>
          <w:rFonts w:ascii="Times New Roman" w:hAnsi="Times New Roman"/>
          <w:sz w:val="28"/>
          <w:szCs w:val="28"/>
        </w:rPr>
        <w:t>й</w:t>
      </w:r>
      <w:r w:rsidRPr="006870F5">
        <w:rPr>
          <w:rFonts w:ascii="Times New Roman" w:hAnsi="Times New Roman"/>
          <w:sz w:val="28"/>
          <w:szCs w:val="28"/>
        </w:rPr>
        <w:t>;</w:t>
      </w:r>
    </w:p>
    <w:p w:rsidR="002D7614" w:rsidRPr="006870F5"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нарушение права на медицинскую помощь в гарантированном объеме, оказываемую без взимания платы в соответствии с программой государственных гарантий бесплатного оказания гражданам медицинской помощи – 427 случаев;</w:t>
      </w:r>
    </w:p>
    <w:p w:rsidR="002D7614" w:rsidRPr="006870F5"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отказ в оказании медицинской помощи - 482 случая;</w:t>
      </w:r>
    </w:p>
    <w:p w:rsidR="002D7614" w:rsidRPr="006870F5"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отказ в предоставлении информации о состоянии здоровья - 88 случаев;</w:t>
      </w:r>
    </w:p>
    <w:p w:rsidR="002D7614" w:rsidRPr="006870F5"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непредоставление информации о факторах, влияющих на здоровье - 28 случаев;</w:t>
      </w:r>
    </w:p>
    <w:p w:rsidR="002D7614" w:rsidRPr="006870F5"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нарушение права выбора врача и медицинской организации - 10 случаев;</w:t>
      </w:r>
    </w:p>
    <w:p w:rsidR="002D7614" w:rsidRDefault="002D7614" w:rsidP="002D7614">
      <w:pPr>
        <w:spacing w:after="0" w:line="240" w:lineRule="auto"/>
        <w:ind w:firstLine="709"/>
        <w:jc w:val="both"/>
        <w:rPr>
          <w:rFonts w:ascii="Times New Roman" w:hAnsi="Times New Roman"/>
          <w:sz w:val="28"/>
          <w:szCs w:val="28"/>
        </w:rPr>
      </w:pPr>
      <w:r w:rsidRPr="006870F5">
        <w:rPr>
          <w:rFonts w:ascii="Times New Roman" w:hAnsi="Times New Roman"/>
          <w:sz w:val="28"/>
          <w:szCs w:val="28"/>
        </w:rPr>
        <w:t xml:space="preserve">несоблюдение врачебной тайны - 8 случаев. </w:t>
      </w:r>
    </w:p>
    <w:p w:rsidR="00791931" w:rsidRPr="006870F5" w:rsidRDefault="00791931" w:rsidP="002D7614">
      <w:pPr>
        <w:spacing w:after="0" w:line="240" w:lineRule="auto"/>
        <w:ind w:firstLine="709"/>
        <w:jc w:val="both"/>
        <w:rPr>
          <w:rFonts w:ascii="Times New Roman" w:hAnsi="Times New Roman"/>
          <w:sz w:val="28"/>
          <w:szCs w:val="28"/>
        </w:rPr>
      </w:pPr>
    </w:p>
    <w:p w:rsidR="002D7614" w:rsidRPr="006870F5" w:rsidRDefault="002D7614" w:rsidP="002D7614">
      <w:pPr>
        <w:spacing w:after="0" w:line="240" w:lineRule="auto"/>
        <w:ind w:firstLine="708"/>
        <w:jc w:val="both"/>
        <w:rPr>
          <w:rFonts w:ascii="Times New Roman" w:eastAsia="Times New Roman" w:hAnsi="Times New Roman"/>
          <w:sz w:val="28"/>
          <w:szCs w:val="28"/>
          <w:lang w:eastAsia="ru-RU"/>
        </w:rPr>
      </w:pPr>
      <w:r w:rsidRPr="006870F5">
        <w:rPr>
          <w:noProof/>
          <w:lang w:eastAsia="ru-RU"/>
        </w:rPr>
        <w:drawing>
          <wp:inline distT="0" distB="0" distL="0" distR="0" wp14:anchorId="06D608A2" wp14:editId="5C15F4FC">
            <wp:extent cx="5334635" cy="2266950"/>
            <wp:effectExtent l="0" t="0" r="18415"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D7614" w:rsidRDefault="004A2393" w:rsidP="002D7614">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i/>
          <w:sz w:val="28"/>
          <w:szCs w:val="28"/>
          <w:lang w:eastAsia="ru-RU"/>
        </w:rPr>
        <w:t>Рис.</w:t>
      </w:r>
      <w:r w:rsidR="00791931">
        <w:rPr>
          <w:rFonts w:ascii="Times New Roman" w:eastAsia="Times New Roman" w:hAnsi="Times New Roman"/>
          <w:i/>
          <w:sz w:val="28"/>
          <w:szCs w:val="28"/>
          <w:lang w:eastAsia="ru-RU"/>
        </w:rPr>
        <w:t>15</w:t>
      </w:r>
      <w:r w:rsidR="002D7614" w:rsidRPr="006870F5">
        <w:rPr>
          <w:rFonts w:ascii="Times New Roman" w:eastAsia="Times New Roman" w:hAnsi="Times New Roman"/>
          <w:i/>
          <w:sz w:val="28"/>
          <w:szCs w:val="28"/>
          <w:lang w:eastAsia="ru-RU"/>
        </w:rPr>
        <w:t>. Структура выявленных нарушений прав граждан в сфере охраны здоровья</w:t>
      </w:r>
      <w:r w:rsidR="002D7614" w:rsidRPr="006870F5">
        <w:rPr>
          <w:rFonts w:ascii="Times New Roman" w:eastAsia="Times New Roman" w:hAnsi="Times New Roman"/>
          <w:b/>
          <w:i/>
          <w:sz w:val="28"/>
          <w:szCs w:val="28"/>
          <w:lang w:eastAsia="ru-RU"/>
        </w:rPr>
        <w:t xml:space="preserve"> </w:t>
      </w:r>
    </w:p>
    <w:p w:rsidR="00956679" w:rsidRDefault="00956679" w:rsidP="00956679">
      <w:pPr>
        <w:spacing w:after="0" w:line="240" w:lineRule="auto"/>
        <w:ind w:firstLine="709"/>
        <w:jc w:val="both"/>
        <w:rPr>
          <w:rFonts w:ascii="Times New Roman" w:hAnsi="Times New Roman"/>
          <w:sz w:val="28"/>
          <w:szCs w:val="28"/>
        </w:rPr>
      </w:pPr>
      <w:r w:rsidRPr="006870F5">
        <w:rPr>
          <w:rFonts w:ascii="Times New Roman" w:hAnsi="Times New Roman"/>
          <w:sz w:val="28"/>
          <w:szCs w:val="28"/>
        </w:rPr>
        <w:t xml:space="preserve">В результате проверок 380 медицинских организаций в деятельности                            27 из них (7,1% от числа проверенных) выявлены нарушения прав ветеранов и инвалидов Великой Отечественной войны на доступную медицинскую помощь и лекарственное обеспечение. </w:t>
      </w:r>
    </w:p>
    <w:p w:rsidR="00956679" w:rsidRPr="006870F5" w:rsidRDefault="00956679" w:rsidP="00956679">
      <w:pPr>
        <w:spacing w:after="0" w:line="240" w:lineRule="auto"/>
        <w:ind w:firstLine="708"/>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Основной проблемой при исполнении медицинскими организациями порядков оказания медицинской помощи в 2018 году явилось несоблюдение стандартов оснащения медицинской организации и (или) её структурных подразделений.</w:t>
      </w:r>
    </w:p>
    <w:p w:rsidR="00956679" w:rsidRPr="006870F5" w:rsidRDefault="00956679" w:rsidP="00956679">
      <w:pPr>
        <w:spacing w:after="0" w:line="240" w:lineRule="auto"/>
        <w:ind w:firstLine="708"/>
        <w:jc w:val="both"/>
        <w:rPr>
          <w:rFonts w:ascii="Times New Roman" w:eastAsia="Times New Roman" w:hAnsi="Times New Roman"/>
          <w:sz w:val="28"/>
          <w:szCs w:val="28"/>
          <w:lang w:eastAsia="ru-RU"/>
        </w:rPr>
      </w:pPr>
      <w:r w:rsidRPr="006870F5">
        <w:rPr>
          <w:rFonts w:ascii="Times New Roman" w:eastAsia="Times New Roman" w:hAnsi="Times New Roman"/>
          <w:sz w:val="28"/>
          <w:szCs w:val="28"/>
          <w:lang w:eastAsia="ru-RU"/>
        </w:rPr>
        <w:t xml:space="preserve">Всего в 2018 году выявлено 9680 случаев несоблюдения стандартов оснащения (83,7% от числа выявленных нарушений). Нарушения требований к организации деятельности медицинской организации выявлено в 1434 случаях (12,4% от числа выявленных нарушений). Невыполнение рекомендуемых штатных нормативов (не является обязательным требованием) установлено в 451 случае (3,9% от числа выявленных нарушений) (рисунок </w:t>
      </w:r>
      <w:r w:rsidR="00791931">
        <w:rPr>
          <w:rFonts w:ascii="Times New Roman" w:eastAsia="Times New Roman" w:hAnsi="Times New Roman"/>
          <w:sz w:val="28"/>
          <w:szCs w:val="28"/>
          <w:lang w:eastAsia="ru-RU"/>
        </w:rPr>
        <w:t>16</w:t>
      </w:r>
      <w:r w:rsidRPr="006870F5">
        <w:rPr>
          <w:rFonts w:ascii="Times New Roman" w:eastAsia="Times New Roman" w:hAnsi="Times New Roman"/>
          <w:sz w:val="28"/>
          <w:szCs w:val="28"/>
          <w:lang w:eastAsia="ru-RU"/>
        </w:rPr>
        <w:t>).</w:t>
      </w:r>
    </w:p>
    <w:p w:rsidR="00956679" w:rsidRPr="006870F5" w:rsidRDefault="00956679" w:rsidP="00956679">
      <w:pPr>
        <w:spacing w:after="0" w:line="240" w:lineRule="auto"/>
        <w:ind w:firstLine="708"/>
        <w:jc w:val="both"/>
        <w:rPr>
          <w:rFonts w:ascii="Times New Roman" w:eastAsia="Times New Roman" w:hAnsi="Times New Roman"/>
          <w:sz w:val="28"/>
          <w:szCs w:val="28"/>
          <w:lang w:eastAsia="ru-RU"/>
        </w:rPr>
      </w:pPr>
    </w:p>
    <w:p w:rsidR="00956679" w:rsidRPr="006870F5" w:rsidRDefault="00956679" w:rsidP="00956679">
      <w:pPr>
        <w:spacing w:after="0" w:line="240" w:lineRule="auto"/>
        <w:jc w:val="both"/>
        <w:rPr>
          <w:rFonts w:ascii="Times New Roman" w:eastAsia="Times New Roman" w:hAnsi="Times New Roman"/>
          <w:sz w:val="28"/>
          <w:szCs w:val="28"/>
          <w:lang w:eastAsia="ru-RU"/>
        </w:rPr>
      </w:pPr>
      <w:r w:rsidRPr="006870F5">
        <w:rPr>
          <w:noProof/>
          <w:lang w:eastAsia="ru-RU"/>
        </w:rPr>
        <w:drawing>
          <wp:inline distT="0" distB="0" distL="0" distR="0" wp14:anchorId="515234DB" wp14:editId="59C29F0E">
            <wp:extent cx="5894705" cy="2395855"/>
            <wp:effectExtent l="0" t="0" r="10795" b="444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56679" w:rsidRPr="006870F5" w:rsidRDefault="00956679" w:rsidP="00956679">
      <w:pPr>
        <w:spacing w:after="0" w:line="240" w:lineRule="auto"/>
        <w:ind w:firstLine="709"/>
        <w:jc w:val="both"/>
        <w:rPr>
          <w:rFonts w:ascii="Times New Roman" w:hAnsi="Times New Roman"/>
          <w:i/>
          <w:sz w:val="28"/>
          <w:szCs w:val="24"/>
        </w:rPr>
      </w:pPr>
    </w:p>
    <w:p w:rsidR="00956679" w:rsidRPr="006870F5" w:rsidRDefault="00956679" w:rsidP="00956679">
      <w:pPr>
        <w:spacing w:after="0" w:line="240" w:lineRule="auto"/>
        <w:ind w:firstLine="709"/>
        <w:jc w:val="both"/>
        <w:rPr>
          <w:rFonts w:ascii="Times New Roman" w:eastAsia="Times New Roman" w:hAnsi="Times New Roman"/>
          <w:i/>
          <w:sz w:val="28"/>
          <w:szCs w:val="24"/>
          <w:lang w:eastAsia="ru-RU"/>
        </w:rPr>
      </w:pPr>
      <w:r w:rsidRPr="006870F5">
        <w:rPr>
          <w:rFonts w:ascii="Times New Roman" w:hAnsi="Times New Roman"/>
          <w:i/>
          <w:sz w:val="28"/>
          <w:szCs w:val="24"/>
        </w:rPr>
        <w:t xml:space="preserve">Рис. </w:t>
      </w:r>
      <w:r w:rsidR="00791931">
        <w:rPr>
          <w:rFonts w:ascii="Times New Roman" w:hAnsi="Times New Roman"/>
          <w:i/>
          <w:sz w:val="28"/>
          <w:szCs w:val="24"/>
        </w:rPr>
        <w:t>16</w:t>
      </w:r>
      <w:r w:rsidRPr="006870F5">
        <w:rPr>
          <w:rFonts w:ascii="Times New Roman" w:hAnsi="Times New Roman"/>
          <w:i/>
          <w:sz w:val="28"/>
          <w:szCs w:val="24"/>
        </w:rPr>
        <w:t xml:space="preserve">. </w:t>
      </w:r>
      <w:r w:rsidRPr="006870F5">
        <w:rPr>
          <w:rFonts w:ascii="Times New Roman" w:eastAsia="Times New Roman" w:hAnsi="Times New Roman"/>
          <w:i/>
          <w:sz w:val="28"/>
          <w:szCs w:val="24"/>
          <w:lang w:eastAsia="ru-RU"/>
        </w:rPr>
        <w:t>Основные проблемы исполнения медицинскими организациями порядков оказания медицинской помощи в 2016 - 2018 гг.</w:t>
      </w:r>
    </w:p>
    <w:p w:rsidR="00956679" w:rsidRDefault="00956679" w:rsidP="00956679">
      <w:pPr>
        <w:spacing w:after="0" w:line="240" w:lineRule="auto"/>
        <w:ind w:firstLine="708"/>
        <w:jc w:val="both"/>
        <w:rPr>
          <w:rFonts w:ascii="Times New Roman" w:eastAsia="Times New Roman" w:hAnsi="Times New Roman"/>
          <w:sz w:val="28"/>
          <w:szCs w:val="28"/>
          <w:lang w:eastAsia="ru-RU"/>
        </w:rPr>
      </w:pPr>
    </w:p>
    <w:p w:rsidR="00956679" w:rsidRPr="00956679" w:rsidRDefault="00956679" w:rsidP="00956679">
      <w:pPr>
        <w:spacing w:after="0" w:line="240" w:lineRule="auto"/>
        <w:ind w:firstLine="708"/>
        <w:jc w:val="both"/>
        <w:rPr>
          <w:rFonts w:ascii="Times New Roman" w:eastAsia="Times New Roman" w:hAnsi="Times New Roman"/>
          <w:sz w:val="28"/>
          <w:szCs w:val="28"/>
          <w:lang w:eastAsia="ru-RU"/>
        </w:rPr>
      </w:pPr>
      <w:r w:rsidRPr="00956679">
        <w:rPr>
          <w:rFonts w:ascii="Times New Roman" w:eastAsia="Times New Roman" w:hAnsi="Times New Roman"/>
          <w:sz w:val="28"/>
          <w:szCs w:val="28"/>
          <w:lang w:eastAsia="ru-RU"/>
        </w:rPr>
        <w:t>В результате 1152 проверок (21,8% от общего количества проведенных проверок) в 940 медицинских организациях (20,0% от общего числа проверенных медицинских организаций) выявлено 2482 нарушения стандартов медицинской помощи (снижение на 11,1% по сравнению с 2017 годом), в том числе:</w:t>
      </w:r>
    </w:p>
    <w:p w:rsidR="00956679" w:rsidRPr="00956679" w:rsidRDefault="00956679" w:rsidP="00956679">
      <w:pPr>
        <w:spacing w:after="0" w:line="240" w:lineRule="auto"/>
        <w:ind w:firstLine="708"/>
        <w:jc w:val="both"/>
        <w:rPr>
          <w:rFonts w:ascii="Times New Roman" w:eastAsia="Times New Roman" w:hAnsi="Times New Roman"/>
          <w:sz w:val="28"/>
          <w:szCs w:val="28"/>
          <w:lang w:eastAsia="ru-RU"/>
        </w:rPr>
      </w:pPr>
      <w:r w:rsidRPr="00956679">
        <w:rPr>
          <w:rFonts w:ascii="Times New Roman" w:eastAsia="Times New Roman" w:hAnsi="Times New Roman"/>
          <w:sz w:val="28"/>
          <w:szCs w:val="28"/>
          <w:lang w:eastAsia="ru-RU"/>
        </w:rPr>
        <w:t>необоснованное невыполнение медицинских услуг, имеющих усредненную частоту предоставления</w:t>
      </w:r>
      <w:r w:rsidR="00B776C7">
        <w:rPr>
          <w:rFonts w:ascii="Times New Roman" w:eastAsia="Times New Roman" w:hAnsi="Times New Roman"/>
          <w:sz w:val="28"/>
          <w:szCs w:val="28"/>
          <w:lang w:eastAsia="ru-RU"/>
        </w:rPr>
        <w:t xml:space="preserve"> «единица»</w:t>
      </w:r>
      <w:r w:rsidRPr="00956679">
        <w:rPr>
          <w:rFonts w:ascii="Times New Roman" w:eastAsia="Times New Roman" w:hAnsi="Times New Roman"/>
          <w:sz w:val="28"/>
          <w:szCs w:val="28"/>
          <w:lang w:eastAsia="ru-RU"/>
        </w:rPr>
        <w:t xml:space="preserve"> - 1940 нарушений (78,2% от общего количества нарушений стандартов);</w:t>
      </w:r>
    </w:p>
    <w:p w:rsidR="00956679" w:rsidRPr="00956679" w:rsidRDefault="00956679" w:rsidP="00956679">
      <w:pPr>
        <w:spacing w:after="0" w:line="240" w:lineRule="auto"/>
        <w:ind w:firstLine="708"/>
        <w:jc w:val="both"/>
        <w:rPr>
          <w:rFonts w:ascii="Times New Roman" w:eastAsia="Times New Roman" w:hAnsi="Times New Roman"/>
          <w:sz w:val="28"/>
          <w:szCs w:val="28"/>
          <w:lang w:eastAsia="ru-RU"/>
        </w:rPr>
      </w:pPr>
      <w:r w:rsidRPr="00956679">
        <w:rPr>
          <w:rFonts w:ascii="Times New Roman" w:eastAsia="Times New Roman" w:hAnsi="Times New Roman"/>
          <w:sz w:val="28"/>
          <w:szCs w:val="28"/>
          <w:lang w:eastAsia="ru-RU"/>
        </w:rPr>
        <w:t>отсутствие диагностических методик, внесенных в стандарт медицинской помощи</w:t>
      </w:r>
      <w:r w:rsidR="00B776C7">
        <w:rPr>
          <w:rFonts w:ascii="Times New Roman" w:eastAsia="Times New Roman" w:hAnsi="Times New Roman"/>
          <w:sz w:val="28"/>
          <w:szCs w:val="28"/>
          <w:lang w:eastAsia="ru-RU"/>
        </w:rPr>
        <w:t>,</w:t>
      </w:r>
      <w:r w:rsidRPr="00956679">
        <w:rPr>
          <w:rFonts w:ascii="Times New Roman" w:eastAsia="Times New Roman" w:hAnsi="Times New Roman"/>
          <w:sz w:val="28"/>
          <w:szCs w:val="28"/>
          <w:lang w:eastAsia="ru-RU"/>
        </w:rPr>
        <w:t xml:space="preserve"> - 256 нарушений (10,4% от общего количества нарушений стандартов);</w:t>
      </w:r>
    </w:p>
    <w:p w:rsidR="00956679" w:rsidRPr="00956679" w:rsidRDefault="00956679" w:rsidP="00956679">
      <w:pPr>
        <w:spacing w:after="0" w:line="240" w:lineRule="auto"/>
        <w:ind w:firstLine="708"/>
        <w:jc w:val="both"/>
        <w:rPr>
          <w:rFonts w:ascii="Times New Roman" w:eastAsia="Times New Roman" w:hAnsi="Times New Roman"/>
          <w:sz w:val="28"/>
          <w:szCs w:val="28"/>
          <w:lang w:eastAsia="ru-RU"/>
        </w:rPr>
      </w:pPr>
      <w:r w:rsidRPr="00956679">
        <w:rPr>
          <w:rFonts w:ascii="Times New Roman" w:eastAsia="Times New Roman" w:hAnsi="Times New Roman"/>
          <w:sz w:val="28"/>
          <w:szCs w:val="28"/>
          <w:lang w:eastAsia="ru-RU"/>
        </w:rPr>
        <w:t xml:space="preserve">необоснованное назначение медицинских услуг, имеющих усредненную частоту предоставления менее </w:t>
      </w:r>
      <w:r w:rsidR="00B776C7">
        <w:rPr>
          <w:rFonts w:ascii="Times New Roman" w:eastAsia="Times New Roman" w:hAnsi="Times New Roman"/>
          <w:sz w:val="28"/>
          <w:szCs w:val="28"/>
          <w:lang w:eastAsia="ru-RU"/>
        </w:rPr>
        <w:t>«</w:t>
      </w:r>
      <w:r w:rsidRPr="00956679">
        <w:rPr>
          <w:rFonts w:ascii="Times New Roman" w:eastAsia="Times New Roman" w:hAnsi="Times New Roman"/>
          <w:sz w:val="28"/>
          <w:szCs w:val="28"/>
          <w:lang w:eastAsia="ru-RU"/>
        </w:rPr>
        <w:t>единицы</w:t>
      </w:r>
      <w:r w:rsidR="00B776C7">
        <w:rPr>
          <w:rFonts w:ascii="Times New Roman" w:eastAsia="Times New Roman" w:hAnsi="Times New Roman"/>
          <w:sz w:val="28"/>
          <w:szCs w:val="28"/>
          <w:lang w:eastAsia="ru-RU"/>
        </w:rPr>
        <w:t>»</w:t>
      </w:r>
      <w:r w:rsidRPr="00956679">
        <w:rPr>
          <w:rFonts w:ascii="Times New Roman" w:eastAsia="Times New Roman" w:hAnsi="Times New Roman"/>
          <w:sz w:val="28"/>
          <w:szCs w:val="28"/>
          <w:lang w:eastAsia="ru-RU"/>
        </w:rPr>
        <w:t xml:space="preserve"> - 117 нарушений (4,7% от общего количества нарушений стандартов);</w:t>
      </w:r>
    </w:p>
    <w:p w:rsidR="00956679" w:rsidRPr="00956679" w:rsidRDefault="00956679" w:rsidP="00956679">
      <w:pPr>
        <w:spacing w:after="0" w:line="240" w:lineRule="auto"/>
        <w:ind w:firstLine="708"/>
        <w:jc w:val="both"/>
        <w:rPr>
          <w:rFonts w:ascii="Times New Roman" w:eastAsia="Times New Roman" w:hAnsi="Times New Roman"/>
          <w:sz w:val="28"/>
          <w:szCs w:val="28"/>
          <w:lang w:eastAsia="ru-RU"/>
        </w:rPr>
      </w:pPr>
      <w:r w:rsidRPr="00956679">
        <w:rPr>
          <w:rFonts w:ascii="Times New Roman" w:eastAsia="Times New Roman" w:hAnsi="Times New Roman"/>
          <w:sz w:val="28"/>
          <w:szCs w:val="28"/>
          <w:lang w:eastAsia="ru-RU"/>
        </w:rPr>
        <w:t>необоснованное и (или) неполное назначение лекарственных препаратов, имплантируемых в организм человека медицинских изделий, компонентов крови, лечебного питания, включая специализированные продукты лечебного питания</w:t>
      </w:r>
      <w:r w:rsidR="00B776C7">
        <w:rPr>
          <w:rFonts w:ascii="Times New Roman" w:eastAsia="Times New Roman" w:hAnsi="Times New Roman"/>
          <w:sz w:val="28"/>
          <w:szCs w:val="28"/>
          <w:lang w:eastAsia="ru-RU"/>
        </w:rPr>
        <w:t>,</w:t>
      </w:r>
      <w:r w:rsidRPr="00956679">
        <w:rPr>
          <w:rFonts w:ascii="Times New Roman" w:eastAsia="Times New Roman" w:hAnsi="Times New Roman"/>
          <w:sz w:val="28"/>
          <w:szCs w:val="28"/>
          <w:lang w:eastAsia="ru-RU"/>
        </w:rPr>
        <w:t xml:space="preserve"> - 70 нарушений (2,8% от общего количества нарушений стандартов);</w:t>
      </w:r>
    </w:p>
    <w:p w:rsidR="00956679" w:rsidRPr="00956679" w:rsidRDefault="00956679" w:rsidP="00956679">
      <w:pPr>
        <w:spacing w:after="0" w:line="240" w:lineRule="auto"/>
        <w:ind w:firstLine="708"/>
        <w:jc w:val="both"/>
        <w:rPr>
          <w:rFonts w:ascii="Times New Roman" w:eastAsia="Times New Roman" w:hAnsi="Times New Roman"/>
          <w:sz w:val="28"/>
          <w:szCs w:val="28"/>
          <w:lang w:eastAsia="ru-RU"/>
        </w:rPr>
      </w:pPr>
      <w:r w:rsidRPr="00956679">
        <w:rPr>
          <w:rFonts w:ascii="Times New Roman" w:eastAsia="Times New Roman" w:hAnsi="Times New Roman"/>
          <w:sz w:val="28"/>
          <w:szCs w:val="28"/>
          <w:lang w:eastAsia="ru-RU"/>
        </w:rPr>
        <w:t>отсутствие лекарственных препаратов, внесенных в стандарт медицинской помощи</w:t>
      </w:r>
      <w:r w:rsidR="00B776C7">
        <w:rPr>
          <w:rFonts w:ascii="Times New Roman" w:eastAsia="Times New Roman" w:hAnsi="Times New Roman"/>
          <w:sz w:val="28"/>
          <w:szCs w:val="28"/>
          <w:lang w:eastAsia="ru-RU"/>
        </w:rPr>
        <w:t>,</w:t>
      </w:r>
      <w:r w:rsidRPr="00956679">
        <w:rPr>
          <w:rFonts w:ascii="Times New Roman" w:eastAsia="Times New Roman" w:hAnsi="Times New Roman"/>
          <w:sz w:val="28"/>
          <w:szCs w:val="28"/>
          <w:lang w:eastAsia="ru-RU"/>
        </w:rPr>
        <w:t xml:space="preserve"> - 51 нарушение (2,0% от общего количества нарушений стандартов);</w:t>
      </w:r>
    </w:p>
    <w:p w:rsidR="00956679" w:rsidRPr="00956679" w:rsidRDefault="00956679" w:rsidP="00956679">
      <w:pPr>
        <w:spacing w:after="0" w:line="240" w:lineRule="auto"/>
        <w:ind w:firstLine="708"/>
        <w:jc w:val="both"/>
        <w:rPr>
          <w:rFonts w:ascii="Times New Roman" w:eastAsia="Times New Roman" w:hAnsi="Times New Roman"/>
          <w:sz w:val="28"/>
          <w:szCs w:val="28"/>
          <w:lang w:eastAsia="ru-RU"/>
        </w:rPr>
      </w:pPr>
      <w:r w:rsidRPr="00956679">
        <w:rPr>
          <w:rFonts w:ascii="Times New Roman" w:eastAsia="Times New Roman" w:hAnsi="Times New Roman"/>
          <w:sz w:val="28"/>
          <w:szCs w:val="28"/>
          <w:lang w:eastAsia="ru-RU"/>
        </w:rPr>
        <w:t xml:space="preserve">отсутствие лечебных методик, внесенных в стандарт медицинской </w:t>
      </w:r>
      <w:r w:rsidR="00B776C7">
        <w:rPr>
          <w:rFonts w:ascii="Times New Roman" w:eastAsia="Times New Roman" w:hAnsi="Times New Roman"/>
          <w:sz w:val="28"/>
          <w:szCs w:val="28"/>
          <w:lang w:eastAsia="ru-RU"/>
        </w:rPr>
        <w:t xml:space="preserve">   </w:t>
      </w:r>
      <w:r w:rsidRPr="00956679">
        <w:rPr>
          <w:rFonts w:ascii="Times New Roman" w:eastAsia="Times New Roman" w:hAnsi="Times New Roman"/>
          <w:sz w:val="28"/>
          <w:szCs w:val="28"/>
          <w:lang w:eastAsia="ru-RU"/>
        </w:rPr>
        <w:t>помощи</w:t>
      </w:r>
      <w:r w:rsidR="00B776C7">
        <w:rPr>
          <w:rFonts w:ascii="Times New Roman" w:eastAsia="Times New Roman" w:hAnsi="Times New Roman"/>
          <w:sz w:val="28"/>
          <w:szCs w:val="28"/>
          <w:lang w:eastAsia="ru-RU"/>
        </w:rPr>
        <w:t xml:space="preserve">, </w:t>
      </w:r>
      <w:r w:rsidRPr="00956679">
        <w:rPr>
          <w:rFonts w:ascii="Times New Roman" w:eastAsia="Times New Roman" w:hAnsi="Times New Roman"/>
          <w:sz w:val="28"/>
          <w:szCs w:val="28"/>
          <w:lang w:eastAsia="ru-RU"/>
        </w:rPr>
        <w:t>- 48 нарушений (1,9% от общего количества нарушений стандартов).</w:t>
      </w:r>
    </w:p>
    <w:p w:rsidR="00956679" w:rsidRPr="00956679" w:rsidRDefault="00956679" w:rsidP="00956679">
      <w:pPr>
        <w:spacing w:after="0" w:line="240" w:lineRule="auto"/>
        <w:ind w:firstLine="708"/>
        <w:jc w:val="both"/>
        <w:rPr>
          <w:rFonts w:ascii="Times New Roman" w:eastAsia="Times New Roman" w:hAnsi="Times New Roman"/>
          <w:sz w:val="28"/>
          <w:szCs w:val="28"/>
          <w:lang w:eastAsia="ru-RU"/>
        </w:rPr>
      </w:pPr>
      <w:r w:rsidRPr="00956679">
        <w:rPr>
          <w:rFonts w:ascii="Times New Roman" w:eastAsia="Times New Roman" w:hAnsi="Times New Roman"/>
          <w:sz w:val="28"/>
          <w:szCs w:val="28"/>
          <w:lang w:eastAsia="ru-RU"/>
        </w:rPr>
        <w:t>В 2018 году проведено 408 проверок медицинских организаций, оказывающих паллиативную медицинскую помощь, в результате которых в работе 123 медицинских организаций (30,1% от числа проверенных) выявлено 312 нарушений, в том числе прав граждан на облегчение боли, связанной с заболеванием.</w:t>
      </w:r>
    </w:p>
    <w:p w:rsidR="00956679" w:rsidRDefault="00956679" w:rsidP="00956679">
      <w:pPr>
        <w:spacing w:after="0" w:line="240" w:lineRule="auto"/>
        <w:ind w:firstLine="708"/>
        <w:jc w:val="both"/>
        <w:rPr>
          <w:rFonts w:ascii="Times New Roman" w:eastAsia="Times New Roman" w:hAnsi="Times New Roman"/>
          <w:sz w:val="28"/>
          <w:szCs w:val="28"/>
          <w:lang w:eastAsia="ru-RU"/>
        </w:rPr>
      </w:pPr>
    </w:p>
    <w:p w:rsidR="00206E42" w:rsidRDefault="00206E42" w:rsidP="00206E42">
      <w:pPr>
        <w:pStyle w:val="ConsPlusNormal"/>
        <w:ind w:firstLine="709"/>
        <w:jc w:val="both"/>
        <w:rPr>
          <w:rFonts w:eastAsia="Times New Roman"/>
          <w:i/>
          <w:sz w:val="28"/>
          <w:szCs w:val="28"/>
          <w:lang w:eastAsia="ru-RU"/>
        </w:rPr>
      </w:pPr>
      <w:r>
        <w:rPr>
          <w:rFonts w:eastAsia="Times New Roman"/>
          <w:i/>
          <w:sz w:val="28"/>
          <w:szCs w:val="28"/>
          <w:lang w:eastAsia="ru-RU"/>
        </w:rPr>
        <w:t>г)</w:t>
      </w:r>
      <w:r>
        <w:rPr>
          <w:rFonts w:eastAsia="Times New Roman"/>
          <w:b w:val="0"/>
          <w:sz w:val="28"/>
          <w:szCs w:val="28"/>
          <w:lang w:eastAsia="ru-RU"/>
        </w:rPr>
        <w:t xml:space="preserve"> </w:t>
      </w:r>
      <w:r>
        <w:rPr>
          <w:rFonts w:eastAsia="Times New Roman"/>
          <w:i/>
          <w:sz w:val="28"/>
          <w:szCs w:val="28"/>
          <w:lang w:eastAsia="ru-RU"/>
        </w:rPr>
        <w:t>Сведения о применении риск-ориентированного подхода при организации и осуществлении государственного контроля (надзора)</w:t>
      </w:r>
    </w:p>
    <w:p w:rsidR="00206E42" w:rsidRDefault="00206E42" w:rsidP="00206E42">
      <w:pPr>
        <w:pStyle w:val="ConsPlusNormal"/>
        <w:ind w:firstLine="709"/>
        <w:jc w:val="both"/>
        <w:rPr>
          <w:sz w:val="28"/>
          <w:szCs w:val="28"/>
        </w:rPr>
      </w:pPr>
      <w:r>
        <w:rPr>
          <w:rFonts w:eastAsia="Times New Roman"/>
          <w:b w:val="0"/>
          <w:sz w:val="28"/>
          <w:szCs w:val="28"/>
          <w:lang w:eastAsia="ru-RU"/>
        </w:rPr>
        <w:t xml:space="preserve">В рамках совершенствования контрольной и надзорной деятельности в 2018 году задачей </w:t>
      </w:r>
      <w:r>
        <w:rPr>
          <w:sz w:val="28"/>
          <w:szCs w:val="28"/>
        </w:rPr>
        <w:t xml:space="preserve">Росздравнадзором проведена следующая работа </w:t>
      </w:r>
      <w:r w:rsidR="004A2393">
        <w:rPr>
          <w:b w:val="0"/>
          <w:sz w:val="28"/>
          <w:szCs w:val="28"/>
        </w:rPr>
        <w:t xml:space="preserve">(таблица </w:t>
      </w:r>
      <w:r w:rsidR="00791931">
        <w:rPr>
          <w:b w:val="0"/>
          <w:sz w:val="28"/>
          <w:szCs w:val="28"/>
        </w:rPr>
        <w:t>30</w:t>
      </w:r>
      <w:r>
        <w:rPr>
          <w:b w:val="0"/>
          <w:sz w:val="28"/>
          <w:szCs w:val="28"/>
        </w:rPr>
        <w:t>):</w:t>
      </w:r>
    </w:p>
    <w:p w:rsidR="00206E42" w:rsidRDefault="00206E42" w:rsidP="00206E42">
      <w:pPr>
        <w:pStyle w:val="ConsPlusNormal"/>
        <w:ind w:firstLine="709"/>
        <w:jc w:val="both"/>
        <w:rPr>
          <w:sz w:val="28"/>
          <w:szCs w:val="28"/>
        </w:rPr>
      </w:pPr>
    </w:p>
    <w:p w:rsidR="00206E42" w:rsidRDefault="004A2393" w:rsidP="00206E42">
      <w:pPr>
        <w:pStyle w:val="ConsPlusNormal"/>
        <w:ind w:firstLine="709"/>
        <w:jc w:val="both"/>
        <w:rPr>
          <w:b w:val="0"/>
          <w:i/>
          <w:sz w:val="28"/>
          <w:szCs w:val="28"/>
        </w:rPr>
      </w:pPr>
      <w:r>
        <w:rPr>
          <w:b w:val="0"/>
          <w:i/>
          <w:sz w:val="28"/>
          <w:szCs w:val="28"/>
        </w:rPr>
        <w:t xml:space="preserve">Таблица </w:t>
      </w:r>
      <w:r w:rsidR="00791931">
        <w:rPr>
          <w:b w:val="0"/>
          <w:i/>
          <w:sz w:val="28"/>
          <w:szCs w:val="28"/>
        </w:rPr>
        <w:t>30</w:t>
      </w:r>
      <w:r w:rsidR="00206E42">
        <w:rPr>
          <w:b w:val="0"/>
          <w:i/>
          <w:sz w:val="28"/>
          <w:szCs w:val="28"/>
        </w:rPr>
        <w:t>. Результаты проведенной работы в целях</w:t>
      </w:r>
      <w:r w:rsidR="00206E42">
        <w:rPr>
          <w:b w:val="0"/>
          <w:i/>
        </w:rPr>
        <w:t xml:space="preserve"> </w:t>
      </w:r>
      <w:r w:rsidR="00206E42">
        <w:rPr>
          <w:b w:val="0"/>
          <w:i/>
          <w:sz w:val="28"/>
          <w:szCs w:val="28"/>
        </w:rPr>
        <w:t>совершенствования контрольной и надзорной деятельности Росздравнадзора</w:t>
      </w:r>
    </w:p>
    <w:tbl>
      <w:tblPr>
        <w:tblStyle w:val="a5"/>
        <w:tblW w:w="0" w:type="auto"/>
        <w:tblLook w:val="04A0" w:firstRow="1" w:lastRow="0" w:firstColumn="1" w:lastColumn="0" w:noHBand="0" w:noVBand="1"/>
      </w:tblPr>
      <w:tblGrid>
        <w:gridCol w:w="562"/>
        <w:gridCol w:w="9209"/>
      </w:tblGrid>
      <w:tr w:rsidR="00206E42" w:rsidTr="00206E42">
        <w:tc>
          <w:tcPr>
            <w:tcW w:w="562"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1.</w:t>
            </w:r>
          </w:p>
        </w:tc>
        <w:tc>
          <w:tcPr>
            <w:tcW w:w="9209"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Произведен переход на риск-ориентированную модель контроля</w:t>
            </w:r>
          </w:p>
        </w:tc>
      </w:tr>
      <w:tr w:rsidR="00206E42" w:rsidTr="00206E42">
        <w:tc>
          <w:tcPr>
            <w:tcW w:w="562" w:type="dxa"/>
            <w:tcBorders>
              <w:top w:val="single" w:sz="4" w:space="0" w:color="auto"/>
              <w:left w:val="single" w:sz="4" w:space="0" w:color="auto"/>
              <w:bottom w:val="single" w:sz="4" w:space="0" w:color="auto"/>
              <w:right w:val="single" w:sz="4" w:space="0" w:color="auto"/>
            </w:tcBorders>
            <w:hideMark/>
          </w:tcPr>
          <w:p w:rsidR="00206E42" w:rsidRDefault="00206E42">
            <w:pPr>
              <w:jc w:val="both"/>
              <w:rPr>
                <w:rFonts w:ascii="Times New Roman" w:hAnsi="Times New Roman"/>
                <w:sz w:val="24"/>
                <w:szCs w:val="24"/>
              </w:rPr>
            </w:pPr>
            <w:r>
              <w:rPr>
                <w:rFonts w:ascii="Times New Roman" w:hAnsi="Times New Roman"/>
                <w:sz w:val="24"/>
                <w:szCs w:val="24"/>
              </w:rPr>
              <w:t>2.</w:t>
            </w:r>
          </w:p>
        </w:tc>
        <w:tc>
          <w:tcPr>
            <w:tcW w:w="9209" w:type="dxa"/>
            <w:tcBorders>
              <w:top w:val="single" w:sz="4" w:space="0" w:color="auto"/>
              <w:left w:val="single" w:sz="4" w:space="0" w:color="auto"/>
              <w:bottom w:val="single" w:sz="4" w:space="0" w:color="auto"/>
              <w:right w:val="single" w:sz="4" w:space="0" w:color="auto"/>
            </w:tcBorders>
            <w:hideMark/>
          </w:tcPr>
          <w:p w:rsidR="00206E42" w:rsidRDefault="00206E42">
            <w:pPr>
              <w:jc w:val="both"/>
              <w:rPr>
                <w:sz w:val="24"/>
                <w:szCs w:val="24"/>
              </w:rPr>
            </w:pPr>
            <w:r>
              <w:rPr>
                <w:rFonts w:ascii="Times New Roman" w:hAnsi="Times New Roman"/>
                <w:sz w:val="24"/>
                <w:szCs w:val="24"/>
              </w:rPr>
              <w:t>Реализован функционал ведения электронных паспортов проверки, проверочных листов на базе систематизированных обязательных требований</w:t>
            </w:r>
          </w:p>
        </w:tc>
      </w:tr>
      <w:tr w:rsidR="00206E42" w:rsidTr="00206E42">
        <w:tc>
          <w:tcPr>
            <w:tcW w:w="562"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3.</w:t>
            </w:r>
          </w:p>
        </w:tc>
        <w:tc>
          <w:tcPr>
            <w:tcW w:w="9209"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Внедрена система «Электронный инспектор» с возможностью заполнения проверочных листов подконтрольными субъектами самостоятельно в электронном виде на сайте Росздравнадзора</w:t>
            </w:r>
          </w:p>
        </w:tc>
      </w:tr>
      <w:tr w:rsidR="00206E42" w:rsidTr="00206E42">
        <w:tc>
          <w:tcPr>
            <w:tcW w:w="562"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4.</w:t>
            </w:r>
          </w:p>
        </w:tc>
        <w:tc>
          <w:tcPr>
            <w:tcW w:w="9209"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Сформирован профилированный перечень требований (для конкретного проверяемого лица) с использованием базовой модели описания обязательного требования по отдельным видам контроля</w:t>
            </w:r>
          </w:p>
        </w:tc>
      </w:tr>
      <w:tr w:rsidR="00206E42" w:rsidTr="00206E42">
        <w:tc>
          <w:tcPr>
            <w:tcW w:w="562"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5.</w:t>
            </w:r>
          </w:p>
        </w:tc>
        <w:tc>
          <w:tcPr>
            <w:tcW w:w="9209"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Внедрена система регулярной переоценки рисков по отдельным видам контроля (надзора)</w:t>
            </w:r>
          </w:p>
        </w:tc>
      </w:tr>
      <w:tr w:rsidR="00206E42" w:rsidTr="00206E42">
        <w:tc>
          <w:tcPr>
            <w:tcW w:w="562"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6.</w:t>
            </w:r>
          </w:p>
        </w:tc>
        <w:tc>
          <w:tcPr>
            <w:tcW w:w="9209"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Реализован функционал по определению подконтрольным субъектом присвоенной ему категории риска («он-лайн калькулятор категории риска»)</w:t>
            </w:r>
          </w:p>
        </w:tc>
      </w:tr>
      <w:tr w:rsidR="00206E42" w:rsidTr="00206E42">
        <w:tc>
          <w:tcPr>
            <w:tcW w:w="562"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7.</w:t>
            </w:r>
          </w:p>
        </w:tc>
        <w:tc>
          <w:tcPr>
            <w:tcW w:w="9209"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rFonts w:eastAsia="Times New Roman"/>
                <w:b w:val="0"/>
                <w:sz w:val="24"/>
                <w:szCs w:val="24"/>
              </w:rPr>
              <w:t>Обеспечено в автоматизированном режиме планирование контрольно-надзорных мероприятий на 2019 год на основании перечня поднадзорных субъектов с применением риск ориентированного подхода с учетом изменения категорий риска поднадзорных субъектов в предыдущем периоде планирования</w:t>
            </w:r>
          </w:p>
        </w:tc>
      </w:tr>
      <w:tr w:rsidR="00206E42" w:rsidTr="00206E42">
        <w:tc>
          <w:tcPr>
            <w:tcW w:w="562"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8.</w:t>
            </w:r>
          </w:p>
        </w:tc>
        <w:tc>
          <w:tcPr>
            <w:tcW w:w="9209"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Реализован механизм планирования и учета проведения профилактических мероприятий, направленных на соблюдение проверяемыми лицами обязательных требований по отдельным видам контроля</w:t>
            </w:r>
          </w:p>
        </w:tc>
      </w:tr>
      <w:tr w:rsidR="00206E42" w:rsidTr="00206E42">
        <w:tc>
          <w:tcPr>
            <w:tcW w:w="562"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9.</w:t>
            </w:r>
          </w:p>
        </w:tc>
        <w:tc>
          <w:tcPr>
            <w:tcW w:w="9209"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Утверждены индикаторы риска и показатели динамической модели для проведения внеплановых проверок</w:t>
            </w:r>
          </w:p>
        </w:tc>
      </w:tr>
      <w:tr w:rsidR="00206E42" w:rsidTr="00206E42">
        <w:tc>
          <w:tcPr>
            <w:tcW w:w="562"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10.</w:t>
            </w:r>
          </w:p>
        </w:tc>
        <w:tc>
          <w:tcPr>
            <w:tcW w:w="9209"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Внедрена модель актуализации индикаторов риска и показателей для «динамической модели» в зависимости от изменений профилей риска</w:t>
            </w:r>
          </w:p>
        </w:tc>
      </w:tr>
      <w:tr w:rsidR="00206E42" w:rsidTr="00206E42">
        <w:tc>
          <w:tcPr>
            <w:tcW w:w="562"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b w:val="0"/>
                <w:sz w:val="24"/>
                <w:szCs w:val="24"/>
              </w:rPr>
            </w:pPr>
            <w:r>
              <w:rPr>
                <w:b w:val="0"/>
                <w:sz w:val="24"/>
                <w:szCs w:val="24"/>
              </w:rPr>
              <w:t>11.</w:t>
            </w:r>
          </w:p>
        </w:tc>
        <w:tc>
          <w:tcPr>
            <w:tcW w:w="9209" w:type="dxa"/>
            <w:tcBorders>
              <w:top w:val="single" w:sz="4" w:space="0" w:color="auto"/>
              <w:left w:val="single" w:sz="4" w:space="0" w:color="auto"/>
              <w:bottom w:val="single" w:sz="4" w:space="0" w:color="auto"/>
              <w:right w:val="single" w:sz="4" w:space="0" w:color="auto"/>
            </w:tcBorders>
            <w:hideMark/>
          </w:tcPr>
          <w:p w:rsidR="00206E42" w:rsidRDefault="00B776C7">
            <w:pPr>
              <w:pStyle w:val="ConsPlusNormal"/>
              <w:jc w:val="both"/>
              <w:rPr>
                <w:rFonts w:eastAsia="Times New Roman"/>
                <w:b w:val="0"/>
                <w:sz w:val="24"/>
                <w:szCs w:val="24"/>
              </w:rPr>
            </w:pPr>
            <w:r>
              <w:rPr>
                <w:rFonts w:eastAsia="Times New Roman"/>
                <w:b w:val="0"/>
                <w:sz w:val="24"/>
                <w:szCs w:val="24"/>
              </w:rPr>
              <w:t>Систематизированы</w:t>
            </w:r>
            <w:r w:rsidR="00206E42">
              <w:rPr>
                <w:rFonts w:eastAsia="Times New Roman"/>
                <w:b w:val="0"/>
                <w:sz w:val="24"/>
                <w:szCs w:val="24"/>
              </w:rPr>
              <w:t xml:space="preserve"> </w:t>
            </w:r>
            <w:r>
              <w:rPr>
                <w:rFonts w:eastAsia="Times New Roman"/>
                <w:b w:val="0"/>
                <w:sz w:val="24"/>
                <w:szCs w:val="24"/>
              </w:rPr>
              <w:t>(</w:t>
            </w:r>
            <w:r w:rsidR="00206E42">
              <w:rPr>
                <w:rFonts w:eastAsia="Times New Roman"/>
                <w:b w:val="0"/>
                <w:sz w:val="24"/>
                <w:szCs w:val="24"/>
              </w:rPr>
              <w:t>сокращено количество</w:t>
            </w:r>
            <w:r>
              <w:rPr>
                <w:rFonts w:eastAsia="Times New Roman"/>
                <w:b w:val="0"/>
                <w:sz w:val="24"/>
                <w:szCs w:val="24"/>
              </w:rPr>
              <w:t>)</w:t>
            </w:r>
            <w:r w:rsidR="00206E42">
              <w:rPr>
                <w:rFonts w:eastAsia="Times New Roman"/>
                <w:b w:val="0"/>
                <w:sz w:val="24"/>
                <w:szCs w:val="24"/>
              </w:rPr>
              <w:t xml:space="preserve"> и актуализированы обязательные требования по контролируемым видам деятельности:</w:t>
            </w:r>
          </w:p>
          <w:p w:rsidR="00206E42" w:rsidRDefault="00206E42">
            <w:pPr>
              <w:pStyle w:val="ConsPlusNormal"/>
              <w:jc w:val="both"/>
              <w:rPr>
                <w:rFonts w:eastAsia="Times New Roman"/>
                <w:b w:val="0"/>
                <w:sz w:val="24"/>
                <w:szCs w:val="24"/>
              </w:rPr>
            </w:pPr>
            <w:r>
              <w:rPr>
                <w:rFonts w:eastAsia="Times New Roman"/>
                <w:b w:val="0"/>
                <w:sz w:val="24"/>
                <w:szCs w:val="24"/>
              </w:rPr>
              <w:t>- пересмотрен и актуализирован перечень нормативных правовых актов, устанавливающих обязательные требования, соблюдение которых оценивается при проведении мероприятий по контролю (надзору) юридических лиц и индивидуальных предпринимателей, осуществляющих деятельность в сфере здравоохранения (медицинскую деятельность, оборот лекарственных препаратов, оборот медицинских изделий), а также по видам предпринимательской деятельности, осуществляемым в уведомительном порядке, которые поддерживаются в актуальном состоянии (приказ Росздравнадзора от 22.02.2018 №1158);</w:t>
            </w:r>
          </w:p>
          <w:p w:rsidR="00206E42" w:rsidRDefault="00206E42">
            <w:pPr>
              <w:pStyle w:val="ConsPlusNormal"/>
              <w:jc w:val="both"/>
              <w:rPr>
                <w:rFonts w:eastAsia="Times New Roman"/>
                <w:b w:val="0"/>
                <w:sz w:val="24"/>
                <w:szCs w:val="24"/>
              </w:rPr>
            </w:pPr>
            <w:r>
              <w:rPr>
                <w:rFonts w:eastAsia="Times New Roman"/>
                <w:b w:val="0"/>
                <w:sz w:val="24"/>
                <w:szCs w:val="24"/>
              </w:rPr>
              <w:t>- актуализован (включая отмену неэффективных и избыточных обязательных требований) исчерпывающий перечень нормативных правовых актов Российской Федерации, содержащих обязательные требования по всем видам контроля (надзора);</w:t>
            </w:r>
          </w:p>
          <w:p w:rsidR="00206E42" w:rsidRDefault="00206E42">
            <w:pPr>
              <w:pStyle w:val="ConsPlusNormal"/>
              <w:jc w:val="both"/>
              <w:rPr>
                <w:b w:val="0"/>
                <w:sz w:val="24"/>
                <w:szCs w:val="24"/>
              </w:rPr>
            </w:pPr>
            <w:r>
              <w:rPr>
                <w:rFonts w:eastAsia="Times New Roman"/>
                <w:b w:val="0"/>
                <w:sz w:val="24"/>
                <w:szCs w:val="24"/>
              </w:rPr>
              <w:t>- внесены изменения в проверочные листы, содержащих обязательные требования, которые проверяются Росздравнадзором при осуществлении контрольно-надзорных мероприятий п</w:t>
            </w:r>
            <w:r w:rsidR="00B776C7">
              <w:rPr>
                <w:rFonts w:eastAsia="Times New Roman"/>
                <w:b w:val="0"/>
                <w:sz w:val="24"/>
                <w:szCs w:val="24"/>
              </w:rPr>
              <w:t>о всем видам контроля (надзора)</w:t>
            </w:r>
          </w:p>
        </w:tc>
      </w:tr>
    </w:tbl>
    <w:p w:rsidR="00206E42" w:rsidRDefault="00206E42" w:rsidP="00206E42">
      <w:pPr>
        <w:pStyle w:val="ConsPlusNormal"/>
        <w:ind w:firstLine="709"/>
        <w:jc w:val="both"/>
        <w:rPr>
          <w:rFonts w:eastAsia="Times New Roman"/>
          <w:b w:val="0"/>
          <w:sz w:val="28"/>
          <w:szCs w:val="28"/>
          <w:lang w:eastAsia="ru-RU"/>
        </w:rPr>
      </w:pPr>
    </w:p>
    <w:p w:rsidR="00206E42" w:rsidRDefault="00206E42" w:rsidP="00206E42">
      <w:pPr>
        <w:pStyle w:val="ConsPlusNormal"/>
        <w:ind w:firstLine="709"/>
        <w:jc w:val="both"/>
        <w:rPr>
          <w:rFonts w:eastAsia="Times New Roman"/>
          <w:b w:val="0"/>
          <w:sz w:val="28"/>
          <w:szCs w:val="28"/>
          <w:lang w:eastAsia="ru-RU"/>
        </w:rPr>
      </w:pPr>
      <w:r>
        <w:rPr>
          <w:rFonts w:eastAsia="Times New Roman"/>
          <w:b w:val="0"/>
          <w:sz w:val="28"/>
          <w:szCs w:val="28"/>
          <w:lang w:eastAsia="ru-RU"/>
        </w:rPr>
        <w:t>В 2018 году Росздравнадзором осуществление контрольно-надзорной деятельности на основании риск-ориентированного подхода позволило сократить количество плановых проверок в 1,3 раза.</w:t>
      </w:r>
    </w:p>
    <w:p w:rsidR="00206E42" w:rsidRDefault="00206E42" w:rsidP="00206E42">
      <w:pPr>
        <w:pStyle w:val="ConsPlusNormal"/>
        <w:ind w:firstLine="709"/>
        <w:jc w:val="both"/>
        <w:rPr>
          <w:rFonts w:eastAsia="Times New Roman"/>
          <w:b w:val="0"/>
          <w:sz w:val="28"/>
          <w:szCs w:val="28"/>
          <w:lang w:eastAsia="ru-RU"/>
        </w:rPr>
      </w:pPr>
      <w:r>
        <w:rPr>
          <w:rFonts w:eastAsia="Times New Roman"/>
          <w:b w:val="0"/>
          <w:sz w:val="28"/>
          <w:szCs w:val="28"/>
          <w:lang w:eastAsia="ru-RU"/>
        </w:rPr>
        <w:t xml:space="preserve">В рамках риск-ориентированного подхода при осуществлении государственного контроля деятельность всех 54042 юридических лиц и индивидуальных предпринимателей, осуществляющих медицинскую деятельность, отнесена к 6-и категориям риска. </w:t>
      </w:r>
    </w:p>
    <w:p w:rsidR="0085306C" w:rsidRDefault="0085306C" w:rsidP="0085306C">
      <w:pPr>
        <w:pStyle w:val="ConsPlusNormal"/>
        <w:ind w:firstLine="709"/>
        <w:jc w:val="both"/>
        <w:rPr>
          <w:rFonts w:eastAsia="Times New Roman"/>
          <w:b w:val="0"/>
          <w:sz w:val="28"/>
          <w:szCs w:val="28"/>
          <w:lang w:eastAsia="ru-RU"/>
        </w:rPr>
      </w:pPr>
      <w:r>
        <w:rPr>
          <w:rFonts w:eastAsia="Times New Roman"/>
          <w:b w:val="0"/>
          <w:sz w:val="28"/>
          <w:szCs w:val="28"/>
          <w:lang w:eastAsia="ru-RU"/>
        </w:rPr>
        <w:t>Несмотря на увеличение в 2018 году в сравнении с 2017 годом количества медицинских организаций на 3070 (или на 3,2%), количество медицинских организаций, отнесенных к организациям чрезвычайно высокого, высокого и значительного риска, уменьшилось на 90 организа</w:t>
      </w:r>
      <w:r w:rsidR="00B776C7">
        <w:rPr>
          <w:rFonts w:eastAsia="Times New Roman"/>
          <w:b w:val="0"/>
          <w:sz w:val="28"/>
          <w:szCs w:val="28"/>
          <w:lang w:eastAsia="ru-RU"/>
        </w:rPr>
        <w:t>ций (или на 5,2%). В тоже время</w:t>
      </w:r>
      <w:r>
        <w:rPr>
          <w:rFonts w:eastAsia="Times New Roman"/>
          <w:b w:val="0"/>
          <w:sz w:val="28"/>
          <w:szCs w:val="28"/>
          <w:lang w:eastAsia="ru-RU"/>
        </w:rPr>
        <w:t xml:space="preserve"> количество медицинских организаций среднего, умеренного и низкого риска увеличилось на 3160 (или на 3,3%). </w:t>
      </w:r>
    </w:p>
    <w:p w:rsidR="00206E42" w:rsidRDefault="00206E42" w:rsidP="00206E42">
      <w:pPr>
        <w:pStyle w:val="ConsPlusNormal"/>
        <w:ind w:firstLine="709"/>
        <w:jc w:val="both"/>
        <w:rPr>
          <w:rFonts w:eastAsia="Times New Roman"/>
          <w:b w:val="0"/>
          <w:sz w:val="28"/>
          <w:szCs w:val="28"/>
          <w:lang w:eastAsia="ru-RU"/>
        </w:rPr>
      </w:pPr>
      <w:r>
        <w:rPr>
          <w:rFonts w:eastAsia="Times New Roman"/>
          <w:b w:val="0"/>
          <w:sz w:val="28"/>
          <w:szCs w:val="28"/>
          <w:lang w:eastAsia="ru-RU"/>
        </w:rPr>
        <w:t>Анализ распределения в 2017-2018 годах медицинских организаций по категориям риска свидетельствует о том, что применение Росздравнадзором при планировании проверок риск-ориентированного подхода стимулирует их к пересмотру набора работ (услуг) и исключению работ (услуг)</w:t>
      </w:r>
      <w:r w:rsidR="00B776C7">
        <w:rPr>
          <w:rFonts w:eastAsia="Times New Roman"/>
          <w:b w:val="0"/>
          <w:sz w:val="28"/>
          <w:szCs w:val="28"/>
          <w:lang w:eastAsia="ru-RU"/>
        </w:rPr>
        <w:t>,</w:t>
      </w:r>
      <w:r>
        <w:rPr>
          <w:rFonts w:eastAsia="Times New Roman"/>
          <w:b w:val="0"/>
          <w:sz w:val="28"/>
          <w:szCs w:val="28"/>
          <w:lang w:eastAsia="ru-RU"/>
        </w:rPr>
        <w:t xml:space="preserve"> не исполняемых медицинской организацией либо являющихся для неё неактуальными. </w:t>
      </w:r>
    </w:p>
    <w:p w:rsidR="005F2CCB" w:rsidRDefault="005F2CCB" w:rsidP="005F2CCB">
      <w:pPr>
        <w:pStyle w:val="ConsPlusNormal"/>
        <w:ind w:firstLine="567"/>
        <w:jc w:val="both"/>
        <w:rPr>
          <w:rFonts w:eastAsia="Times New Roman"/>
          <w:b w:val="0"/>
          <w:sz w:val="28"/>
          <w:szCs w:val="28"/>
          <w:lang w:eastAsia="ru-RU"/>
        </w:rPr>
      </w:pPr>
      <w:r w:rsidRPr="005F2CCB">
        <w:rPr>
          <w:rFonts w:eastAsia="Times New Roman"/>
          <w:b w:val="0"/>
          <w:sz w:val="28"/>
          <w:szCs w:val="28"/>
          <w:lang w:eastAsia="ru-RU"/>
        </w:rPr>
        <w:t>Систематизация и анализ выявленных нарушений обязательных требований способствует разработке профилактических мероприятий в сфере охраны здоровья граждан и в дальнейшем вли</w:t>
      </w:r>
      <w:r w:rsidR="00B776C7">
        <w:rPr>
          <w:rFonts w:eastAsia="Times New Roman"/>
          <w:b w:val="0"/>
          <w:sz w:val="28"/>
          <w:szCs w:val="28"/>
          <w:lang w:eastAsia="ru-RU"/>
        </w:rPr>
        <w:t>янию</w:t>
      </w:r>
      <w:r w:rsidRPr="005F2CCB">
        <w:rPr>
          <w:rFonts w:eastAsia="Times New Roman"/>
          <w:b w:val="0"/>
          <w:sz w:val="28"/>
          <w:szCs w:val="28"/>
          <w:lang w:eastAsia="ru-RU"/>
        </w:rPr>
        <w:t xml:space="preserve"> на формирование планов контрольных (надзорных) мероприятий Росздравнадзора на основе риск-ориентированного подхода.</w:t>
      </w:r>
    </w:p>
    <w:p w:rsidR="00521C20" w:rsidRPr="007134AA" w:rsidRDefault="00521C20" w:rsidP="00521C20">
      <w:pPr>
        <w:tabs>
          <w:tab w:val="left" w:pos="2492"/>
        </w:tabs>
        <w:spacing w:after="0" w:line="240" w:lineRule="auto"/>
        <w:ind w:firstLine="709"/>
        <w:contextualSpacing/>
        <w:jc w:val="both"/>
        <w:rPr>
          <w:rFonts w:ascii="Times New Roman" w:hAnsi="Times New Roman"/>
          <w:sz w:val="28"/>
          <w:szCs w:val="28"/>
        </w:rPr>
      </w:pPr>
      <w:r w:rsidRPr="007134AA">
        <w:rPr>
          <w:rFonts w:ascii="Times New Roman" w:hAnsi="Times New Roman"/>
          <w:sz w:val="28"/>
          <w:szCs w:val="28"/>
        </w:rPr>
        <w:t>В целях применения Федеральной службой по надзору в сфере здравоохранения риск-ориентированного подхода при осуществлении государственного надзора в сфере обращения лекарственных средств была проведена градация производителей лекарственных препаратов, были использованы 4 категории риска: значительный, средний, умеренный и низкий.</w:t>
      </w:r>
    </w:p>
    <w:p w:rsidR="00521C20" w:rsidRPr="007134AA" w:rsidRDefault="00521C20" w:rsidP="00521C2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134AA">
        <w:rPr>
          <w:rFonts w:ascii="Times New Roman" w:eastAsia="Times New Roman" w:hAnsi="Times New Roman"/>
          <w:sz w:val="28"/>
          <w:szCs w:val="28"/>
          <w:lang w:eastAsia="ru-RU"/>
        </w:rPr>
        <w:t xml:space="preserve">Всего план проверок Росздравнадзора на 2018 год включал проверки соответствия лекарственных средств, находящихся в гражданском обороте, установленным требованиям к их качеству, в отношении 30 организаций-производителей лекарственных средств, из них по категориям риска: </w:t>
      </w:r>
    </w:p>
    <w:p w:rsidR="00521C20" w:rsidRPr="007134AA" w:rsidRDefault="00521C20" w:rsidP="00521C2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134AA">
        <w:rPr>
          <w:rFonts w:ascii="Times New Roman" w:eastAsia="Times New Roman" w:hAnsi="Times New Roman"/>
          <w:sz w:val="28"/>
          <w:szCs w:val="28"/>
          <w:lang w:eastAsia="ru-RU"/>
        </w:rPr>
        <w:t>–11</w:t>
      </w:r>
      <w:r w:rsidR="00B776C7">
        <w:rPr>
          <w:rFonts w:ascii="Times New Roman" w:eastAsia="Times New Roman" w:hAnsi="Times New Roman"/>
          <w:sz w:val="28"/>
          <w:szCs w:val="28"/>
          <w:lang w:eastAsia="ru-RU"/>
        </w:rPr>
        <w:t xml:space="preserve"> -</w:t>
      </w:r>
      <w:r w:rsidRPr="007134AA">
        <w:rPr>
          <w:rFonts w:ascii="Times New Roman" w:eastAsia="Times New Roman" w:hAnsi="Times New Roman"/>
          <w:sz w:val="28"/>
          <w:szCs w:val="28"/>
          <w:lang w:eastAsia="ru-RU"/>
        </w:rPr>
        <w:t xml:space="preserve"> значительного риска;</w:t>
      </w:r>
    </w:p>
    <w:p w:rsidR="00521C20" w:rsidRPr="007134AA" w:rsidRDefault="00521C20" w:rsidP="00521C2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134AA">
        <w:rPr>
          <w:rFonts w:ascii="Times New Roman" w:eastAsia="Times New Roman" w:hAnsi="Times New Roman"/>
          <w:sz w:val="28"/>
          <w:szCs w:val="28"/>
          <w:lang w:eastAsia="ru-RU"/>
        </w:rPr>
        <w:t xml:space="preserve">– 9 </w:t>
      </w:r>
      <w:r w:rsidR="00B776C7">
        <w:rPr>
          <w:rFonts w:ascii="Times New Roman" w:eastAsia="Times New Roman" w:hAnsi="Times New Roman"/>
          <w:sz w:val="28"/>
          <w:szCs w:val="28"/>
          <w:lang w:eastAsia="ru-RU"/>
        </w:rPr>
        <w:t xml:space="preserve">- </w:t>
      </w:r>
      <w:r w:rsidRPr="007134AA">
        <w:rPr>
          <w:rFonts w:ascii="Times New Roman" w:eastAsia="Times New Roman" w:hAnsi="Times New Roman"/>
          <w:sz w:val="28"/>
          <w:szCs w:val="28"/>
          <w:lang w:eastAsia="ru-RU"/>
        </w:rPr>
        <w:t>среднего риска;</w:t>
      </w:r>
    </w:p>
    <w:p w:rsidR="00521C20" w:rsidRPr="007134AA" w:rsidRDefault="00521C20" w:rsidP="00521C2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134AA">
        <w:rPr>
          <w:rFonts w:ascii="Times New Roman" w:eastAsia="Times New Roman" w:hAnsi="Times New Roman"/>
          <w:sz w:val="28"/>
          <w:szCs w:val="28"/>
          <w:lang w:eastAsia="ru-RU"/>
        </w:rPr>
        <w:t>– 10</w:t>
      </w:r>
      <w:r w:rsidR="00B776C7">
        <w:rPr>
          <w:rFonts w:ascii="Times New Roman" w:eastAsia="Times New Roman" w:hAnsi="Times New Roman"/>
          <w:sz w:val="28"/>
          <w:szCs w:val="28"/>
          <w:lang w:eastAsia="ru-RU"/>
        </w:rPr>
        <w:t xml:space="preserve"> -</w:t>
      </w:r>
      <w:r w:rsidRPr="007134AA">
        <w:rPr>
          <w:rFonts w:ascii="Times New Roman" w:eastAsia="Times New Roman" w:hAnsi="Times New Roman"/>
          <w:sz w:val="28"/>
          <w:szCs w:val="28"/>
          <w:lang w:eastAsia="ru-RU"/>
        </w:rPr>
        <w:t xml:space="preserve"> умеренного риска.</w:t>
      </w:r>
    </w:p>
    <w:p w:rsidR="00206E42" w:rsidRDefault="00206E42" w:rsidP="00206E42">
      <w:pPr>
        <w:pStyle w:val="ConsPlusNormal"/>
        <w:ind w:firstLine="709"/>
        <w:jc w:val="both"/>
        <w:rPr>
          <w:rFonts w:eastAsia="Times New Roman"/>
          <w:b w:val="0"/>
          <w:sz w:val="28"/>
          <w:szCs w:val="28"/>
          <w:lang w:eastAsia="ru-RU"/>
        </w:rPr>
      </w:pPr>
      <w:r>
        <w:rPr>
          <w:rFonts w:eastAsia="Times New Roman"/>
          <w:b w:val="0"/>
          <w:sz w:val="28"/>
          <w:szCs w:val="28"/>
          <w:lang w:eastAsia="ru-RU"/>
        </w:rPr>
        <w:t>Росздравнадзором в ходе применении риск-ориентированного подхода установлена зависимость (риск) потери качества от совершенного нарушения обязательных требований, регламентирующих правила обращения л</w:t>
      </w:r>
      <w:r w:rsidR="004A2393">
        <w:rPr>
          <w:rFonts w:eastAsia="Times New Roman"/>
          <w:b w:val="0"/>
          <w:sz w:val="28"/>
          <w:szCs w:val="28"/>
          <w:lang w:eastAsia="ru-RU"/>
        </w:rPr>
        <w:t xml:space="preserve">екарственных средств (таблица </w:t>
      </w:r>
      <w:r w:rsidR="00791931">
        <w:rPr>
          <w:rFonts w:eastAsia="Times New Roman"/>
          <w:b w:val="0"/>
          <w:sz w:val="28"/>
          <w:szCs w:val="28"/>
          <w:lang w:eastAsia="ru-RU"/>
        </w:rPr>
        <w:t>31</w:t>
      </w:r>
      <w:r>
        <w:rPr>
          <w:rFonts w:eastAsia="Times New Roman"/>
          <w:b w:val="0"/>
          <w:sz w:val="28"/>
          <w:szCs w:val="28"/>
          <w:lang w:eastAsia="ru-RU"/>
        </w:rPr>
        <w:t>).</w:t>
      </w:r>
    </w:p>
    <w:p w:rsidR="00206E42" w:rsidRDefault="00206E42" w:rsidP="00206E42">
      <w:pPr>
        <w:pStyle w:val="ConsPlusNormal"/>
        <w:ind w:firstLine="709"/>
        <w:jc w:val="both"/>
        <w:rPr>
          <w:rFonts w:eastAsia="Times New Roman"/>
          <w:b w:val="0"/>
          <w:sz w:val="28"/>
          <w:szCs w:val="28"/>
          <w:lang w:eastAsia="ru-RU"/>
        </w:rPr>
      </w:pPr>
    </w:p>
    <w:p w:rsidR="00206E42" w:rsidRDefault="004A2393" w:rsidP="00206E42">
      <w:pPr>
        <w:pStyle w:val="ConsPlusNormal"/>
        <w:ind w:firstLine="709"/>
        <w:jc w:val="both"/>
        <w:rPr>
          <w:rFonts w:eastAsia="Times New Roman"/>
          <w:b w:val="0"/>
          <w:i/>
          <w:sz w:val="28"/>
          <w:szCs w:val="28"/>
          <w:lang w:eastAsia="ru-RU"/>
        </w:rPr>
      </w:pPr>
      <w:r>
        <w:rPr>
          <w:rFonts w:eastAsia="Times New Roman"/>
          <w:b w:val="0"/>
          <w:i/>
          <w:sz w:val="28"/>
          <w:szCs w:val="28"/>
          <w:lang w:eastAsia="ru-RU"/>
        </w:rPr>
        <w:t xml:space="preserve">Таблица </w:t>
      </w:r>
      <w:r w:rsidR="00791931">
        <w:rPr>
          <w:rFonts w:eastAsia="Times New Roman"/>
          <w:b w:val="0"/>
          <w:i/>
          <w:sz w:val="28"/>
          <w:szCs w:val="28"/>
          <w:lang w:eastAsia="ru-RU"/>
        </w:rPr>
        <w:t>31</w:t>
      </w:r>
      <w:r w:rsidR="00206E42">
        <w:rPr>
          <w:rFonts w:eastAsia="Times New Roman"/>
          <w:b w:val="0"/>
          <w:i/>
          <w:sz w:val="28"/>
          <w:szCs w:val="28"/>
          <w:lang w:eastAsia="ru-RU"/>
        </w:rPr>
        <w:t>. Показатели зависимости (риск) потери качества от совершенного нарушения обязательных требований, регламентирующих правила обращения лекарственных средств</w:t>
      </w:r>
    </w:p>
    <w:tbl>
      <w:tblPr>
        <w:tblStyle w:val="a5"/>
        <w:tblW w:w="0" w:type="auto"/>
        <w:tblLook w:val="04A0" w:firstRow="1" w:lastRow="0" w:firstColumn="1" w:lastColumn="0" w:noHBand="0" w:noVBand="1"/>
      </w:tblPr>
      <w:tblGrid>
        <w:gridCol w:w="1696"/>
        <w:gridCol w:w="8075"/>
      </w:tblGrid>
      <w:tr w:rsidR="00206E42" w:rsidTr="00206E42">
        <w:tc>
          <w:tcPr>
            <w:tcW w:w="1696"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Категория риска</w:t>
            </w:r>
          </w:p>
        </w:tc>
        <w:tc>
          <w:tcPr>
            <w:tcW w:w="8075"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Перечень</w:t>
            </w:r>
            <w:r>
              <w:rPr>
                <w:sz w:val="24"/>
                <w:szCs w:val="24"/>
              </w:rPr>
              <w:t xml:space="preserve"> </w:t>
            </w:r>
            <w:r>
              <w:rPr>
                <w:rFonts w:eastAsia="Times New Roman"/>
                <w:b w:val="0"/>
                <w:sz w:val="24"/>
                <w:szCs w:val="24"/>
              </w:rPr>
              <w:t>обязательных требований</w:t>
            </w:r>
          </w:p>
        </w:tc>
      </w:tr>
      <w:tr w:rsidR="00206E42" w:rsidTr="00206E42">
        <w:tc>
          <w:tcPr>
            <w:tcW w:w="1696"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Значительный риск</w:t>
            </w:r>
          </w:p>
        </w:tc>
        <w:tc>
          <w:tcPr>
            <w:tcW w:w="8075"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Поддержание температурных режимов хранения и влажности, соответствующих условиям хранения лекарственных препаратов (помещения для хранения лекарственных средств должны быть оснащены приборами для регистрации параметров воздуха (термогигрометрами, термометрами, гигрометрами (электронными гигрометрами) или психрометрами), используемыми для регистрации температуры и влажности. Показания этих приборов должны ежедневно регистрироваться ответственным лицом)</w:t>
            </w:r>
          </w:p>
        </w:tc>
      </w:tr>
      <w:tr w:rsidR="00206E42" w:rsidTr="00206E42">
        <w:tc>
          <w:tcPr>
            <w:tcW w:w="1696" w:type="dxa"/>
            <w:tcBorders>
              <w:top w:val="single" w:sz="4" w:space="0" w:color="auto"/>
              <w:left w:val="single" w:sz="4" w:space="0" w:color="auto"/>
              <w:bottom w:val="single" w:sz="4" w:space="0" w:color="auto"/>
              <w:right w:val="single" w:sz="4" w:space="0" w:color="auto"/>
            </w:tcBorders>
          </w:tcPr>
          <w:p w:rsidR="00206E42" w:rsidRDefault="00206E42">
            <w:pPr>
              <w:pStyle w:val="ConsPlusNormal"/>
              <w:jc w:val="both"/>
              <w:rPr>
                <w:rFonts w:eastAsia="Times New Roman"/>
                <w:b w:val="0"/>
                <w:sz w:val="24"/>
                <w:szCs w:val="24"/>
              </w:rPr>
            </w:pPr>
          </w:p>
        </w:tc>
        <w:tc>
          <w:tcPr>
            <w:tcW w:w="8075"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Оснащение необходимым оборудованием (помещения для хранения лекарственных средств должны быть оборудованы системой кондиционирования или кондиционерами; холодильными камерами и (или) холодильниками; вентиляционной системой; осушителями воздуха)</w:t>
            </w:r>
          </w:p>
        </w:tc>
      </w:tr>
      <w:tr w:rsidR="00206E42" w:rsidTr="00206E42">
        <w:tc>
          <w:tcPr>
            <w:tcW w:w="1696" w:type="dxa"/>
            <w:tcBorders>
              <w:top w:val="single" w:sz="4" w:space="0" w:color="auto"/>
              <w:left w:val="single" w:sz="4" w:space="0" w:color="auto"/>
              <w:bottom w:val="single" w:sz="4" w:space="0" w:color="auto"/>
              <w:right w:val="single" w:sz="4" w:space="0" w:color="auto"/>
            </w:tcBorders>
          </w:tcPr>
          <w:p w:rsidR="00206E42" w:rsidRDefault="00206E42">
            <w:pPr>
              <w:pStyle w:val="ConsPlusNormal"/>
              <w:jc w:val="both"/>
              <w:rPr>
                <w:rFonts w:eastAsia="Times New Roman"/>
                <w:b w:val="0"/>
                <w:sz w:val="24"/>
                <w:szCs w:val="24"/>
              </w:rPr>
            </w:pPr>
            <w:r>
              <w:rPr>
                <w:rFonts w:eastAsia="Times New Roman"/>
                <w:b w:val="0"/>
                <w:sz w:val="24"/>
                <w:szCs w:val="24"/>
              </w:rPr>
              <w:t>Средний риск:</w:t>
            </w:r>
          </w:p>
          <w:p w:rsidR="00206E42" w:rsidRDefault="00206E42">
            <w:pPr>
              <w:pStyle w:val="ConsPlusNormal"/>
              <w:jc w:val="both"/>
              <w:rPr>
                <w:rFonts w:eastAsia="Times New Roman"/>
                <w:b w:val="0"/>
                <w:sz w:val="24"/>
                <w:szCs w:val="24"/>
              </w:rPr>
            </w:pPr>
          </w:p>
        </w:tc>
        <w:tc>
          <w:tcPr>
            <w:tcW w:w="8075"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Формирование и внедрение системы менеджмента качества (в организациях должны быть документы, регламентирующие, в том числе порядок совершения работниками действий при осуществлении хранения и (или) перевозки лекарственных препаратов, порядок обслуживания и поверки измерительных приборов и оборудования, ведение записей, отчетов и их хранение, прием, транспортировка, размещение лекарственных препаратов (далее - стандартные операционные процедуры), и организации контроля за соблюдением стандартных операционных процедур)</w:t>
            </w:r>
          </w:p>
        </w:tc>
      </w:tr>
      <w:tr w:rsidR="00206E42" w:rsidTr="00206E42">
        <w:tc>
          <w:tcPr>
            <w:tcW w:w="1696" w:type="dxa"/>
            <w:tcBorders>
              <w:top w:val="single" w:sz="4" w:space="0" w:color="auto"/>
              <w:left w:val="single" w:sz="4" w:space="0" w:color="auto"/>
              <w:bottom w:val="single" w:sz="4" w:space="0" w:color="auto"/>
              <w:right w:val="single" w:sz="4" w:space="0" w:color="auto"/>
            </w:tcBorders>
          </w:tcPr>
          <w:p w:rsidR="00206E42" w:rsidRDefault="00206E42">
            <w:pPr>
              <w:pStyle w:val="ConsPlusNormal"/>
              <w:jc w:val="both"/>
              <w:rPr>
                <w:rFonts w:eastAsia="Times New Roman"/>
                <w:b w:val="0"/>
                <w:sz w:val="24"/>
                <w:szCs w:val="24"/>
              </w:rPr>
            </w:pPr>
          </w:p>
        </w:tc>
        <w:tc>
          <w:tcPr>
            <w:tcW w:w="8075"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Наличие утвержденных стандартных операционных процедур</w:t>
            </w:r>
          </w:p>
        </w:tc>
      </w:tr>
      <w:tr w:rsidR="00206E42" w:rsidTr="00206E42">
        <w:tc>
          <w:tcPr>
            <w:tcW w:w="1696" w:type="dxa"/>
            <w:tcBorders>
              <w:top w:val="single" w:sz="4" w:space="0" w:color="auto"/>
              <w:left w:val="single" w:sz="4" w:space="0" w:color="auto"/>
              <w:bottom w:val="single" w:sz="4" w:space="0" w:color="auto"/>
              <w:right w:val="single" w:sz="4" w:space="0" w:color="auto"/>
            </w:tcBorders>
          </w:tcPr>
          <w:p w:rsidR="00206E42" w:rsidRDefault="00206E42">
            <w:pPr>
              <w:pStyle w:val="ConsPlusNormal"/>
              <w:jc w:val="both"/>
              <w:rPr>
                <w:rFonts w:eastAsia="Times New Roman"/>
                <w:b w:val="0"/>
                <w:sz w:val="24"/>
                <w:szCs w:val="24"/>
              </w:rPr>
            </w:pPr>
          </w:p>
        </w:tc>
        <w:tc>
          <w:tcPr>
            <w:tcW w:w="8075"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Проведение внутренних проверок работы СМК</w:t>
            </w:r>
          </w:p>
        </w:tc>
      </w:tr>
      <w:tr w:rsidR="00206E42" w:rsidTr="00206E42">
        <w:tc>
          <w:tcPr>
            <w:tcW w:w="1696" w:type="dxa"/>
            <w:tcBorders>
              <w:top w:val="single" w:sz="4" w:space="0" w:color="auto"/>
              <w:left w:val="single" w:sz="4" w:space="0" w:color="auto"/>
              <w:bottom w:val="single" w:sz="4" w:space="0" w:color="auto"/>
              <w:right w:val="single" w:sz="4" w:space="0" w:color="auto"/>
            </w:tcBorders>
          </w:tcPr>
          <w:p w:rsidR="00206E42" w:rsidRDefault="00206E42">
            <w:pPr>
              <w:pStyle w:val="ConsPlusNormal"/>
              <w:jc w:val="both"/>
              <w:rPr>
                <w:rFonts w:eastAsia="Times New Roman"/>
                <w:b w:val="0"/>
                <w:sz w:val="24"/>
                <w:szCs w:val="24"/>
              </w:rPr>
            </w:pPr>
          </w:p>
        </w:tc>
        <w:tc>
          <w:tcPr>
            <w:tcW w:w="8075"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Назначение ответственного лица</w:t>
            </w:r>
          </w:p>
        </w:tc>
      </w:tr>
      <w:tr w:rsidR="00206E42" w:rsidTr="00206E42">
        <w:tc>
          <w:tcPr>
            <w:tcW w:w="1696"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Умеренный риск</w:t>
            </w:r>
          </w:p>
        </w:tc>
        <w:tc>
          <w:tcPr>
            <w:tcW w:w="8075"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Наличие работников, имеющих соответствующую профессиональную подготовку и квалификацию</w:t>
            </w:r>
          </w:p>
        </w:tc>
      </w:tr>
      <w:tr w:rsidR="00206E42" w:rsidTr="00206E42">
        <w:tc>
          <w:tcPr>
            <w:tcW w:w="1696" w:type="dxa"/>
            <w:tcBorders>
              <w:top w:val="single" w:sz="4" w:space="0" w:color="auto"/>
              <w:left w:val="single" w:sz="4" w:space="0" w:color="auto"/>
              <w:bottom w:val="single" w:sz="4" w:space="0" w:color="auto"/>
              <w:right w:val="single" w:sz="4" w:space="0" w:color="auto"/>
            </w:tcBorders>
          </w:tcPr>
          <w:p w:rsidR="00206E42" w:rsidRDefault="00206E42">
            <w:pPr>
              <w:pStyle w:val="ConsPlusNormal"/>
              <w:jc w:val="both"/>
              <w:rPr>
                <w:rFonts w:eastAsia="Times New Roman"/>
                <w:b w:val="0"/>
                <w:sz w:val="24"/>
                <w:szCs w:val="24"/>
              </w:rPr>
            </w:pPr>
          </w:p>
        </w:tc>
        <w:tc>
          <w:tcPr>
            <w:tcW w:w="8075"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Наличие сертификата специалиста</w:t>
            </w:r>
          </w:p>
        </w:tc>
      </w:tr>
      <w:tr w:rsidR="00206E42" w:rsidTr="00206E42">
        <w:tc>
          <w:tcPr>
            <w:tcW w:w="1696"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Низкий риск</w:t>
            </w:r>
          </w:p>
        </w:tc>
        <w:tc>
          <w:tcPr>
            <w:tcW w:w="8075"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Наличие приказов по вопросам повышения квалификации</w:t>
            </w:r>
          </w:p>
        </w:tc>
      </w:tr>
      <w:tr w:rsidR="00206E42" w:rsidTr="00206E42">
        <w:tc>
          <w:tcPr>
            <w:tcW w:w="1696" w:type="dxa"/>
            <w:tcBorders>
              <w:top w:val="single" w:sz="4" w:space="0" w:color="auto"/>
              <w:left w:val="single" w:sz="4" w:space="0" w:color="auto"/>
              <w:bottom w:val="single" w:sz="4" w:space="0" w:color="auto"/>
              <w:right w:val="single" w:sz="4" w:space="0" w:color="auto"/>
            </w:tcBorders>
          </w:tcPr>
          <w:p w:rsidR="00206E42" w:rsidRDefault="00206E42">
            <w:pPr>
              <w:pStyle w:val="ConsPlusNormal"/>
              <w:jc w:val="both"/>
              <w:rPr>
                <w:rFonts w:eastAsia="Times New Roman"/>
                <w:b w:val="0"/>
                <w:sz w:val="24"/>
                <w:szCs w:val="24"/>
              </w:rPr>
            </w:pPr>
          </w:p>
        </w:tc>
        <w:tc>
          <w:tcPr>
            <w:tcW w:w="8075" w:type="dxa"/>
            <w:tcBorders>
              <w:top w:val="single" w:sz="4" w:space="0" w:color="auto"/>
              <w:left w:val="single" w:sz="4" w:space="0" w:color="auto"/>
              <w:bottom w:val="single" w:sz="4" w:space="0" w:color="auto"/>
              <w:right w:val="single" w:sz="4" w:space="0" w:color="auto"/>
            </w:tcBorders>
            <w:hideMark/>
          </w:tcPr>
          <w:p w:rsidR="00206E42" w:rsidRDefault="00206E42">
            <w:pPr>
              <w:pStyle w:val="ConsPlusNormal"/>
              <w:jc w:val="both"/>
              <w:rPr>
                <w:rFonts w:eastAsia="Times New Roman"/>
                <w:b w:val="0"/>
                <w:sz w:val="24"/>
                <w:szCs w:val="24"/>
              </w:rPr>
            </w:pPr>
            <w:r>
              <w:rPr>
                <w:rFonts w:eastAsia="Times New Roman"/>
                <w:b w:val="0"/>
                <w:sz w:val="24"/>
                <w:szCs w:val="24"/>
              </w:rPr>
              <w:t>Наличие программ внутреннего обучения</w:t>
            </w:r>
          </w:p>
        </w:tc>
      </w:tr>
    </w:tbl>
    <w:p w:rsidR="00206E42" w:rsidRDefault="00206E42" w:rsidP="00206E42">
      <w:pPr>
        <w:pStyle w:val="ConsPlusNormal"/>
        <w:ind w:firstLine="709"/>
        <w:jc w:val="both"/>
        <w:rPr>
          <w:rFonts w:eastAsia="Times New Roman"/>
          <w:b w:val="0"/>
          <w:sz w:val="28"/>
          <w:szCs w:val="28"/>
          <w:lang w:eastAsia="ru-RU"/>
        </w:rPr>
      </w:pPr>
    </w:p>
    <w:p w:rsidR="00206E42" w:rsidRDefault="00206E42" w:rsidP="00206E42">
      <w:pPr>
        <w:pStyle w:val="ConsPlusNormal"/>
        <w:ind w:firstLine="709"/>
        <w:jc w:val="both"/>
        <w:rPr>
          <w:rFonts w:eastAsia="Times New Roman"/>
          <w:b w:val="0"/>
          <w:sz w:val="28"/>
          <w:szCs w:val="28"/>
          <w:lang w:eastAsia="ru-RU"/>
        </w:rPr>
      </w:pPr>
      <w:r>
        <w:rPr>
          <w:rFonts w:eastAsia="Times New Roman"/>
          <w:b w:val="0"/>
          <w:sz w:val="28"/>
          <w:szCs w:val="28"/>
          <w:lang w:eastAsia="ru-RU"/>
        </w:rPr>
        <w:t>В настоящее время Росздравнадзором при поступлении информации от граждан, юридических лиц, СМИ о возможных правонарушениях Росздравнадзором проводится одновременная оценка риска правонарушения и категории риска подконтрольного субъекта, в случае если правонарушение риска «значительный» и подконтрольный субъект имеет категорию риска «значительный»</w:t>
      </w:r>
      <w:r w:rsidR="00B776C7">
        <w:rPr>
          <w:rFonts w:eastAsia="Times New Roman"/>
          <w:b w:val="0"/>
          <w:sz w:val="28"/>
          <w:szCs w:val="28"/>
          <w:lang w:eastAsia="ru-RU"/>
        </w:rPr>
        <w:t>,</w:t>
      </w:r>
      <w:r>
        <w:rPr>
          <w:rFonts w:eastAsia="Times New Roman"/>
          <w:b w:val="0"/>
          <w:sz w:val="28"/>
          <w:szCs w:val="28"/>
          <w:lang w:eastAsia="ru-RU"/>
        </w:rPr>
        <w:t xml:space="preserve"> проводятся мероприятия по организации и проведению внепланового контрольного мероприятия.</w:t>
      </w:r>
    </w:p>
    <w:p w:rsidR="00206E42" w:rsidRDefault="00206E42" w:rsidP="00206E42">
      <w:pPr>
        <w:pStyle w:val="ConsPlusNormal"/>
        <w:ind w:firstLine="709"/>
        <w:jc w:val="both"/>
        <w:rPr>
          <w:rFonts w:eastAsia="Times New Roman"/>
          <w:b w:val="0"/>
          <w:sz w:val="28"/>
          <w:szCs w:val="28"/>
          <w:lang w:eastAsia="ru-RU"/>
        </w:rPr>
      </w:pPr>
      <w:r>
        <w:rPr>
          <w:rFonts w:eastAsia="Times New Roman"/>
          <w:b w:val="0"/>
          <w:sz w:val="28"/>
          <w:szCs w:val="28"/>
          <w:lang w:eastAsia="ru-RU"/>
        </w:rPr>
        <w:t>Результаты проведенных Росздравнадзором мероприятий в отношении лекарственных препаратов, изготавливаемых аптечными организациями, обусловили необходимость дополнительных мер контроля в данном секторе сферы обращения лекарственных средств и принятие Коллегией Росздравнадзора от 05.12.2018 решения о  включении лекарственных препаратов аптечного изготовления в план выборочного контроля качества лекарственных средств на 2019 год и внесения изменений в критерии определения категорий риска в  отдельных областях здравоохранения.</w:t>
      </w:r>
    </w:p>
    <w:p w:rsidR="00206E42" w:rsidRDefault="00206E42" w:rsidP="00206E42">
      <w:pPr>
        <w:pStyle w:val="ConsPlusNormal"/>
        <w:ind w:firstLine="709"/>
        <w:jc w:val="both"/>
        <w:rPr>
          <w:rFonts w:eastAsia="Times New Roman"/>
          <w:b w:val="0"/>
          <w:sz w:val="28"/>
          <w:szCs w:val="28"/>
          <w:lang w:eastAsia="ru-RU"/>
        </w:rPr>
      </w:pPr>
      <w:r>
        <w:rPr>
          <w:rFonts w:eastAsia="Times New Roman"/>
          <w:b w:val="0"/>
          <w:sz w:val="28"/>
          <w:szCs w:val="28"/>
          <w:lang w:eastAsia="ru-RU"/>
        </w:rPr>
        <w:t xml:space="preserve">В результате мероприятий внедрения реформы контрольно-надзорной деятельности осуществлен переход на риск-ориентированную модель контроля, которая позволила сократить количество плановых проверок. В целях снижения административных барьеров на бизнес внедрена практика замены штрафа предупреждением за однократное негрубое нарушение обязательных требований. </w:t>
      </w:r>
    </w:p>
    <w:p w:rsidR="00206E42" w:rsidRDefault="00206E42" w:rsidP="00206E42">
      <w:pPr>
        <w:pStyle w:val="ConsPlusNormal"/>
        <w:ind w:firstLine="709"/>
        <w:jc w:val="both"/>
        <w:rPr>
          <w:rFonts w:eastAsia="Times New Roman"/>
          <w:b w:val="0"/>
          <w:sz w:val="28"/>
          <w:szCs w:val="28"/>
          <w:lang w:eastAsia="ru-RU"/>
        </w:rPr>
      </w:pPr>
      <w:r>
        <w:rPr>
          <w:rFonts w:eastAsia="Times New Roman"/>
          <w:b w:val="0"/>
          <w:sz w:val="28"/>
          <w:szCs w:val="28"/>
          <w:lang w:eastAsia="ru-RU"/>
        </w:rPr>
        <w:t xml:space="preserve">Итогом внедрения риск-ориентированного подхода к осуществлению государственного контроля (надзора) за деятельностью медицинских и фармацевтических организаций стало снижение количества плановых проверок, а, следовательно, и административной нагрузки на подконтрольные субъекты. </w:t>
      </w:r>
    </w:p>
    <w:p w:rsidR="006203E2" w:rsidRPr="00F44486" w:rsidRDefault="006203E2" w:rsidP="00940DE5">
      <w:pPr>
        <w:pStyle w:val="ConsPlusNormal"/>
        <w:ind w:firstLine="709"/>
        <w:jc w:val="both"/>
        <w:rPr>
          <w:rFonts w:eastAsia="Times New Roman"/>
          <w:b w:val="0"/>
          <w:sz w:val="28"/>
          <w:szCs w:val="28"/>
          <w:lang w:eastAsia="ru-RU"/>
        </w:rPr>
      </w:pPr>
    </w:p>
    <w:p w:rsidR="00206E42" w:rsidRPr="00206E42" w:rsidRDefault="00206E42" w:rsidP="00206E42">
      <w:pPr>
        <w:autoSpaceDE w:val="0"/>
        <w:autoSpaceDN w:val="0"/>
        <w:adjustRightInd w:val="0"/>
        <w:spacing w:after="0" w:line="240" w:lineRule="auto"/>
        <w:ind w:firstLine="709"/>
        <w:jc w:val="both"/>
        <w:rPr>
          <w:rFonts w:ascii="Times New Roman" w:hAnsi="Times New Roman"/>
          <w:b/>
          <w:i/>
          <w:sz w:val="28"/>
          <w:szCs w:val="28"/>
        </w:rPr>
      </w:pPr>
      <w:r w:rsidRPr="00206E42">
        <w:rPr>
          <w:rFonts w:ascii="Times New Roman" w:hAnsi="Times New Roman"/>
          <w:b/>
          <w:i/>
          <w:sz w:val="28"/>
          <w:szCs w:val="28"/>
        </w:rPr>
        <w:t>д) Сведения о проведении мероприятий по профилактике нарушений обязательных требований, включая выдачу предостережений о недопустимости нарушения обязательных требований</w:t>
      </w:r>
    </w:p>
    <w:p w:rsidR="00206E42" w:rsidRPr="00206E42" w:rsidRDefault="00206E42" w:rsidP="00206E42">
      <w:pPr>
        <w:spacing w:after="0" w:line="240" w:lineRule="auto"/>
        <w:ind w:firstLine="709"/>
        <w:jc w:val="both"/>
        <w:rPr>
          <w:rFonts w:ascii="Times New Roman" w:hAnsi="Times New Roman"/>
          <w:bCs/>
          <w:sz w:val="28"/>
          <w:szCs w:val="28"/>
          <w:lang w:eastAsia="ru-RU"/>
        </w:rPr>
      </w:pPr>
      <w:r w:rsidRPr="00206E42">
        <w:rPr>
          <w:rFonts w:ascii="Times New Roman" w:hAnsi="Times New Roman"/>
          <w:bCs/>
          <w:sz w:val="28"/>
          <w:szCs w:val="28"/>
          <w:lang w:eastAsia="ru-RU"/>
        </w:rPr>
        <w:t>Федеральной службой по надзору в сфере здравоохранения в 2018 году проведена работа по организации профилактических мероприятий, направленных на предупреждение нарушений обязательных требований, установленных федеральными законами и иными нормативными правовыми актами Российской Федерации.</w:t>
      </w:r>
    </w:p>
    <w:p w:rsidR="00206E42" w:rsidRPr="00206E42" w:rsidRDefault="00206E42" w:rsidP="00206E42">
      <w:pPr>
        <w:spacing w:after="0" w:line="240" w:lineRule="auto"/>
        <w:ind w:firstLine="709"/>
        <w:jc w:val="both"/>
        <w:rPr>
          <w:rFonts w:ascii="Times New Roman" w:hAnsi="Times New Roman"/>
          <w:sz w:val="28"/>
          <w:szCs w:val="28"/>
          <w:lang w:eastAsia="ru-RU"/>
        </w:rPr>
      </w:pPr>
      <w:r w:rsidRPr="00206E42">
        <w:rPr>
          <w:rFonts w:ascii="Times New Roman" w:hAnsi="Times New Roman"/>
          <w:sz w:val="28"/>
          <w:szCs w:val="28"/>
          <w:lang w:eastAsia="ru-RU"/>
        </w:rPr>
        <w:t xml:space="preserve">Целью проведения профилактических мероприятий является снижение административных и финансовых издержек как контрольно-надзорного органа, так и подконтрольных субъектов, по сравнению с ведением контрольно-надзорной деятельности исключительно путем проведения контрольно-надзорных мероприятий, а также предупреждение нарушения подконтрольными субъектами обязательных требований, включая устранение причин, факторов и условий, способствующих возможному нарушению обязательных требований. </w:t>
      </w:r>
    </w:p>
    <w:p w:rsidR="00206E42" w:rsidRPr="00206E42" w:rsidRDefault="00206E42" w:rsidP="00206E42">
      <w:pPr>
        <w:spacing w:after="0" w:line="240" w:lineRule="auto"/>
        <w:ind w:firstLine="709"/>
        <w:jc w:val="both"/>
        <w:rPr>
          <w:rFonts w:ascii="Times New Roman" w:hAnsi="Times New Roman"/>
          <w:sz w:val="28"/>
          <w:szCs w:val="28"/>
          <w:lang w:eastAsia="ru-RU"/>
        </w:rPr>
      </w:pPr>
      <w:r w:rsidRPr="00206E42">
        <w:rPr>
          <w:rFonts w:ascii="Times New Roman" w:hAnsi="Times New Roman"/>
          <w:sz w:val="28"/>
          <w:szCs w:val="28"/>
          <w:lang w:eastAsia="ru-RU"/>
        </w:rPr>
        <w:t>Росздравнадзором реализован механизм планирования и учета проведения профилактических мероприятий, направленных на соблюдение проверяемыми лицами обязательных требований по отдельным видам контроля.</w:t>
      </w:r>
    </w:p>
    <w:p w:rsidR="00206E42" w:rsidRPr="00206E42" w:rsidRDefault="00206E42" w:rsidP="00206E42">
      <w:pPr>
        <w:spacing w:after="0" w:line="240" w:lineRule="auto"/>
        <w:ind w:firstLine="709"/>
        <w:jc w:val="both"/>
        <w:rPr>
          <w:rFonts w:ascii="Times New Roman" w:hAnsi="Times New Roman"/>
          <w:sz w:val="28"/>
          <w:szCs w:val="28"/>
          <w:lang w:eastAsia="ru-RU"/>
        </w:rPr>
      </w:pPr>
      <w:r w:rsidRPr="00206E42">
        <w:rPr>
          <w:rFonts w:ascii="Times New Roman" w:hAnsi="Times New Roman"/>
          <w:sz w:val="28"/>
          <w:szCs w:val="28"/>
          <w:lang w:eastAsia="ru-RU"/>
        </w:rPr>
        <w:t>В целях исполнения Паспорта реализации проекта «Совершенствование функции государственного надзора в сфере здравоохранения в рамках реализации приоритетной программы Реформа контрольной и надзорной деятельности», утвержденного протоколом заседания проектного комитета от 13.02.2018 № 1, приказом Росздравнадзора от 09.04.2018 № 2261 утверждена Ведомственная программа комплексной профилактики рисков причинения вреда охраняемым законом ценностям.</w:t>
      </w:r>
    </w:p>
    <w:p w:rsidR="00206E42" w:rsidRPr="00206E42" w:rsidRDefault="00206E42" w:rsidP="00206E42">
      <w:pPr>
        <w:spacing w:after="0" w:line="240" w:lineRule="auto"/>
        <w:ind w:firstLine="709"/>
        <w:jc w:val="both"/>
        <w:rPr>
          <w:rFonts w:ascii="Times New Roman" w:hAnsi="Times New Roman"/>
          <w:sz w:val="28"/>
          <w:szCs w:val="28"/>
          <w:lang w:eastAsia="ru-RU"/>
        </w:rPr>
      </w:pPr>
      <w:r w:rsidRPr="00206E42">
        <w:rPr>
          <w:rFonts w:ascii="Times New Roman" w:hAnsi="Times New Roman"/>
          <w:sz w:val="28"/>
          <w:szCs w:val="28"/>
          <w:lang w:eastAsia="ru-RU"/>
        </w:rPr>
        <w:t>В рамках реализации паспорта приоритетного проекта «Внедрение системы комплексной профилактики нарушений обязательных требований», утверждённого протоколом заседания проектного комитета от 27.01.2017 № 5, Росздравнадзором проведены профилактические мероприятия, направленные на предупреждение нарушений обязательных требований, установленных федеральными законами и иными нормативными правовыми актами Российской Федерации.</w:t>
      </w:r>
    </w:p>
    <w:p w:rsidR="00206E42" w:rsidRPr="00206E42" w:rsidRDefault="00206E42" w:rsidP="00206E42">
      <w:pPr>
        <w:spacing w:after="0" w:line="240" w:lineRule="auto"/>
        <w:ind w:firstLine="709"/>
        <w:jc w:val="both"/>
        <w:rPr>
          <w:rFonts w:ascii="Times New Roman" w:hAnsi="Times New Roman"/>
          <w:sz w:val="28"/>
          <w:szCs w:val="28"/>
          <w:lang w:eastAsia="ru-RU"/>
        </w:rPr>
      </w:pPr>
      <w:r w:rsidRPr="00206E42">
        <w:rPr>
          <w:rFonts w:ascii="Times New Roman" w:hAnsi="Times New Roman"/>
          <w:sz w:val="28"/>
          <w:szCs w:val="28"/>
          <w:lang w:eastAsia="ru-RU"/>
        </w:rPr>
        <w:t>Разработан</w:t>
      </w:r>
      <w:r w:rsidR="0097434B">
        <w:rPr>
          <w:rFonts w:ascii="Times New Roman" w:hAnsi="Times New Roman"/>
          <w:sz w:val="28"/>
          <w:szCs w:val="28"/>
          <w:lang w:eastAsia="ru-RU"/>
        </w:rPr>
        <w:t>ы</w:t>
      </w:r>
      <w:r w:rsidRPr="00206E42">
        <w:rPr>
          <w:rFonts w:ascii="Times New Roman" w:hAnsi="Times New Roman"/>
          <w:sz w:val="28"/>
          <w:szCs w:val="28"/>
          <w:lang w:eastAsia="ru-RU"/>
        </w:rPr>
        <w:t xml:space="preserve"> и утвержден</w:t>
      </w:r>
      <w:r w:rsidR="0097434B">
        <w:rPr>
          <w:rFonts w:ascii="Times New Roman" w:hAnsi="Times New Roman"/>
          <w:sz w:val="28"/>
          <w:szCs w:val="28"/>
          <w:lang w:eastAsia="ru-RU"/>
        </w:rPr>
        <w:t>ы</w:t>
      </w:r>
      <w:r w:rsidRPr="00206E42">
        <w:rPr>
          <w:rFonts w:ascii="Times New Roman" w:hAnsi="Times New Roman"/>
          <w:sz w:val="28"/>
          <w:szCs w:val="28"/>
          <w:lang w:eastAsia="ru-RU"/>
        </w:rPr>
        <w:t xml:space="preserve"> приказ</w:t>
      </w:r>
      <w:r w:rsidR="0097434B">
        <w:rPr>
          <w:rFonts w:ascii="Times New Roman" w:hAnsi="Times New Roman"/>
          <w:sz w:val="28"/>
          <w:szCs w:val="28"/>
          <w:lang w:eastAsia="ru-RU"/>
        </w:rPr>
        <w:t>ы</w:t>
      </w:r>
      <w:r w:rsidRPr="00206E42">
        <w:rPr>
          <w:rFonts w:ascii="Times New Roman" w:hAnsi="Times New Roman"/>
          <w:sz w:val="28"/>
          <w:szCs w:val="28"/>
          <w:lang w:eastAsia="ru-RU"/>
        </w:rPr>
        <w:t xml:space="preserve"> Росздравнадзора от 29.03.2018 № 2000 «О внесении изменений в приказ Росздравнадзора от 27 апреля 2017 года № 4043 «Об утверждении Перечня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отдельного вида государственного контроля (надзора)».</w:t>
      </w:r>
    </w:p>
    <w:p w:rsidR="0097434B" w:rsidRDefault="0097434B" w:rsidP="0097434B">
      <w:pPr>
        <w:spacing w:after="0" w:line="240" w:lineRule="auto"/>
        <w:ind w:firstLine="709"/>
        <w:jc w:val="both"/>
        <w:rPr>
          <w:rFonts w:ascii="Times New Roman" w:hAnsi="Times New Roman"/>
          <w:sz w:val="28"/>
          <w:szCs w:val="28"/>
          <w:lang w:eastAsia="ru-RU"/>
        </w:rPr>
      </w:pPr>
      <w:r w:rsidRPr="00206E42">
        <w:rPr>
          <w:rFonts w:ascii="Times New Roman" w:hAnsi="Times New Roman"/>
          <w:sz w:val="28"/>
          <w:szCs w:val="28"/>
          <w:lang w:eastAsia="ru-RU"/>
        </w:rPr>
        <w:t>Росздравнадзором на постоянной основе проводится общественное обсуждение Перечня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отдельного вида государственного контроля (надзора), в том числе на наличие в нем нормативных правовых актов, требующих исключения по причине наличия устаревших, дублирующих и избыточных обязательных требований.</w:t>
      </w:r>
    </w:p>
    <w:p w:rsidR="0097434B" w:rsidRPr="0097434B" w:rsidRDefault="0097434B" w:rsidP="0097434B">
      <w:pPr>
        <w:spacing w:after="0" w:line="240" w:lineRule="auto"/>
        <w:ind w:firstLine="709"/>
        <w:jc w:val="both"/>
        <w:rPr>
          <w:rFonts w:ascii="Times New Roman" w:hAnsi="Times New Roman"/>
          <w:sz w:val="28"/>
          <w:szCs w:val="28"/>
          <w:lang w:eastAsia="ru-RU"/>
        </w:rPr>
      </w:pPr>
      <w:r w:rsidRPr="0097434B">
        <w:rPr>
          <w:rFonts w:ascii="Times New Roman" w:hAnsi="Times New Roman"/>
          <w:sz w:val="28"/>
          <w:szCs w:val="28"/>
          <w:lang w:eastAsia="ru-RU"/>
        </w:rPr>
        <w:t>На официальном сайте Росздравнадзора в сети «Интернет» для всех желающих реализована возможность оставить замечания и предложения по Перечню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отдельного вида государственного контроля (надзора).</w:t>
      </w:r>
    </w:p>
    <w:p w:rsidR="0097434B" w:rsidRDefault="0097434B" w:rsidP="0097434B">
      <w:pPr>
        <w:spacing w:after="0" w:line="240" w:lineRule="auto"/>
        <w:ind w:firstLine="709"/>
        <w:jc w:val="both"/>
        <w:rPr>
          <w:rFonts w:ascii="Times New Roman" w:hAnsi="Times New Roman"/>
          <w:bCs/>
          <w:sz w:val="28"/>
          <w:szCs w:val="28"/>
          <w:lang w:eastAsia="ru-RU"/>
        </w:rPr>
      </w:pPr>
      <w:r w:rsidRPr="00206E42">
        <w:rPr>
          <w:rFonts w:ascii="Times New Roman" w:hAnsi="Times New Roman"/>
          <w:bCs/>
          <w:sz w:val="28"/>
          <w:szCs w:val="28"/>
          <w:lang w:eastAsia="ru-RU"/>
        </w:rPr>
        <w:t>Кроме того, Росздравнадзором на официальных сайтах центрального аппарата и территориальных органов Росздравнадзора ежеквартально публикуются доклады по правоприменительной практике, статистике типовых и массовых нарушений обязательных требований контрольно-надзорной деятельности</w:t>
      </w:r>
      <w:r w:rsidR="00616728">
        <w:rPr>
          <w:rFonts w:ascii="Times New Roman" w:hAnsi="Times New Roman"/>
          <w:bCs/>
          <w:sz w:val="28"/>
          <w:szCs w:val="28"/>
          <w:lang w:eastAsia="ru-RU"/>
        </w:rPr>
        <w:t xml:space="preserve">, </w:t>
      </w:r>
      <w:r w:rsidRPr="00206E42">
        <w:rPr>
          <w:rFonts w:ascii="Times New Roman" w:hAnsi="Times New Roman"/>
          <w:bCs/>
          <w:sz w:val="28"/>
          <w:szCs w:val="28"/>
          <w:lang w:eastAsia="ru-RU"/>
        </w:rPr>
        <w:t>результаты проведённых публичных обсуждений: видеозаписи мероприятий; результаты рассмотрения специальных анкет; пресс-релизы; ответы на вопросы, заданные в ходе мероприятия; презентации докладов выступающих.</w:t>
      </w:r>
    </w:p>
    <w:p w:rsidR="00206E42" w:rsidRPr="00206E42" w:rsidRDefault="00206E42" w:rsidP="00206E42">
      <w:pPr>
        <w:spacing w:after="0" w:line="240" w:lineRule="auto"/>
        <w:ind w:firstLine="709"/>
        <w:jc w:val="both"/>
        <w:rPr>
          <w:rFonts w:ascii="Times New Roman" w:hAnsi="Times New Roman"/>
          <w:sz w:val="28"/>
          <w:szCs w:val="28"/>
          <w:lang w:eastAsia="ru-RU"/>
        </w:rPr>
      </w:pPr>
      <w:r w:rsidRPr="00206E42">
        <w:rPr>
          <w:rFonts w:ascii="Times New Roman" w:hAnsi="Times New Roman"/>
          <w:sz w:val="28"/>
          <w:szCs w:val="28"/>
          <w:lang w:eastAsia="ru-RU"/>
        </w:rPr>
        <w:t xml:space="preserve">22.12.2017 утверждена Карта коррупционных рисков </w:t>
      </w:r>
      <w:r w:rsidR="004A2393">
        <w:rPr>
          <w:rFonts w:ascii="Times New Roman" w:hAnsi="Times New Roman"/>
          <w:sz w:val="28"/>
          <w:szCs w:val="28"/>
          <w:lang w:eastAsia="ru-RU"/>
        </w:rPr>
        <w:t xml:space="preserve">и </w:t>
      </w:r>
      <w:r w:rsidRPr="00206E42">
        <w:rPr>
          <w:rFonts w:ascii="Times New Roman" w:hAnsi="Times New Roman"/>
          <w:sz w:val="28"/>
          <w:szCs w:val="28"/>
          <w:lang w:eastAsia="ru-RU"/>
        </w:rPr>
        <w:t xml:space="preserve">мер по их минимизации, </w:t>
      </w:r>
      <w:r w:rsidR="004A2393">
        <w:rPr>
          <w:rFonts w:ascii="Times New Roman" w:hAnsi="Times New Roman"/>
          <w:sz w:val="28"/>
          <w:szCs w:val="28"/>
          <w:lang w:eastAsia="ru-RU"/>
        </w:rPr>
        <w:t>которая</w:t>
      </w:r>
      <w:r w:rsidRPr="00206E42">
        <w:rPr>
          <w:rFonts w:ascii="Times New Roman" w:hAnsi="Times New Roman"/>
          <w:sz w:val="28"/>
          <w:szCs w:val="28"/>
          <w:lang w:eastAsia="ru-RU"/>
        </w:rPr>
        <w:t xml:space="preserve"> размещена на официальном сайте Росздравнадзора в разделе «Противодействие коррупции».</w:t>
      </w:r>
    </w:p>
    <w:p w:rsidR="00206E42" w:rsidRPr="00206E42" w:rsidRDefault="00206E42" w:rsidP="00206E42">
      <w:pPr>
        <w:spacing w:after="0" w:line="240" w:lineRule="auto"/>
        <w:ind w:firstLine="709"/>
        <w:jc w:val="both"/>
        <w:rPr>
          <w:rFonts w:ascii="Times New Roman" w:hAnsi="Times New Roman"/>
          <w:sz w:val="28"/>
          <w:szCs w:val="28"/>
          <w:lang w:eastAsia="ru-RU"/>
        </w:rPr>
      </w:pPr>
      <w:r w:rsidRPr="00206E42">
        <w:rPr>
          <w:rFonts w:ascii="Times New Roman" w:hAnsi="Times New Roman"/>
          <w:sz w:val="28"/>
          <w:szCs w:val="28"/>
          <w:lang w:eastAsia="ru-RU"/>
        </w:rPr>
        <w:t>Росздравнадзором, в соответствии с определенным Картой перечнем административных процедур, связанных с осуществлением функций по контролю (надзору), принимаются меры по минимизации и устранению коррупционных рисков при осуществлении контрольно-надзорных мероприятий, в том числе реализуется комплекс профилактических мероприятий, направленных на соблюдение установленных антикоррупционных запретов, ограничений и требований лицами, замещающих должности, связанные с высоким коррупционным риском.</w:t>
      </w:r>
    </w:p>
    <w:p w:rsidR="00206E42" w:rsidRPr="00206E42" w:rsidRDefault="00206E42" w:rsidP="00206E42">
      <w:pPr>
        <w:spacing w:after="0" w:line="240" w:lineRule="auto"/>
        <w:ind w:firstLine="709"/>
        <w:jc w:val="both"/>
        <w:rPr>
          <w:rFonts w:ascii="Times New Roman" w:hAnsi="Times New Roman"/>
          <w:sz w:val="28"/>
          <w:szCs w:val="28"/>
        </w:rPr>
      </w:pPr>
      <w:r w:rsidRPr="00206E42">
        <w:rPr>
          <w:rFonts w:ascii="Times New Roman" w:hAnsi="Times New Roman"/>
          <w:sz w:val="28"/>
          <w:szCs w:val="28"/>
        </w:rPr>
        <w:t>В целях профилактики нарушений обязательных требований, установленных законодательством Российской Федерации по видам государственного контроля Росздравнадзором применяются следующие виды и формы профилак</w:t>
      </w:r>
      <w:r w:rsidR="004A2393">
        <w:rPr>
          <w:rFonts w:ascii="Times New Roman" w:hAnsi="Times New Roman"/>
          <w:sz w:val="28"/>
          <w:szCs w:val="28"/>
        </w:rPr>
        <w:t xml:space="preserve">тических мероприятий (таблица </w:t>
      </w:r>
      <w:r w:rsidR="00791931">
        <w:rPr>
          <w:rFonts w:ascii="Times New Roman" w:hAnsi="Times New Roman"/>
          <w:sz w:val="28"/>
          <w:szCs w:val="28"/>
        </w:rPr>
        <w:t>32</w:t>
      </w:r>
      <w:r w:rsidRPr="00206E42">
        <w:rPr>
          <w:rFonts w:ascii="Times New Roman" w:hAnsi="Times New Roman"/>
          <w:sz w:val="28"/>
          <w:szCs w:val="28"/>
        </w:rPr>
        <w:t>):</w:t>
      </w:r>
    </w:p>
    <w:p w:rsidR="00206E42" w:rsidRDefault="00206E42" w:rsidP="00206E42">
      <w:pPr>
        <w:spacing w:after="0" w:line="240" w:lineRule="auto"/>
        <w:ind w:firstLine="709"/>
        <w:jc w:val="both"/>
        <w:rPr>
          <w:rFonts w:ascii="Times New Roman" w:hAnsi="Times New Roman"/>
          <w:sz w:val="28"/>
          <w:szCs w:val="28"/>
        </w:rPr>
      </w:pPr>
    </w:p>
    <w:p w:rsidR="00206E42" w:rsidRPr="00206E42" w:rsidRDefault="004A2393" w:rsidP="00206E42">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Таблица </w:t>
      </w:r>
      <w:r w:rsidR="00791931">
        <w:rPr>
          <w:rFonts w:ascii="Times New Roman" w:hAnsi="Times New Roman"/>
          <w:i/>
          <w:sz w:val="28"/>
          <w:szCs w:val="28"/>
        </w:rPr>
        <w:t>32</w:t>
      </w:r>
      <w:r w:rsidR="00206E42" w:rsidRPr="00206E42">
        <w:rPr>
          <w:rFonts w:ascii="Times New Roman" w:hAnsi="Times New Roman"/>
          <w:i/>
          <w:sz w:val="28"/>
          <w:szCs w:val="28"/>
        </w:rPr>
        <w:t>. Виды и формы проводимых Росздравнадзором профилактических мероприятий</w:t>
      </w:r>
    </w:p>
    <w:tbl>
      <w:tblPr>
        <w:tblStyle w:val="a5"/>
        <w:tblW w:w="0" w:type="auto"/>
        <w:tblLook w:val="04A0" w:firstRow="1" w:lastRow="0" w:firstColumn="1" w:lastColumn="0" w:noHBand="0" w:noVBand="1"/>
      </w:tblPr>
      <w:tblGrid>
        <w:gridCol w:w="704"/>
        <w:gridCol w:w="3119"/>
        <w:gridCol w:w="5948"/>
      </w:tblGrid>
      <w:tr w:rsidR="00206E42" w:rsidRPr="00206E42" w:rsidTr="00206E42">
        <w:tc>
          <w:tcPr>
            <w:tcW w:w="704"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Вид (форма) профилактического мероприятия</w:t>
            </w:r>
          </w:p>
        </w:tc>
        <w:tc>
          <w:tcPr>
            <w:tcW w:w="5948"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Содержание профилактического мероприятия</w:t>
            </w:r>
          </w:p>
        </w:tc>
      </w:tr>
      <w:tr w:rsidR="00206E42" w:rsidRPr="00206E42" w:rsidTr="00206E42">
        <w:trPr>
          <w:trHeight w:val="1691"/>
        </w:trPr>
        <w:tc>
          <w:tcPr>
            <w:tcW w:w="704"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Правовое просвещение и информирование посредством следующих доступных способов:</w:t>
            </w:r>
          </w:p>
        </w:tc>
        <w:tc>
          <w:tcPr>
            <w:tcW w:w="5948"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 xml:space="preserve">Доведение до граждан и подконтрольных субъектов информации, касающейся обеспечения комплексной безопасности, по вопросам соблюдения обязательных требований, установленных законодательством Российской Федерации. </w:t>
            </w:r>
          </w:p>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Размещение на официальном сайте Росздравнадзора в информационно-телекоммуникационной сети "Интернет" (далее - сеть «Интернет») перечней актов, содержащих обязательные требования, либо перечней самих требований, оценка соблюдения которых является предметом контроля (надзора).</w:t>
            </w:r>
          </w:p>
        </w:tc>
      </w:tr>
      <w:tr w:rsidR="00206E42" w:rsidRPr="00206E42" w:rsidTr="00206E42">
        <w:tc>
          <w:tcPr>
            <w:tcW w:w="704"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1.1.</w:t>
            </w:r>
          </w:p>
        </w:tc>
        <w:tc>
          <w:tcPr>
            <w:tcW w:w="3119"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Разработка руководств по соблюдению действующих обязательных требований</w:t>
            </w:r>
          </w:p>
        </w:tc>
        <w:tc>
          <w:tcPr>
            <w:tcW w:w="5948"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Включает брошюры, схемы, инфографические материалы, содержащие основные требования в визуализированном виде с изложением текста требований в простом и понятном формате</w:t>
            </w:r>
          </w:p>
        </w:tc>
      </w:tr>
      <w:tr w:rsidR="00206E42" w:rsidRPr="00206E42" w:rsidTr="00206E42">
        <w:tc>
          <w:tcPr>
            <w:tcW w:w="704"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1.2</w:t>
            </w:r>
          </w:p>
        </w:tc>
        <w:tc>
          <w:tcPr>
            <w:tcW w:w="3119"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В случае изменения обязательных требований Росздравнадзором готовятся информационные письма</w:t>
            </w:r>
          </w:p>
        </w:tc>
        <w:tc>
          <w:tcPr>
            <w:tcW w:w="5948"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 xml:space="preserve">Информационные письма содержат новые нормативные правовые акты, устанавливающие обязательные требования, сведения о внесенных изменениях в действующие акты, сроках и порядке вступления их в действие, а также о необходимых организационных и технических мероприятиях, направленных на внедрение и обеспечение соблюдения населением и подконтрольными субъектами обязательных требований. </w:t>
            </w:r>
          </w:p>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 xml:space="preserve">Информационные письма публикуются в срок, не превышающий 2-х месяцев с даты принятия соответствующих изменений обязательных требований. </w:t>
            </w:r>
          </w:p>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Проведения семинаров для общественных объединений предпринимателей и представителей подконтрольных субъектов.</w:t>
            </w:r>
          </w:p>
        </w:tc>
      </w:tr>
      <w:tr w:rsidR="00206E42" w:rsidRPr="00206E42" w:rsidTr="00206E42">
        <w:tc>
          <w:tcPr>
            <w:tcW w:w="704"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1.3</w:t>
            </w:r>
          </w:p>
        </w:tc>
        <w:tc>
          <w:tcPr>
            <w:tcW w:w="3119"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Проведение консультаций с подконтрольными субъектами по разъяснению обязательных требований</w:t>
            </w:r>
          </w:p>
        </w:tc>
        <w:tc>
          <w:tcPr>
            <w:tcW w:w="5948"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Проводятся: семинары, тематические конференции, заседания рабочих групп, «видеомосты» с подконтрольными субъектами, консультации в общественных приемных и многофункциональных центрах предоставления государственных и муниципальных услуг</w:t>
            </w:r>
          </w:p>
        </w:tc>
      </w:tr>
      <w:tr w:rsidR="00206E42" w:rsidRPr="00206E42" w:rsidTr="00206E42">
        <w:tc>
          <w:tcPr>
            <w:tcW w:w="704"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1.4</w:t>
            </w:r>
          </w:p>
        </w:tc>
        <w:tc>
          <w:tcPr>
            <w:tcW w:w="3119"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Информирование неопределенного круга подконтрольных субъектов посредством средств массовой информации</w:t>
            </w:r>
          </w:p>
        </w:tc>
        <w:tc>
          <w:tcPr>
            <w:tcW w:w="5948"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Средства массовой информации: печатные издания, в том числе ведомственный журналы, телевидение, радио</w:t>
            </w:r>
          </w:p>
        </w:tc>
      </w:tr>
      <w:tr w:rsidR="00206E42" w:rsidRPr="00206E42" w:rsidTr="00206E42">
        <w:tc>
          <w:tcPr>
            <w:tcW w:w="704"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Обобщение практики по видам государственного контроля (надзора)</w:t>
            </w:r>
          </w:p>
        </w:tc>
        <w:tc>
          <w:tcPr>
            <w:tcW w:w="5948"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Выделение часто встречающихся случаев нарушений обязательных требований.</w:t>
            </w:r>
          </w:p>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 xml:space="preserve">Подготовка рекомендаций в отношении мер, которые должны приниматься подконтрольными субъектами в целях недопущения таких нарушений. </w:t>
            </w:r>
          </w:p>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 xml:space="preserve">Проведение классификации причин возникновения типовых нарушений обязательных требований по следующим основаниям: неясность или неоднозначность трактовки обязательного требования; отсутствие информации в публичном доступе о наличии и содержании обязательного требования; избыточность, дублирование, устаревание обязательного требования, высокий уровень издержек по соблюдению обязательного требования по сравнению с уровнем возможной ответственности, отсутствие прямой связи несоблюдения обязательного требования с риском причинения ущерба охраняемым законом ценностям. </w:t>
            </w:r>
          </w:p>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 xml:space="preserve">Устранение проблемы избыточности, дублирования и (или) устаревания требований </w:t>
            </w:r>
          </w:p>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Корректировка Программы профилактики нарушения обязательных требований</w:t>
            </w:r>
          </w:p>
        </w:tc>
      </w:tr>
      <w:tr w:rsidR="00206E42" w:rsidRPr="00206E42" w:rsidTr="00206E42">
        <w:tc>
          <w:tcPr>
            <w:tcW w:w="704"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 xml:space="preserve">Выдача предостережения </w:t>
            </w:r>
          </w:p>
        </w:tc>
        <w:tc>
          <w:tcPr>
            <w:tcW w:w="5948"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Выдача предостережения о недопустимости нарушения обязательных требований</w:t>
            </w:r>
          </w:p>
        </w:tc>
      </w:tr>
      <w:tr w:rsidR="00206E42" w:rsidRPr="00206E42" w:rsidTr="00206E42">
        <w:tc>
          <w:tcPr>
            <w:tcW w:w="704"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4.</w:t>
            </w:r>
          </w:p>
        </w:tc>
        <w:tc>
          <w:tcPr>
            <w:tcW w:w="3119"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Разъяснительная работа</w:t>
            </w:r>
          </w:p>
        </w:tc>
        <w:tc>
          <w:tcPr>
            <w:tcW w:w="5948"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Разъяснение процедур контроля: подготовка в понятном формате и размещение в открытых источниках.</w:t>
            </w:r>
          </w:p>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Предоставление и разъяснение подконтрольному субъекту до начала проведения мероприятия информации о порядке проведения контрольно-надзорных мероприятий, включая права и обязанности подконтрольного субъекта, права и обязанности контрольно-надзорного органа, сроки проведения мероприятий, порядок обжалования.</w:t>
            </w:r>
          </w:p>
        </w:tc>
      </w:tr>
      <w:tr w:rsidR="00206E42" w:rsidRPr="00206E42" w:rsidTr="00206E42">
        <w:tc>
          <w:tcPr>
            <w:tcW w:w="704"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5.</w:t>
            </w:r>
          </w:p>
        </w:tc>
        <w:tc>
          <w:tcPr>
            <w:tcW w:w="3119"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Мероприятия, направленные на поощрение и стимулирование подконтрольных субъектов, добросовестно соблюдающих обязательные требования</w:t>
            </w:r>
          </w:p>
        </w:tc>
        <w:tc>
          <w:tcPr>
            <w:tcW w:w="5948"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Перевод добросовестных подконтрольных субъектов в более низкие категории риска.</w:t>
            </w:r>
          </w:p>
        </w:tc>
      </w:tr>
      <w:tr w:rsidR="00206E42" w:rsidRPr="00206E42" w:rsidTr="00206E42">
        <w:tc>
          <w:tcPr>
            <w:tcW w:w="704"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6.</w:t>
            </w:r>
          </w:p>
        </w:tc>
        <w:tc>
          <w:tcPr>
            <w:tcW w:w="3119"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«Электронный инспектор», интерактивные инспекции</w:t>
            </w:r>
          </w:p>
        </w:tc>
        <w:tc>
          <w:tcPr>
            <w:tcW w:w="5948" w:type="dxa"/>
            <w:tcBorders>
              <w:top w:val="single" w:sz="4" w:space="0" w:color="auto"/>
              <w:left w:val="single" w:sz="4" w:space="0" w:color="auto"/>
              <w:bottom w:val="single" w:sz="4" w:space="0" w:color="auto"/>
              <w:right w:val="single" w:sz="4" w:space="0" w:color="auto"/>
            </w:tcBorders>
            <w:hideMark/>
          </w:tcPr>
          <w:p w:rsidR="00206E42" w:rsidRPr="00206E42" w:rsidRDefault="00206E42" w:rsidP="00206E42">
            <w:pPr>
              <w:jc w:val="both"/>
              <w:rPr>
                <w:rFonts w:ascii="Times New Roman" w:hAnsi="Times New Roman"/>
                <w:sz w:val="24"/>
                <w:szCs w:val="24"/>
              </w:rPr>
            </w:pPr>
            <w:r w:rsidRPr="00206E42">
              <w:rPr>
                <w:rFonts w:ascii="Times New Roman" w:hAnsi="Times New Roman"/>
                <w:sz w:val="24"/>
                <w:szCs w:val="24"/>
              </w:rPr>
              <w:t>Внедрение и реализация функционала интерактивных сервисов для добровольного подтверждения подконтрольным субъектом соблюдения предъявляемых к его деятельности обязательных требований в электронном виде</w:t>
            </w:r>
          </w:p>
        </w:tc>
      </w:tr>
      <w:tr w:rsidR="00544DEE" w:rsidRPr="00206E42" w:rsidTr="00206E42">
        <w:tc>
          <w:tcPr>
            <w:tcW w:w="704" w:type="dxa"/>
            <w:tcBorders>
              <w:top w:val="single" w:sz="4" w:space="0" w:color="auto"/>
              <w:left w:val="single" w:sz="4" w:space="0" w:color="auto"/>
              <w:bottom w:val="single" w:sz="4" w:space="0" w:color="auto"/>
              <w:right w:val="single" w:sz="4" w:space="0" w:color="auto"/>
            </w:tcBorders>
          </w:tcPr>
          <w:p w:rsidR="00544DEE" w:rsidRPr="00206E42" w:rsidRDefault="00544DEE" w:rsidP="00206E42">
            <w:pPr>
              <w:jc w:val="both"/>
              <w:rPr>
                <w:rFonts w:ascii="Times New Roman" w:hAnsi="Times New Roman"/>
                <w:sz w:val="24"/>
                <w:szCs w:val="24"/>
              </w:rPr>
            </w:pPr>
            <w:r>
              <w:rPr>
                <w:rFonts w:ascii="Times New Roman" w:hAnsi="Times New Roman"/>
                <w:sz w:val="24"/>
                <w:szCs w:val="24"/>
              </w:rPr>
              <w:t>7.</w:t>
            </w:r>
          </w:p>
        </w:tc>
        <w:tc>
          <w:tcPr>
            <w:tcW w:w="3119" w:type="dxa"/>
            <w:tcBorders>
              <w:top w:val="single" w:sz="4" w:space="0" w:color="auto"/>
              <w:left w:val="single" w:sz="4" w:space="0" w:color="auto"/>
              <w:bottom w:val="single" w:sz="4" w:space="0" w:color="auto"/>
              <w:right w:val="single" w:sz="4" w:space="0" w:color="auto"/>
            </w:tcBorders>
          </w:tcPr>
          <w:p w:rsidR="00544DEE" w:rsidRPr="00206E42" w:rsidRDefault="009B48B7" w:rsidP="009B48B7">
            <w:pPr>
              <w:jc w:val="both"/>
              <w:rPr>
                <w:rFonts w:ascii="Times New Roman" w:hAnsi="Times New Roman"/>
                <w:sz w:val="24"/>
                <w:szCs w:val="24"/>
              </w:rPr>
            </w:pPr>
            <w:r>
              <w:rPr>
                <w:rFonts w:ascii="Times New Roman" w:hAnsi="Times New Roman"/>
                <w:sz w:val="24"/>
                <w:szCs w:val="24"/>
              </w:rPr>
              <w:t>Внесение изменений в инструкции по лекарственному применению</w:t>
            </w:r>
          </w:p>
        </w:tc>
        <w:tc>
          <w:tcPr>
            <w:tcW w:w="5948" w:type="dxa"/>
            <w:tcBorders>
              <w:top w:val="single" w:sz="4" w:space="0" w:color="auto"/>
              <w:left w:val="single" w:sz="4" w:space="0" w:color="auto"/>
              <w:bottom w:val="single" w:sz="4" w:space="0" w:color="auto"/>
              <w:right w:val="single" w:sz="4" w:space="0" w:color="auto"/>
            </w:tcBorders>
          </w:tcPr>
          <w:p w:rsidR="00544DEE" w:rsidRPr="00206E42" w:rsidRDefault="009B48B7" w:rsidP="00206E42">
            <w:pPr>
              <w:jc w:val="both"/>
              <w:rPr>
                <w:rFonts w:ascii="Times New Roman" w:hAnsi="Times New Roman"/>
                <w:sz w:val="24"/>
                <w:szCs w:val="24"/>
              </w:rPr>
            </w:pPr>
            <w:r>
              <w:rPr>
                <w:rFonts w:ascii="Times New Roman" w:hAnsi="Times New Roman"/>
                <w:sz w:val="24"/>
                <w:szCs w:val="24"/>
              </w:rPr>
              <w:t>Обеспечение своевременного внесения изменений в инструкции по лекарственному применению в 100 % случаев</w:t>
            </w:r>
          </w:p>
        </w:tc>
      </w:tr>
    </w:tbl>
    <w:p w:rsidR="00206E42" w:rsidRPr="00206E42" w:rsidRDefault="00206E42" w:rsidP="00206E42">
      <w:pPr>
        <w:spacing w:after="0" w:line="240" w:lineRule="auto"/>
        <w:ind w:firstLine="567"/>
        <w:jc w:val="both"/>
        <w:rPr>
          <w:rFonts w:ascii="Times New Roman" w:hAnsi="Times New Roman"/>
          <w:sz w:val="28"/>
          <w:szCs w:val="28"/>
        </w:rPr>
      </w:pPr>
      <w:r w:rsidRPr="00206E42">
        <w:rPr>
          <w:rFonts w:ascii="Times New Roman" w:hAnsi="Times New Roman"/>
          <w:sz w:val="28"/>
          <w:szCs w:val="28"/>
        </w:rPr>
        <w:t xml:space="preserve">На сайте Федеральной службы по надзору в сфере здравоохранения опубликовано 142 информационных письма о новых данных по безопасности лекарственных препаратов, выявленных в ходе проведения фармаконадзора. </w:t>
      </w:r>
    </w:p>
    <w:p w:rsidR="00206E42" w:rsidRPr="00206E42" w:rsidRDefault="00206E42" w:rsidP="00206E42">
      <w:pPr>
        <w:spacing w:after="0" w:line="240" w:lineRule="auto"/>
        <w:ind w:firstLine="709"/>
        <w:jc w:val="both"/>
        <w:rPr>
          <w:rFonts w:ascii="Times New Roman" w:eastAsia="Times New Roman" w:hAnsi="Times New Roman"/>
          <w:sz w:val="28"/>
          <w:szCs w:val="28"/>
          <w:lang w:eastAsia="ru-RU"/>
        </w:rPr>
      </w:pPr>
      <w:r w:rsidRPr="00206E42">
        <w:rPr>
          <w:rFonts w:ascii="Times New Roman" w:eastAsia="Times New Roman" w:hAnsi="Times New Roman"/>
          <w:sz w:val="28"/>
          <w:szCs w:val="28"/>
          <w:lang w:eastAsia="ru-RU"/>
        </w:rPr>
        <w:t>С учетом изложенного, результаты проводимых Росздравнадзором мероприятий по профилактике нарушений обязательных требований,</w:t>
      </w:r>
      <w:r w:rsidRPr="00206E42">
        <w:t xml:space="preserve"> </w:t>
      </w:r>
      <w:r w:rsidRPr="00206E42">
        <w:rPr>
          <w:rFonts w:ascii="Times New Roman" w:eastAsia="Times New Roman" w:hAnsi="Times New Roman"/>
          <w:sz w:val="28"/>
          <w:szCs w:val="28"/>
          <w:lang w:eastAsia="ru-RU"/>
        </w:rPr>
        <w:t>установленных федеральными законами и иными нормативными правовыми актами Российской Федерации, могут являться основанием для принятия решения об изменении категории риска, присвоенного юридическому лицу, индивидуальному предпринимателю и (или) используемым ими при осуществлении такой деятельности производственным объектам, и позволят в дальнейшем:</w:t>
      </w:r>
    </w:p>
    <w:p w:rsidR="00206E42" w:rsidRPr="00206E42" w:rsidRDefault="00206E42" w:rsidP="00206E42">
      <w:pPr>
        <w:spacing w:after="0" w:line="240" w:lineRule="auto"/>
        <w:ind w:firstLine="709"/>
        <w:jc w:val="both"/>
        <w:rPr>
          <w:rFonts w:ascii="Times New Roman" w:eastAsia="Times New Roman" w:hAnsi="Times New Roman"/>
          <w:sz w:val="28"/>
          <w:szCs w:val="28"/>
          <w:lang w:eastAsia="ru-RU"/>
        </w:rPr>
      </w:pPr>
      <w:r w:rsidRPr="00206E42">
        <w:rPr>
          <w:rFonts w:ascii="Times New Roman" w:eastAsia="Times New Roman" w:hAnsi="Times New Roman"/>
          <w:sz w:val="28"/>
          <w:szCs w:val="28"/>
          <w:lang w:eastAsia="ru-RU"/>
        </w:rPr>
        <w:t>- сократить количество плановых и внеплановых проверок объектов контроля;</w:t>
      </w:r>
    </w:p>
    <w:p w:rsidR="00206E42" w:rsidRPr="00206E42" w:rsidRDefault="00206E42" w:rsidP="00206E42">
      <w:pPr>
        <w:spacing w:after="0" w:line="240" w:lineRule="auto"/>
        <w:ind w:firstLine="709"/>
        <w:jc w:val="both"/>
        <w:rPr>
          <w:rFonts w:ascii="Times New Roman" w:eastAsia="Times New Roman" w:hAnsi="Times New Roman"/>
          <w:sz w:val="28"/>
          <w:szCs w:val="28"/>
          <w:lang w:eastAsia="ru-RU"/>
        </w:rPr>
      </w:pPr>
      <w:r w:rsidRPr="00206E42">
        <w:rPr>
          <w:rFonts w:ascii="Times New Roman" w:eastAsia="Times New Roman" w:hAnsi="Times New Roman"/>
          <w:sz w:val="28"/>
          <w:szCs w:val="28"/>
          <w:lang w:eastAsia="ru-RU"/>
        </w:rPr>
        <w:t xml:space="preserve">- сократить сроки проведения проверок; </w:t>
      </w:r>
    </w:p>
    <w:p w:rsidR="00206E42" w:rsidRPr="00206E42" w:rsidRDefault="00206E42" w:rsidP="00206E42">
      <w:pPr>
        <w:spacing w:after="0" w:line="240" w:lineRule="auto"/>
        <w:ind w:firstLine="709"/>
        <w:jc w:val="both"/>
        <w:rPr>
          <w:rFonts w:ascii="Times New Roman" w:eastAsia="Times New Roman" w:hAnsi="Times New Roman"/>
          <w:sz w:val="28"/>
          <w:szCs w:val="28"/>
          <w:lang w:eastAsia="ru-RU"/>
        </w:rPr>
      </w:pPr>
      <w:r w:rsidRPr="00206E42">
        <w:rPr>
          <w:rFonts w:ascii="Times New Roman" w:eastAsia="Times New Roman" w:hAnsi="Times New Roman"/>
          <w:sz w:val="28"/>
          <w:szCs w:val="28"/>
          <w:lang w:eastAsia="ru-RU"/>
        </w:rPr>
        <w:t xml:space="preserve">- повысить уровень доверия бизнеса к органам государственного контроля; </w:t>
      </w:r>
    </w:p>
    <w:p w:rsidR="00206E42" w:rsidRPr="00206E42" w:rsidRDefault="00206E42" w:rsidP="00206E42">
      <w:pPr>
        <w:spacing w:after="0" w:line="240" w:lineRule="auto"/>
        <w:ind w:firstLine="709"/>
        <w:jc w:val="both"/>
        <w:rPr>
          <w:rFonts w:ascii="Times New Roman" w:eastAsia="Times New Roman" w:hAnsi="Times New Roman"/>
          <w:sz w:val="28"/>
          <w:szCs w:val="28"/>
          <w:lang w:eastAsia="ru-RU"/>
        </w:rPr>
      </w:pPr>
      <w:r w:rsidRPr="00206E42">
        <w:rPr>
          <w:rFonts w:ascii="Times New Roman" w:eastAsia="Times New Roman" w:hAnsi="Times New Roman"/>
          <w:sz w:val="28"/>
          <w:szCs w:val="28"/>
          <w:lang w:eastAsia="ru-RU"/>
        </w:rPr>
        <w:t>- повысить заинтересованность объектов государственного контроля в соблюдении обязательных требований, разработке и внедрению внутренних организационных процессов, направленных на соблюдение обязательных требований;</w:t>
      </w:r>
    </w:p>
    <w:p w:rsidR="00206E42" w:rsidRPr="00206E42" w:rsidRDefault="00206E42" w:rsidP="00206E42">
      <w:pPr>
        <w:spacing w:after="0" w:line="240" w:lineRule="auto"/>
        <w:ind w:firstLine="709"/>
        <w:jc w:val="both"/>
        <w:rPr>
          <w:rFonts w:ascii="Times New Roman" w:eastAsia="Times New Roman" w:hAnsi="Times New Roman"/>
          <w:sz w:val="28"/>
          <w:szCs w:val="28"/>
          <w:lang w:eastAsia="ru-RU"/>
        </w:rPr>
      </w:pPr>
      <w:r w:rsidRPr="00206E42">
        <w:rPr>
          <w:rFonts w:ascii="Times New Roman" w:eastAsia="Times New Roman" w:hAnsi="Times New Roman"/>
          <w:sz w:val="28"/>
          <w:szCs w:val="28"/>
          <w:lang w:eastAsia="ru-RU"/>
        </w:rPr>
        <w:t>- снизить целевые показатели смертности и причинения вреда здоровью граждан;</w:t>
      </w:r>
    </w:p>
    <w:p w:rsidR="00206E42" w:rsidRDefault="00206E42" w:rsidP="00206E42">
      <w:pPr>
        <w:spacing w:after="0" w:line="240" w:lineRule="auto"/>
        <w:ind w:firstLine="709"/>
        <w:jc w:val="both"/>
        <w:rPr>
          <w:rFonts w:ascii="Times New Roman" w:eastAsia="Times New Roman" w:hAnsi="Times New Roman"/>
          <w:sz w:val="28"/>
          <w:szCs w:val="28"/>
          <w:lang w:eastAsia="ru-RU"/>
        </w:rPr>
      </w:pPr>
      <w:r w:rsidRPr="00206E42">
        <w:rPr>
          <w:rFonts w:ascii="Times New Roman" w:eastAsia="Times New Roman" w:hAnsi="Times New Roman"/>
          <w:sz w:val="28"/>
          <w:szCs w:val="28"/>
          <w:lang w:eastAsia="ru-RU"/>
        </w:rPr>
        <w:t>- сократить расходы федерального бюджета, связанные с проведением проверок на осуществление контрольно-надзорной деятельности.</w:t>
      </w:r>
    </w:p>
    <w:p w:rsidR="004A2393" w:rsidRDefault="004A2393" w:rsidP="00206E42">
      <w:pPr>
        <w:spacing w:after="0" w:line="240" w:lineRule="auto"/>
        <w:ind w:firstLine="709"/>
        <w:jc w:val="both"/>
        <w:rPr>
          <w:rFonts w:ascii="Times New Roman" w:eastAsia="Times New Roman" w:hAnsi="Times New Roman"/>
          <w:sz w:val="28"/>
          <w:szCs w:val="28"/>
          <w:lang w:eastAsia="ru-RU"/>
        </w:rPr>
      </w:pPr>
    </w:p>
    <w:p w:rsidR="006203E2" w:rsidRDefault="006203E2" w:rsidP="006203E2">
      <w:pPr>
        <w:autoSpaceDE w:val="0"/>
        <w:autoSpaceDN w:val="0"/>
        <w:adjustRightInd w:val="0"/>
        <w:spacing w:after="0" w:line="240" w:lineRule="auto"/>
        <w:ind w:firstLine="709"/>
        <w:jc w:val="both"/>
        <w:rPr>
          <w:rFonts w:ascii="Times New Roman" w:hAnsi="Times New Roman"/>
          <w:b/>
          <w:i/>
          <w:sz w:val="28"/>
          <w:szCs w:val="28"/>
        </w:rPr>
      </w:pPr>
      <w:r w:rsidRPr="006203E2">
        <w:rPr>
          <w:rFonts w:ascii="Times New Roman" w:hAnsi="Times New Roman"/>
          <w:b/>
          <w:i/>
          <w:sz w:val="28"/>
          <w:szCs w:val="28"/>
        </w:rPr>
        <w:t xml:space="preserve">е) </w:t>
      </w:r>
      <w:r>
        <w:rPr>
          <w:rFonts w:ascii="Times New Roman" w:hAnsi="Times New Roman"/>
          <w:b/>
          <w:i/>
          <w:sz w:val="28"/>
          <w:szCs w:val="28"/>
        </w:rPr>
        <w:t>С</w:t>
      </w:r>
      <w:r w:rsidRPr="006203E2">
        <w:rPr>
          <w:rFonts w:ascii="Times New Roman" w:hAnsi="Times New Roman"/>
          <w:b/>
          <w:i/>
          <w:sz w:val="28"/>
          <w:szCs w:val="28"/>
        </w:rPr>
        <w:t>ведения о проведении мероприятий по контролю, при проведении которых не требуется взаимодействие органа государственного контроля (надзора), муниципального контроля, с юридическими лицами и индивидуальными предпринимателями</w:t>
      </w:r>
    </w:p>
    <w:p w:rsidR="00206E42" w:rsidRPr="00206E42" w:rsidRDefault="00206E42" w:rsidP="00206E42">
      <w:pPr>
        <w:autoSpaceDE w:val="0"/>
        <w:autoSpaceDN w:val="0"/>
        <w:adjustRightInd w:val="0"/>
        <w:spacing w:after="0" w:line="240" w:lineRule="auto"/>
        <w:ind w:firstLine="709"/>
        <w:jc w:val="both"/>
        <w:rPr>
          <w:rFonts w:ascii="Times New Roman" w:hAnsi="Times New Roman"/>
          <w:sz w:val="28"/>
          <w:szCs w:val="28"/>
        </w:rPr>
      </w:pPr>
      <w:r w:rsidRPr="00206E42">
        <w:rPr>
          <w:rFonts w:ascii="Times New Roman" w:hAnsi="Times New Roman"/>
          <w:sz w:val="28"/>
          <w:szCs w:val="28"/>
        </w:rPr>
        <w:t xml:space="preserve">В целях снижения административного барьера на бизнес введена система выдачи предостережения юридическим лицам и индивидуальным предпринимателям за однократное негрубое нарушение обязательных требований, не повлекших за собой причинение вреда или создание угрозы причинения вреда жизни и здоровью граждан. </w:t>
      </w:r>
    </w:p>
    <w:p w:rsidR="00206E42" w:rsidRPr="00206E42" w:rsidRDefault="00206E42" w:rsidP="00206E42">
      <w:pPr>
        <w:autoSpaceDE w:val="0"/>
        <w:autoSpaceDN w:val="0"/>
        <w:adjustRightInd w:val="0"/>
        <w:spacing w:after="0" w:line="240" w:lineRule="auto"/>
        <w:ind w:firstLine="709"/>
        <w:jc w:val="both"/>
        <w:rPr>
          <w:rFonts w:ascii="Times New Roman" w:hAnsi="Times New Roman"/>
          <w:sz w:val="28"/>
          <w:szCs w:val="28"/>
        </w:rPr>
      </w:pPr>
      <w:r w:rsidRPr="00206E42">
        <w:rPr>
          <w:rFonts w:ascii="Times New Roman" w:hAnsi="Times New Roman"/>
          <w:sz w:val="28"/>
          <w:szCs w:val="28"/>
        </w:rPr>
        <w:t>По результатам проведения мероприятий по контролю без взаимодействия Росздравнадзора с юридическими лицами и индивидуальными предпринимателями выдано более 1800 предостережений.</w:t>
      </w:r>
    </w:p>
    <w:p w:rsidR="00206E42" w:rsidRPr="00206E42" w:rsidRDefault="00206E42" w:rsidP="00206E42">
      <w:pPr>
        <w:autoSpaceDE w:val="0"/>
        <w:autoSpaceDN w:val="0"/>
        <w:adjustRightInd w:val="0"/>
        <w:spacing w:after="0" w:line="240" w:lineRule="auto"/>
        <w:ind w:firstLine="709"/>
        <w:jc w:val="both"/>
        <w:rPr>
          <w:rFonts w:ascii="Times New Roman" w:hAnsi="Times New Roman"/>
          <w:b/>
          <w:i/>
          <w:sz w:val="28"/>
          <w:szCs w:val="28"/>
        </w:rPr>
      </w:pPr>
      <w:r w:rsidRPr="00206E42">
        <w:rPr>
          <w:rFonts w:ascii="Times New Roman" w:hAnsi="Times New Roman"/>
          <w:sz w:val="28"/>
          <w:szCs w:val="28"/>
        </w:rPr>
        <w:t>В связи с выявлением несоответствий инструкций по медицинскому применению лекарственных препаратов актуальной информации об их применении Росздравнадзором за 2018 год направлено более 500 предостережений держателям регистрационных удостоверений таких препаратов о недопустимости нарушения обязательных требований законодательства.</w:t>
      </w:r>
    </w:p>
    <w:p w:rsidR="006203E2" w:rsidRDefault="006203E2" w:rsidP="006203E2">
      <w:pPr>
        <w:autoSpaceDE w:val="0"/>
        <w:autoSpaceDN w:val="0"/>
        <w:adjustRightInd w:val="0"/>
        <w:spacing w:after="0" w:line="240" w:lineRule="auto"/>
        <w:ind w:firstLine="709"/>
        <w:jc w:val="both"/>
        <w:rPr>
          <w:rFonts w:ascii="Times New Roman" w:hAnsi="Times New Roman"/>
          <w:b/>
          <w:i/>
          <w:sz w:val="28"/>
          <w:szCs w:val="28"/>
        </w:rPr>
      </w:pPr>
    </w:p>
    <w:p w:rsidR="00791931" w:rsidRDefault="00791931" w:rsidP="006203E2">
      <w:pPr>
        <w:autoSpaceDE w:val="0"/>
        <w:autoSpaceDN w:val="0"/>
        <w:adjustRightInd w:val="0"/>
        <w:spacing w:after="0" w:line="240" w:lineRule="auto"/>
        <w:ind w:firstLine="709"/>
        <w:jc w:val="both"/>
        <w:rPr>
          <w:rFonts w:ascii="Times New Roman" w:hAnsi="Times New Roman"/>
          <w:b/>
          <w:i/>
          <w:sz w:val="28"/>
          <w:szCs w:val="28"/>
        </w:rPr>
      </w:pPr>
    </w:p>
    <w:p w:rsidR="006203E2" w:rsidRDefault="006203E2" w:rsidP="006203E2">
      <w:pPr>
        <w:autoSpaceDE w:val="0"/>
        <w:autoSpaceDN w:val="0"/>
        <w:adjustRightInd w:val="0"/>
        <w:spacing w:after="0" w:line="240" w:lineRule="auto"/>
        <w:ind w:firstLine="709"/>
        <w:jc w:val="both"/>
        <w:rPr>
          <w:rFonts w:ascii="Times New Roman" w:hAnsi="Times New Roman"/>
          <w:b/>
          <w:i/>
          <w:sz w:val="28"/>
          <w:szCs w:val="28"/>
        </w:rPr>
      </w:pPr>
      <w:r>
        <w:rPr>
          <w:rFonts w:ascii="Times New Roman" w:hAnsi="Times New Roman"/>
          <w:b/>
          <w:i/>
          <w:sz w:val="28"/>
          <w:szCs w:val="28"/>
        </w:rPr>
        <w:t>ж) С</w:t>
      </w:r>
      <w:r w:rsidRPr="006203E2">
        <w:rPr>
          <w:rFonts w:ascii="Times New Roman" w:hAnsi="Times New Roman"/>
          <w:b/>
          <w:i/>
          <w:sz w:val="28"/>
          <w:szCs w:val="28"/>
        </w:rPr>
        <w:t>ведения о количестве проведенных в отчетном периоде проверок в отношении субъе</w:t>
      </w:r>
      <w:r>
        <w:rPr>
          <w:rFonts w:ascii="Times New Roman" w:hAnsi="Times New Roman"/>
          <w:b/>
          <w:i/>
          <w:sz w:val="28"/>
          <w:szCs w:val="28"/>
        </w:rPr>
        <w:t>ктов малого предпринимательства</w:t>
      </w:r>
    </w:p>
    <w:p w:rsidR="00BB2939" w:rsidRDefault="00BB2939" w:rsidP="006203E2">
      <w:pPr>
        <w:autoSpaceDE w:val="0"/>
        <w:autoSpaceDN w:val="0"/>
        <w:adjustRightInd w:val="0"/>
        <w:spacing w:after="0" w:line="240" w:lineRule="auto"/>
        <w:ind w:firstLine="709"/>
        <w:jc w:val="both"/>
        <w:rPr>
          <w:rFonts w:ascii="Times New Roman" w:hAnsi="Times New Roman"/>
          <w:b/>
          <w:i/>
          <w:sz w:val="28"/>
          <w:szCs w:val="28"/>
        </w:rPr>
      </w:pPr>
    </w:p>
    <w:p w:rsidR="006203E2" w:rsidRPr="00BB2939" w:rsidRDefault="00BB2939" w:rsidP="006203E2">
      <w:pPr>
        <w:autoSpaceDE w:val="0"/>
        <w:autoSpaceDN w:val="0"/>
        <w:adjustRightInd w:val="0"/>
        <w:spacing w:after="0" w:line="240" w:lineRule="auto"/>
        <w:ind w:firstLine="709"/>
        <w:jc w:val="both"/>
        <w:rPr>
          <w:rFonts w:ascii="Times New Roman" w:hAnsi="Times New Roman"/>
          <w:i/>
          <w:sz w:val="28"/>
          <w:szCs w:val="28"/>
        </w:rPr>
      </w:pPr>
      <w:r w:rsidRPr="00BB2939">
        <w:rPr>
          <w:rFonts w:ascii="Times New Roman" w:hAnsi="Times New Roman"/>
          <w:i/>
          <w:sz w:val="28"/>
          <w:szCs w:val="28"/>
        </w:rPr>
        <w:t>Таблица</w:t>
      </w:r>
      <w:r w:rsidR="004A2393">
        <w:rPr>
          <w:rFonts w:ascii="Times New Roman" w:hAnsi="Times New Roman"/>
          <w:i/>
          <w:sz w:val="28"/>
          <w:szCs w:val="28"/>
        </w:rPr>
        <w:t xml:space="preserve"> 3</w:t>
      </w:r>
      <w:r w:rsidR="00791931">
        <w:rPr>
          <w:rFonts w:ascii="Times New Roman" w:hAnsi="Times New Roman"/>
          <w:i/>
          <w:sz w:val="28"/>
          <w:szCs w:val="28"/>
        </w:rPr>
        <w:t>3</w:t>
      </w:r>
      <w:r w:rsidRPr="00BB2939">
        <w:rPr>
          <w:rFonts w:ascii="Times New Roman" w:hAnsi="Times New Roman"/>
          <w:i/>
          <w:sz w:val="28"/>
          <w:szCs w:val="28"/>
        </w:rPr>
        <w:t>. Количество проведенных в отчетном периоде проверок в отношении субъектов малого предпринимательства</w:t>
      </w:r>
    </w:p>
    <w:tbl>
      <w:tblPr>
        <w:tblStyle w:val="a5"/>
        <w:tblW w:w="9497" w:type="dxa"/>
        <w:tblInd w:w="279" w:type="dxa"/>
        <w:tblLayout w:type="fixed"/>
        <w:tblLook w:val="04A0" w:firstRow="1" w:lastRow="0" w:firstColumn="1" w:lastColumn="0" w:noHBand="0" w:noVBand="1"/>
      </w:tblPr>
      <w:tblGrid>
        <w:gridCol w:w="709"/>
        <w:gridCol w:w="6520"/>
        <w:gridCol w:w="1418"/>
        <w:gridCol w:w="850"/>
      </w:tblGrid>
      <w:tr w:rsidR="00BB2939" w:rsidRPr="00BB2939" w:rsidTr="00B776C7">
        <w:trPr>
          <w:trHeight w:val="630"/>
        </w:trPr>
        <w:tc>
          <w:tcPr>
            <w:tcW w:w="709" w:type="dxa"/>
          </w:tcPr>
          <w:p w:rsidR="00BB2939" w:rsidRPr="00BB2939" w:rsidRDefault="00BB2939" w:rsidP="00BB2939">
            <w:pPr>
              <w:autoSpaceDE w:val="0"/>
              <w:autoSpaceDN w:val="0"/>
              <w:adjustRightInd w:val="0"/>
              <w:ind w:firstLine="29"/>
              <w:jc w:val="both"/>
              <w:rPr>
                <w:rFonts w:ascii="Times New Roman" w:hAnsi="Times New Roman"/>
                <w:sz w:val="24"/>
                <w:szCs w:val="24"/>
              </w:rPr>
            </w:pPr>
            <w:r w:rsidRPr="00BB2939">
              <w:rPr>
                <w:rFonts w:ascii="Times New Roman" w:hAnsi="Times New Roman"/>
                <w:sz w:val="24"/>
                <w:szCs w:val="24"/>
              </w:rPr>
              <w:t>№</w:t>
            </w:r>
          </w:p>
        </w:tc>
        <w:tc>
          <w:tcPr>
            <w:tcW w:w="6520" w:type="dxa"/>
          </w:tcPr>
          <w:p w:rsidR="00BB2939" w:rsidRPr="00BB2939" w:rsidRDefault="00BB2939" w:rsidP="00BB2939">
            <w:pPr>
              <w:autoSpaceDE w:val="0"/>
              <w:autoSpaceDN w:val="0"/>
              <w:adjustRightInd w:val="0"/>
              <w:ind w:firstLine="709"/>
              <w:jc w:val="both"/>
              <w:rPr>
                <w:rFonts w:ascii="Times New Roman" w:hAnsi="Times New Roman"/>
                <w:sz w:val="24"/>
                <w:szCs w:val="24"/>
              </w:rPr>
            </w:pPr>
            <w:r w:rsidRPr="00BB2939">
              <w:rPr>
                <w:rFonts w:ascii="Times New Roman" w:hAnsi="Times New Roman"/>
                <w:sz w:val="24"/>
                <w:szCs w:val="24"/>
              </w:rPr>
              <w:t>Показатели</w:t>
            </w:r>
          </w:p>
        </w:tc>
        <w:tc>
          <w:tcPr>
            <w:tcW w:w="1418" w:type="dxa"/>
          </w:tcPr>
          <w:p w:rsidR="00BB2939" w:rsidRPr="00BB2939" w:rsidRDefault="00BB2939" w:rsidP="00BB2939">
            <w:pPr>
              <w:autoSpaceDE w:val="0"/>
              <w:autoSpaceDN w:val="0"/>
              <w:adjustRightInd w:val="0"/>
              <w:ind w:firstLine="41"/>
              <w:jc w:val="both"/>
              <w:rPr>
                <w:rFonts w:ascii="Times New Roman" w:hAnsi="Times New Roman"/>
                <w:sz w:val="24"/>
                <w:szCs w:val="24"/>
              </w:rPr>
            </w:pPr>
            <w:r>
              <w:rPr>
                <w:rFonts w:ascii="Times New Roman" w:hAnsi="Times New Roman"/>
                <w:sz w:val="24"/>
                <w:szCs w:val="24"/>
              </w:rPr>
              <w:t>Первое</w:t>
            </w:r>
            <w:r w:rsidRPr="00BB2939">
              <w:rPr>
                <w:rFonts w:ascii="Times New Roman" w:hAnsi="Times New Roman"/>
                <w:sz w:val="24"/>
                <w:szCs w:val="24"/>
              </w:rPr>
              <w:t xml:space="preserve"> полугодие</w:t>
            </w:r>
          </w:p>
        </w:tc>
        <w:tc>
          <w:tcPr>
            <w:tcW w:w="850" w:type="dxa"/>
          </w:tcPr>
          <w:p w:rsidR="00BB2939" w:rsidRPr="00BB2939" w:rsidRDefault="00BB2939" w:rsidP="00BB2939">
            <w:pPr>
              <w:autoSpaceDE w:val="0"/>
              <w:autoSpaceDN w:val="0"/>
              <w:adjustRightInd w:val="0"/>
              <w:jc w:val="both"/>
              <w:rPr>
                <w:rFonts w:ascii="Times New Roman" w:hAnsi="Times New Roman"/>
                <w:sz w:val="24"/>
                <w:szCs w:val="24"/>
              </w:rPr>
            </w:pPr>
            <w:r w:rsidRPr="00BB2939">
              <w:rPr>
                <w:rFonts w:ascii="Times New Roman" w:hAnsi="Times New Roman"/>
                <w:sz w:val="24"/>
                <w:szCs w:val="24"/>
              </w:rPr>
              <w:t>2018 год</w:t>
            </w:r>
          </w:p>
        </w:tc>
      </w:tr>
      <w:tr w:rsidR="00BB2939" w:rsidRPr="00BB2939" w:rsidTr="00B776C7">
        <w:trPr>
          <w:trHeight w:val="630"/>
        </w:trPr>
        <w:tc>
          <w:tcPr>
            <w:tcW w:w="709" w:type="dxa"/>
          </w:tcPr>
          <w:p w:rsidR="00BB2939" w:rsidRPr="00BB2939" w:rsidRDefault="00BB2939" w:rsidP="00BB2939">
            <w:pPr>
              <w:autoSpaceDE w:val="0"/>
              <w:autoSpaceDN w:val="0"/>
              <w:adjustRightInd w:val="0"/>
              <w:ind w:firstLine="29"/>
              <w:jc w:val="both"/>
              <w:rPr>
                <w:rFonts w:ascii="Times New Roman" w:hAnsi="Times New Roman"/>
                <w:sz w:val="24"/>
                <w:szCs w:val="24"/>
              </w:rPr>
            </w:pPr>
            <w:r w:rsidRPr="00BB2939">
              <w:rPr>
                <w:rFonts w:ascii="Times New Roman" w:hAnsi="Times New Roman"/>
                <w:sz w:val="24"/>
                <w:szCs w:val="24"/>
              </w:rPr>
              <w:t>1</w:t>
            </w:r>
          </w:p>
        </w:tc>
        <w:tc>
          <w:tcPr>
            <w:tcW w:w="6520" w:type="dxa"/>
            <w:hideMark/>
          </w:tcPr>
          <w:p w:rsidR="00BB2939" w:rsidRPr="00BB2939" w:rsidRDefault="00BB2939" w:rsidP="00BB2939">
            <w:pPr>
              <w:autoSpaceDE w:val="0"/>
              <w:autoSpaceDN w:val="0"/>
              <w:adjustRightInd w:val="0"/>
              <w:ind w:hanging="26"/>
              <w:jc w:val="both"/>
              <w:rPr>
                <w:rFonts w:ascii="Times New Roman" w:hAnsi="Times New Roman"/>
                <w:sz w:val="24"/>
                <w:szCs w:val="24"/>
              </w:rPr>
            </w:pPr>
            <w:r w:rsidRPr="00BB2939">
              <w:rPr>
                <w:rFonts w:ascii="Times New Roman" w:hAnsi="Times New Roman"/>
                <w:sz w:val="24"/>
                <w:szCs w:val="24"/>
              </w:rPr>
              <w:t>Общее количество проверок, проведенных в отношении малого предпринимательства</w:t>
            </w:r>
          </w:p>
        </w:tc>
        <w:tc>
          <w:tcPr>
            <w:tcW w:w="1418" w:type="dxa"/>
            <w:hideMark/>
          </w:tcPr>
          <w:p w:rsidR="00BB2939" w:rsidRPr="00F25E6D" w:rsidRDefault="00BF00E6" w:rsidP="00BB2939">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2078</w:t>
            </w:r>
          </w:p>
        </w:tc>
        <w:tc>
          <w:tcPr>
            <w:tcW w:w="850" w:type="dxa"/>
            <w:hideMark/>
          </w:tcPr>
          <w:p w:rsidR="00BB2939" w:rsidRPr="00F25E6D" w:rsidRDefault="00BF00E6" w:rsidP="00BB2939">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5114</w:t>
            </w:r>
          </w:p>
        </w:tc>
      </w:tr>
      <w:tr w:rsidR="00BB2939" w:rsidRPr="00BB2939" w:rsidTr="00B776C7">
        <w:trPr>
          <w:trHeight w:val="629"/>
        </w:trPr>
        <w:tc>
          <w:tcPr>
            <w:tcW w:w="709" w:type="dxa"/>
          </w:tcPr>
          <w:p w:rsidR="00BB2939" w:rsidRPr="00BB2939" w:rsidRDefault="00BB2939" w:rsidP="00BB2939">
            <w:pPr>
              <w:autoSpaceDE w:val="0"/>
              <w:autoSpaceDN w:val="0"/>
              <w:adjustRightInd w:val="0"/>
              <w:ind w:firstLine="29"/>
              <w:jc w:val="both"/>
              <w:rPr>
                <w:rFonts w:ascii="Times New Roman" w:hAnsi="Times New Roman"/>
                <w:sz w:val="24"/>
                <w:szCs w:val="24"/>
              </w:rPr>
            </w:pPr>
            <w:r w:rsidRPr="00BB2939">
              <w:rPr>
                <w:rFonts w:ascii="Times New Roman" w:hAnsi="Times New Roman"/>
                <w:sz w:val="24"/>
                <w:szCs w:val="24"/>
              </w:rPr>
              <w:t>2</w:t>
            </w:r>
          </w:p>
        </w:tc>
        <w:tc>
          <w:tcPr>
            <w:tcW w:w="6520" w:type="dxa"/>
            <w:hideMark/>
          </w:tcPr>
          <w:p w:rsidR="00BB2939" w:rsidRPr="00BB2939" w:rsidRDefault="00BB2939" w:rsidP="00BB2939">
            <w:pPr>
              <w:autoSpaceDE w:val="0"/>
              <w:autoSpaceDN w:val="0"/>
              <w:adjustRightInd w:val="0"/>
              <w:ind w:hanging="26"/>
              <w:jc w:val="both"/>
              <w:rPr>
                <w:rFonts w:ascii="Times New Roman" w:hAnsi="Times New Roman"/>
                <w:sz w:val="24"/>
                <w:szCs w:val="24"/>
              </w:rPr>
            </w:pPr>
            <w:r w:rsidRPr="00BB2939">
              <w:rPr>
                <w:rFonts w:ascii="Times New Roman" w:hAnsi="Times New Roman"/>
                <w:sz w:val="24"/>
                <w:szCs w:val="24"/>
              </w:rPr>
              <w:t xml:space="preserve">Общее количество внеплановых проверок </w:t>
            </w:r>
            <w:r>
              <w:rPr>
                <w:rFonts w:ascii="Times New Roman" w:hAnsi="Times New Roman"/>
                <w:sz w:val="24"/>
                <w:szCs w:val="24"/>
              </w:rPr>
              <w:t>(</w:t>
            </w:r>
            <w:r w:rsidRPr="00BB2939">
              <w:rPr>
                <w:rFonts w:ascii="Times New Roman" w:hAnsi="Times New Roman"/>
                <w:sz w:val="24"/>
                <w:szCs w:val="24"/>
              </w:rPr>
              <w:t>всего</w:t>
            </w:r>
            <w:r>
              <w:rPr>
                <w:rFonts w:ascii="Times New Roman" w:hAnsi="Times New Roman"/>
                <w:sz w:val="24"/>
                <w:szCs w:val="24"/>
              </w:rPr>
              <w:t>)</w:t>
            </w:r>
            <w:r w:rsidRPr="00BB2939">
              <w:rPr>
                <w:rFonts w:ascii="Times New Roman" w:hAnsi="Times New Roman"/>
                <w:sz w:val="24"/>
                <w:szCs w:val="24"/>
              </w:rPr>
              <w:t>, в том числе по следующим основаниям</w:t>
            </w:r>
            <w:r>
              <w:rPr>
                <w:rFonts w:ascii="Times New Roman" w:hAnsi="Times New Roman"/>
                <w:sz w:val="24"/>
                <w:szCs w:val="24"/>
              </w:rPr>
              <w:t>:</w:t>
            </w:r>
          </w:p>
        </w:tc>
        <w:tc>
          <w:tcPr>
            <w:tcW w:w="1418" w:type="dxa"/>
            <w:hideMark/>
          </w:tcPr>
          <w:p w:rsidR="00BB2939" w:rsidRPr="00F25E6D" w:rsidRDefault="00BB2939" w:rsidP="00BF00E6">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1</w:t>
            </w:r>
            <w:r w:rsidR="00BF00E6" w:rsidRPr="00F25E6D">
              <w:rPr>
                <w:rFonts w:ascii="Times New Roman" w:hAnsi="Times New Roman"/>
                <w:sz w:val="24"/>
                <w:szCs w:val="24"/>
              </w:rPr>
              <w:t>186</w:t>
            </w:r>
          </w:p>
        </w:tc>
        <w:tc>
          <w:tcPr>
            <w:tcW w:w="850" w:type="dxa"/>
            <w:hideMark/>
          </w:tcPr>
          <w:p w:rsidR="00BB2939" w:rsidRPr="00F25E6D" w:rsidRDefault="00BF00E6" w:rsidP="00F25E6D">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3</w:t>
            </w:r>
            <w:r w:rsidR="00F25E6D" w:rsidRPr="00F25E6D">
              <w:rPr>
                <w:rFonts w:ascii="Times New Roman" w:hAnsi="Times New Roman"/>
                <w:sz w:val="24"/>
                <w:szCs w:val="24"/>
              </w:rPr>
              <w:t>364</w:t>
            </w:r>
          </w:p>
        </w:tc>
      </w:tr>
      <w:tr w:rsidR="00BB2939" w:rsidRPr="00BB2939" w:rsidTr="00B776C7">
        <w:trPr>
          <w:trHeight w:val="553"/>
        </w:trPr>
        <w:tc>
          <w:tcPr>
            <w:tcW w:w="709" w:type="dxa"/>
          </w:tcPr>
          <w:p w:rsidR="00BB2939" w:rsidRPr="00BB2939" w:rsidRDefault="00B776C7" w:rsidP="00BB2939">
            <w:pPr>
              <w:autoSpaceDE w:val="0"/>
              <w:autoSpaceDN w:val="0"/>
              <w:adjustRightInd w:val="0"/>
              <w:ind w:firstLine="29"/>
              <w:jc w:val="both"/>
              <w:rPr>
                <w:rFonts w:ascii="Times New Roman" w:hAnsi="Times New Roman"/>
                <w:sz w:val="24"/>
                <w:szCs w:val="24"/>
              </w:rPr>
            </w:pPr>
            <w:r>
              <w:rPr>
                <w:rFonts w:ascii="Times New Roman" w:hAnsi="Times New Roman"/>
                <w:sz w:val="24"/>
                <w:szCs w:val="24"/>
              </w:rPr>
              <w:t>2.1.</w:t>
            </w:r>
          </w:p>
        </w:tc>
        <w:tc>
          <w:tcPr>
            <w:tcW w:w="6520" w:type="dxa"/>
            <w:hideMark/>
          </w:tcPr>
          <w:p w:rsidR="00BB2939" w:rsidRPr="00BB2939" w:rsidRDefault="00BB2939" w:rsidP="00BB2939">
            <w:pPr>
              <w:autoSpaceDE w:val="0"/>
              <w:autoSpaceDN w:val="0"/>
              <w:adjustRightInd w:val="0"/>
              <w:ind w:hanging="26"/>
              <w:jc w:val="both"/>
              <w:rPr>
                <w:rFonts w:ascii="Times New Roman" w:hAnsi="Times New Roman"/>
                <w:sz w:val="24"/>
                <w:szCs w:val="24"/>
              </w:rPr>
            </w:pPr>
            <w:r w:rsidRPr="00BB2939">
              <w:rPr>
                <w:rFonts w:ascii="Times New Roman" w:hAnsi="Times New Roman"/>
                <w:sz w:val="24"/>
                <w:szCs w:val="24"/>
              </w:rPr>
              <w:t>по контролю за исполнением предписаний, выданных по результатам проведенной ранее проверки</w:t>
            </w:r>
          </w:p>
        </w:tc>
        <w:tc>
          <w:tcPr>
            <w:tcW w:w="1418" w:type="dxa"/>
            <w:hideMark/>
          </w:tcPr>
          <w:p w:rsidR="00BB2939" w:rsidRPr="00F25E6D" w:rsidRDefault="00BB2939" w:rsidP="00BF00E6">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6</w:t>
            </w:r>
            <w:r w:rsidR="00BF00E6" w:rsidRPr="00F25E6D">
              <w:rPr>
                <w:rFonts w:ascii="Times New Roman" w:hAnsi="Times New Roman"/>
                <w:sz w:val="24"/>
                <w:szCs w:val="24"/>
              </w:rPr>
              <w:t>42</w:t>
            </w:r>
          </w:p>
        </w:tc>
        <w:tc>
          <w:tcPr>
            <w:tcW w:w="850" w:type="dxa"/>
            <w:hideMark/>
          </w:tcPr>
          <w:p w:rsidR="00BB2939" w:rsidRPr="00F25E6D" w:rsidRDefault="00BB2939" w:rsidP="00BF00E6">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1</w:t>
            </w:r>
            <w:r w:rsidR="00BF00E6" w:rsidRPr="00F25E6D">
              <w:rPr>
                <w:rFonts w:ascii="Times New Roman" w:hAnsi="Times New Roman"/>
                <w:sz w:val="24"/>
                <w:szCs w:val="24"/>
              </w:rPr>
              <w:t>599</w:t>
            </w:r>
          </w:p>
        </w:tc>
      </w:tr>
      <w:tr w:rsidR="00BB2939" w:rsidRPr="00BB2939" w:rsidTr="00B776C7">
        <w:trPr>
          <w:trHeight w:val="1128"/>
        </w:trPr>
        <w:tc>
          <w:tcPr>
            <w:tcW w:w="709" w:type="dxa"/>
          </w:tcPr>
          <w:p w:rsidR="00BB2939" w:rsidRPr="00BB2939" w:rsidRDefault="00B776C7" w:rsidP="00BB2939">
            <w:pPr>
              <w:autoSpaceDE w:val="0"/>
              <w:autoSpaceDN w:val="0"/>
              <w:adjustRightInd w:val="0"/>
              <w:ind w:firstLine="29"/>
              <w:jc w:val="both"/>
              <w:rPr>
                <w:rFonts w:ascii="Times New Roman" w:hAnsi="Times New Roman"/>
                <w:sz w:val="24"/>
                <w:szCs w:val="24"/>
              </w:rPr>
            </w:pPr>
            <w:r>
              <w:rPr>
                <w:rFonts w:ascii="Times New Roman" w:hAnsi="Times New Roman"/>
                <w:sz w:val="24"/>
                <w:szCs w:val="24"/>
              </w:rPr>
              <w:t>2.2.</w:t>
            </w:r>
          </w:p>
        </w:tc>
        <w:tc>
          <w:tcPr>
            <w:tcW w:w="6520" w:type="dxa"/>
            <w:hideMark/>
          </w:tcPr>
          <w:p w:rsidR="00BB2939" w:rsidRPr="00BB2939" w:rsidRDefault="00BB2939" w:rsidP="00BB2939">
            <w:pPr>
              <w:autoSpaceDE w:val="0"/>
              <w:autoSpaceDN w:val="0"/>
              <w:adjustRightInd w:val="0"/>
              <w:ind w:hanging="26"/>
              <w:jc w:val="both"/>
              <w:rPr>
                <w:rFonts w:ascii="Times New Roman" w:hAnsi="Times New Roman"/>
                <w:sz w:val="24"/>
                <w:szCs w:val="24"/>
              </w:rPr>
            </w:pPr>
            <w:r w:rsidRPr="00BB2939">
              <w:rPr>
                <w:rFonts w:ascii="Times New Roman" w:hAnsi="Times New Roman"/>
                <w:sz w:val="24"/>
                <w:szCs w:val="24"/>
              </w:rPr>
              <w:t>по заявлениям (обращениям) физических и юридических лиц, по информации органов государственной власти, местного самоуправления, средств массовой информации об указанных фактах - всего, в том числе</w:t>
            </w:r>
            <w:r>
              <w:rPr>
                <w:rFonts w:ascii="Times New Roman" w:hAnsi="Times New Roman"/>
                <w:sz w:val="24"/>
                <w:szCs w:val="24"/>
              </w:rPr>
              <w:t>:</w:t>
            </w:r>
          </w:p>
        </w:tc>
        <w:tc>
          <w:tcPr>
            <w:tcW w:w="1418" w:type="dxa"/>
            <w:hideMark/>
          </w:tcPr>
          <w:p w:rsidR="00BB2939" w:rsidRPr="00F25E6D" w:rsidRDefault="00BF00E6" w:rsidP="00F25E6D">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50</w:t>
            </w:r>
            <w:r w:rsidR="00F25E6D" w:rsidRPr="00F25E6D">
              <w:rPr>
                <w:rFonts w:ascii="Times New Roman" w:hAnsi="Times New Roman"/>
                <w:sz w:val="24"/>
                <w:szCs w:val="24"/>
              </w:rPr>
              <w:t>6</w:t>
            </w:r>
          </w:p>
        </w:tc>
        <w:tc>
          <w:tcPr>
            <w:tcW w:w="850" w:type="dxa"/>
            <w:hideMark/>
          </w:tcPr>
          <w:p w:rsidR="00BB2939" w:rsidRPr="00F25E6D" w:rsidRDefault="00BF00E6" w:rsidP="00BB2939">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958</w:t>
            </w:r>
          </w:p>
        </w:tc>
      </w:tr>
      <w:tr w:rsidR="00BB2939" w:rsidRPr="00BB2939" w:rsidTr="00B776C7">
        <w:trPr>
          <w:trHeight w:val="545"/>
        </w:trPr>
        <w:tc>
          <w:tcPr>
            <w:tcW w:w="709" w:type="dxa"/>
          </w:tcPr>
          <w:p w:rsidR="00BB2939" w:rsidRPr="00BB2939" w:rsidRDefault="00B776C7" w:rsidP="00BB2939">
            <w:pPr>
              <w:autoSpaceDE w:val="0"/>
              <w:autoSpaceDN w:val="0"/>
              <w:adjustRightInd w:val="0"/>
              <w:ind w:firstLine="29"/>
              <w:jc w:val="both"/>
              <w:rPr>
                <w:rFonts w:ascii="Times New Roman" w:hAnsi="Times New Roman"/>
                <w:sz w:val="24"/>
                <w:szCs w:val="24"/>
              </w:rPr>
            </w:pPr>
            <w:r>
              <w:rPr>
                <w:rFonts w:ascii="Times New Roman" w:hAnsi="Times New Roman"/>
                <w:sz w:val="24"/>
                <w:szCs w:val="24"/>
              </w:rPr>
              <w:t>2.3.</w:t>
            </w:r>
          </w:p>
        </w:tc>
        <w:tc>
          <w:tcPr>
            <w:tcW w:w="6520" w:type="dxa"/>
            <w:hideMark/>
          </w:tcPr>
          <w:p w:rsidR="00BB2939" w:rsidRPr="00BB2939" w:rsidRDefault="00BB2939" w:rsidP="0097434B">
            <w:pPr>
              <w:autoSpaceDE w:val="0"/>
              <w:autoSpaceDN w:val="0"/>
              <w:adjustRightInd w:val="0"/>
              <w:ind w:hanging="26"/>
              <w:jc w:val="both"/>
              <w:rPr>
                <w:rFonts w:ascii="Times New Roman" w:hAnsi="Times New Roman"/>
                <w:sz w:val="24"/>
                <w:szCs w:val="24"/>
              </w:rPr>
            </w:pPr>
            <w:r w:rsidRPr="00BB2939">
              <w:rPr>
                <w:rFonts w:ascii="Times New Roman" w:hAnsi="Times New Roman"/>
                <w:sz w:val="24"/>
                <w:szCs w:val="24"/>
              </w:rPr>
              <w:t>о возникновении угрозы причинения</w:t>
            </w:r>
            <w:r w:rsidR="0097434B">
              <w:rPr>
                <w:rFonts w:ascii="Times New Roman" w:hAnsi="Times New Roman"/>
                <w:sz w:val="24"/>
                <w:szCs w:val="24"/>
              </w:rPr>
              <w:t xml:space="preserve"> вреда жизни, здоровью граждан</w:t>
            </w:r>
          </w:p>
        </w:tc>
        <w:tc>
          <w:tcPr>
            <w:tcW w:w="1418" w:type="dxa"/>
            <w:hideMark/>
          </w:tcPr>
          <w:p w:rsidR="00BB2939" w:rsidRPr="00F25E6D" w:rsidRDefault="00BF00E6" w:rsidP="00F25E6D">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41</w:t>
            </w:r>
            <w:r w:rsidR="00F25E6D" w:rsidRPr="00F25E6D">
              <w:rPr>
                <w:rFonts w:ascii="Times New Roman" w:hAnsi="Times New Roman"/>
                <w:sz w:val="24"/>
                <w:szCs w:val="24"/>
              </w:rPr>
              <w:t>7</w:t>
            </w:r>
          </w:p>
        </w:tc>
        <w:tc>
          <w:tcPr>
            <w:tcW w:w="850" w:type="dxa"/>
            <w:hideMark/>
          </w:tcPr>
          <w:p w:rsidR="00BB2939" w:rsidRPr="00F25E6D" w:rsidRDefault="00BF00E6" w:rsidP="00BB2939">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764</w:t>
            </w:r>
          </w:p>
        </w:tc>
      </w:tr>
      <w:tr w:rsidR="00BB2939" w:rsidRPr="00BB2939" w:rsidTr="00B776C7">
        <w:trPr>
          <w:trHeight w:val="269"/>
        </w:trPr>
        <w:tc>
          <w:tcPr>
            <w:tcW w:w="709" w:type="dxa"/>
          </w:tcPr>
          <w:p w:rsidR="00BB2939" w:rsidRPr="00BB2939" w:rsidRDefault="00B776C7" w:rsidP="00BB2939">
            <w:pPr>
              <w:autoSpaceDE w:val="0"/>
              <w:autoSpaceDN w:val="0"/>
              <w:adjustRightInd w:val="0"/>
              <w:ind w:firstLine="29"/>
              <w:jc w:val="both"/>
              <w:rPr>
                <w:rFonts w:ascii="Times New Roman" w:hAnsi="Times New Roman"/>
                <w:sz w:val="24"/>
                <w:szCs w:val="24"/>
              </w:rPr>
            </w:pPr>
            <w:r>
              <w:rPr>
                <w:rFonts w:ascii="Times New Roman" w:hAnsi="Times New Roman"/>
                <w:sz w:val="24"/>
                <w:szCs w:val="24"/>
              </w:rPr>
              <w:t>2.4.</w:t>
            </w:r>
          </w:p>
        </w:tc>
        <w:tc>
          <w:tcPr>
            <w:tcW w:w="6520" w:type="dxa"/>
            <w:hideMark/>
          </w:tcPr>
          <w:p w:rsidR="00BB2939" w:rsidRPr="00BB2939" w:rsidRDefault="00BB2939" w:rsidP="0097434B">
            <w:pPr>
              <w:autoSpaceDE w:val="0"/>
              <w:autoSpaceDN w:val="0"/>
              <w:adjustRightInd w:val="0"/>
              <w:ind w:hanging="26"/>
              <w:jc w:val="both"/>
              <w:rPr>
                <w:rFonts w:ascii="Times New Roman" w:hAnsi="Times New Roman"/>
                <w:sz w:val="24"/>
                <w:szCs w:val="24"/>
              </w:rPr>
            </w:pPr>
            <w:r w:rsidRPr="00BB2939">
              <w:rPr>
                <w:rFonts w:ascii="Times New Roman" w:hAnsi="Times New Roman"/>
                <w:sz w:val="24"/>
                <w:szCs w:val="24"/>
              </w:rPr>
              <w:t xml:space="preserve">о причинении </w:t>
            </w:r>
            <w:r w:rsidR="0097434B">
              <w:rPr>
                <w:rFonts w:ascii="Times New Roman" w:hAnsi="Times New Roman"/>
                <w:sz w:val="24"/>
                <w:szCs w:val="24"/>
              </w:rPr>
              <w:t>вреда жизни и здоровью граждан</w:t>
            </w:r>
          </w:p>
        </w:tc>
        <w:tc>
          <w:tcPr>
            <w:tcW w:w="1418" w:type="dxa"/>
            <w:hideMark/>
          </w:tcPr>
          <w:p w:rsidR="00BB2939" w:rsidRPr="00F25E6D" w:rsidRDefault="00BF00E6" w:rsidP="00BB2939">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89</w:t>
            </w:r>
          </w:p>
        </w:tc>
        <w:tc>
          <w:tcPr>
            <w:tcW w:w="850" w:type="dxa"/>
            <w:hideMark/>
          </w:tcPr>
          <w:p w:rsidR="00BB2939" w:rsidRPr="00F25E6D" w:rsidRDefault="00BB2939" w:rsidP="00BF00E6">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1</w:t>
            </w:r>
            <w:r w:rsidR="00BF00E6" w:rsidRPr="00F25E6D">
              <w:rPr>
                <w:rFonts w:ascii="Times New Roman" w:hAnsi="Times New Roman"/>
                <w:sz w:val="24"/>
                <w:szCs w:val="24"/>
              </w:rPr>
              <w:t>94</w:t>
            </w:r>
          </w:p>
        </w:tc>
      </w:tr>
      <w:tr w:rsidR="00BB2939" w:rsidRPr="00BB2939" w:rsidTr="00B776C7">
        <w:trPr>
          <w:trHeight w:val="545"/>
        </w:trPr>
        <w:tc>
          <w:tcPr>
            <w:tcW w:w="709" w:type="dxa"/>
          </w:tcPr>
          <w:p w:rsidR="00BB2939" w:rsidRPr="00BB2939" w:rsidRDefault="00B776C7" w:rsidP="00BB2939">
            <w:pPr>
              <w:autoSpaceDE w:val="0"/>
              <w:autoSpaceDN w:val="0"/>
              <w:adjustRightInd w:val="0"/>
              <w:ind w:firstLine="29"/>
              <w:jc w:val="both"/>
              <w:rPr>
                <w:rFonts w:ascii="Times New Roman" w:hAnsi="Times New Roman"/>
                <w:sz w:val="24"/>
                <w:szCs w:val="24"/>
              </w:rPr>
            </w:pPr>
            <w:r>
              <w:rPr>
                <w:rFonts w:ascii="Times New Roman" w:hAnsi="Times New Roman"/>
                <w:sz w:val="24"/>
                <w:szCs w:val="24"/>
              </w:rPr>
              <w:t>2.5.</w:t>
            </w:r>
          </w:p>
        </w:tc>
        <w:tc>
          <w:tcPr>
            <w:tcW w:w="6520" w:type="dxa"/>
            <w:hideMark/>
          </w:tcPr>
          <w:p w:rsidR="00BB2939" w:rsidRPr="00BB2939" w:rsidRDefault="00BB2939" w:rsidP="0097434B">
            <w:pPr>
              <w:autoSpaceDE w:val="0"/>
              <w:autoSpaceDN w:val="0"/>
              <w:adjustRightInd w:val="0"/>
              <w:ind w:hanging="26"/>
              <w:jc w:val="both"/>
              <w:rPr>
                <w:rFonts w:ascii="Times New Roman" w:hAnsi="Times New Roman"/>
                <w:sz w:val="24"/>
                <w:szCs w:val="24"/>
              </w:rPr>
            </w:pPr>
            <w:r w:rsidRPr="00BB2939">
              <w:rPr>
                <w:rFonts w:ascii="Times New Roman" w:hAnsi="Times New Roman"/>
                <w:sz w:val="24"/>
                <w:szCs w:val="24"/>
              </w:rPr>
              <w:t>на основании поручения Президента Российской Федерации, Правительства Российской Федерации</w:t>
            </w:r>
          </w:p>
        </w:tc>
        <w:tc>
          <w:tcPr>
            <w:tcW w:w="1418" w:type="dxa"/>
            <w:hideMark/>
          </w:tcPr>
          <w:p w:rsidR="00BB2939" w:rsidRPr="00F25E6D" w:rsidRDefault="00BB2939" w:rsidP="00BB2939">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18</w:t>
            </w:r>
          </w:p>
        </w:tc>
        <w:tc>
          <w:tcPr>
            <w:tcW w:w="850" w:type="dxa"/>
            <w:hideMark/>
          </w:tcPr>
          <w:p w:rsidR="00BB2939" w:rsidRPr="00F25E6D" w:rsidRDefault="00BF00E6" w:rsidP="00BB2939">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563</w:t>
            </w:r>
          </w:p>
        </w:tc>
      </w:tr>
      <w:tr w:rsidR="00BB2939" w:rsidRPr="00BB2939" w:rsidTr="00B776C7">
        <w:trPr>
          <w:trHeight w:val="412"/>
        </w:trPr>
        <w:tc>
          <w:tcPr>
            <w:tcW w:w="709" w:type="dxa"/>
          </w:tcPr>
          <w:p w:rsidR="00BB2939" w:rsidRPr="00BB2939" w:rsidRDefault="00B776C7" w:rsidP="00BB2939">
            <w:pPr>
              <w:autoSpaceDE w:val="0"/>
              <w:autoSpaceDN w:val="0"/>
              <w:adjustRightInd w:val="0"/>
              <w:ind w:firstLine="29"/>
              <w:jc w:val="both"/>
              <w:rPr>
                <w:rFonts w:ascii="Times New Roman" w:hAnsi="Times New Roman"/>
                <w:sz w:val="24"/>
                <w:szCs w:val="24"/>
              </w:rPr>
            </w:pPr>
            <w:r>
              <w:rPr>
                <w:rFonts w:ascii="Times New Roman" w:hAnsi="Times New Roman"/>
                <w:sz w:val="24"/>
                <w:szCs w:val="24"/>
              </w:rPr>
              <w:t>2.6.</w:t>
            </w:r>
          </w:p>
        </w:tc>
        <w:tc>
          <w:tcPr>
            <w:tcW w:w="6520" w:type="dxa"/>
            <w:hideMark/>
          </w:tcPr>
          <w:p w:rsidR="00BB2939" w:rsidRPr="00BB2939" w:rsidRDefault="00BB2939" w:rsidP="00BB2939">
            <w:pPr>
              <w:autoSpaceDE w:val="0"/>
              <w:autoSpaceDN w:val="0"/>
              <w:adjustRightInd w:val="0"/>
              <w:ind w:hanging="26"/>
              <w:jc w:val="both"/>
              <w:rPr>
                <w:rFonts w:ascii="Times New Roman" w:hAnsi="Times New Roman"/>
                <w:sz w:val="24"/>
                <w:szCs w:val="24"/>
              </w:rPr>
            </w:pPr>
            <w:r w:rsidRPr="00BB2939">
              <w:rPr>
                <w:rFonts w:ascii="Times New Roman" w:hAnsi="Times New Roman"/>
                <w:sz w:val="24"/>
                <w:szCs w:val="24"/>
              </w:rPr>
              <w:t>на основании требования органов прокуратуры</w:t>
            </w:r>
          </w:p>
        </w:tc>
        <w:tc>
          <w:tcPr>
            <w:tcW w:w="1418" w:type="dxa"/>
            <w:hideMark/>
          </w:tcPr>
          <w:p w:rsidR="00BB2939" w:rsidRPr="00F25E6D" w:rsidRDefault="00BF00E6" w:rsidP="00BB2939">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20</w:t>
            </w:r>
          </w:p>
        </w:tc>
        <w:tc>
          <w:tcPr>
            <w:tcW w:w="850" w:type="dxa"/>
            <w:hideMark/>
          </w:tcPr>
          <w:p w:rsidR="00BB2939" w:rsidRPr="00F25E6D" w:rsidRDefault="00BF00E6" w:rsidP="00BF00E6">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50</w:t>
            </w:r>
          </w:p>
        </w:tc>
      </w:tr>
      <w:tr w:rsidR="00BB2939" w:rsidRPr="00BB2939" w:rsidTr="00B776C7">
        <w:trPr>
          <w:trHeight w:val="842"/>
        </w:trPr>
        <w:tc>
          <w:tcPr>
            <w:tcW w:w="709" w:type="dxa"/>
          </w:tcPr>
          <w:p w:rsidR="00BB2939" w:rsidRPr="00BB2939" w:rsidRDefault="00B776C7" w:rsidP="00BB2939">
            <w:pPr>
              <w:autoSpaceDE w:val="0"/>
              <w:autoSpaceDN w:val="0"/>
              <w:adjustRightInd w:val="0"/>
              <w:ind w:firstLine="29"/>
              <w:jc w:val="both"/>
              <w:rPr>
                <w:rFonts w:ascii="Times New Roman" w:hAnsi="Times New Roman"/>
                <w:sz w:val="24"/>
                <w:szCs w:val="24"/>
              </w:rPr>
            </w:pPr>
            <w:r>
              <w:rPr>
                <w:rFonts w:ascii="Times New Roman" w:hAnsi="Times New Roman"/>
                <w:sz w:val="24"/>
                <w:szCs w:val="24"/>
              </w:rPr>
              <w:t>3.</w:t>
            </w:r>
          </w:p>
        </w:tc>
        <w:tc>
          <w:tcPr>
            <w:tcW w:w="6520" w:type="dxa"/>
            <w:hideMark/>
          </w:tcPr>
          <w:p w:rsidR="00BB2939" w:rsidRPr="00BB2939" w:rsidRDefault="00BB2939" w:rsidP="00BB2939">
            <w:pPr>
              <w:autoSpaceDE w:val="0"/>
              <w:autoSpaceDN w:val="0"/>
              <w:adjustRightInd w:val="0"/>
              <w:ind w:hanging="26"/>
              <w:jc w:val="both"/>
              <w:rPr>
                <w:rFonts w:ascii="Times New Roman" w:hAnsi="Times New Roman"/>
                <w:sz w:val="24"/>
                <w:szCs w:val="24"/>
              </w:rPr>
            </w:pPr>
            <w:r w:rsidRPr="00BB2939">
              <w:rPr>
                <w:rFonts w:ascii="Times New Roman" w:hAnsi="Times New Roman"/>
                <w:sz w:val="24"/>
                <w:szCs w:val="24"/>
              </w:rPr>
              <w:t>Количество проверок, проведенных совместно с другими органами государственного контроля (на</w:t>
            </w:r>
            <w:r>
              <w:rPr>
                <w:rFonts w:ascii="Times New Roman" w:hAnsi="Times New Roman"/>
                <w:sz w:val="24"/>
                <w:szCs w:val="24"/>
              </w:rPr>
              <w:t>дзора), муниципального контроля</w:t>
            </w:r>
          </w:p>
        </w:tc>
        <w:tc>
          <w:tcPr>
            <w:tcW w:w="1418" w:type="dxa"/>
            <w:hideMark/>
          </w:tcPr>
          <w:p w:rsidR="00BB2939" w:rsidRPr="00F25E6D" w:rsidRDefault="00BB2939" w:rsidP="00BF00E6">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4</w:t>
            </w:r>
            <w:r w:rsidR="00BF00E6" w:rsidRPr="00F25E6D">
              <w:rPr>
                <w:rFonts w:ascii="Times New Roman" w:hAnsi="Times New Roman"/>
                <w:sz w:val="24"/>
                <w:szCs w:val="24"/>
              </w:rPr>
              <w:t>3</w:t>
            </w:r>
          </w:p>
        </w:tc>
        <w:tc>
          <w:tcPr>
            <w:tcW w:w="850" w:type="dxa"/>
            <w:hideMark/>
          </w:tcPr>
          <w:p w:rsidR="00BB2939" w:rsidRPr="00F25E6D" w:rsidRDefault="00BF00E6" w:rsidP="00BB2939">
            <w:pPr>
              <w:autoSpaceDE w:val="0"/>
              <w:autoSpaceDN w:val="0"/>
              <w:adjustRightInd w:val="0"/>
              <w:ind w:hanging="26"/>
              <w:jc w:val="both"/>
              <w:rPr>
                <w:rFonts w:ascii="Times New Roman" w:hAnsi="Times New Roman"/>
                <w:sz w:val="24"/>
                <w:szCs w:val="24"/>
              </w:rPr>
            </w:pPr>
            <w:r w:rsidRPr="00F25E6D">
              <w:rPr>
                <w:rFonts w:ascii="Times New Roman" w:hAnsi="Times New Roman"/>
                <w:sz w:val="24"/>
                <w:szCs w:val="24"/>
              </w:rPr>
              <w:t>121</w:t>
            </w:r>
          </w:p>
        </w:tc>
      </w:tr>
    </w:tbl>
    <w:p w:rsidR="006203E2" w:rsidRPr="006203E2" w:rsidRDefault="006203E2" w:rsidP="006203E2">
      <w:pPr>
        <w:autoSpaceDE w:val="0"/>
        <w:autoSpaceDN w:val="0"/>
        <w:adjustRightInd w:val="0"/>
        <w:spacing w:after="0" w:line="240" w:lineRule="auto"/>
        <w:ind w:firstLine="709"/>
        <w:jc w:val="both"/>
        <w:rPr>
          <w:rFonts w:ascii="Times New Roman" w:hAnsi="Times New Roman"/>
          <w:b/>
          <w:i/>
          <w:sz w:val="28"/>
          <w:szCs w:val="28"/>
        </w:rPr>
      </w:pPr>
    </w:p>
    <w:p w:rsidR="00255261" w:rsidRPr="00F44486" w:rsidRDefault="00255261" w:rsidP="00940DE5">
      <w:pPr>
        <w:pStyle w:val="a4"/>
        <w:numPr>
          <w:ilvl w:val="0"/>
          <w:numId w:val="10"/>
        </w:numPr>
        <w:autoSpaceDE w:val="0"/>
        <w:autoSpaceDN w:val="0"/>
        <w:adjustRightInd w:val="0"/>
        <w:spacing w:after="0" w:line="240" w:lineRule="auto"/>
        <w:ind w:left="0" w:firstLine="709"/>
        <w:jc w:val="center"/>
        <w:rPr>
          <w:rFonts w:ascii="Times New Roman" w:hAnsi="Times New Roman"/>
          <w:b/>
          <w:sz w:val="28"/>
          <w:szCs w:val="28"/>
        </w:rPr>
      </w:pPr>
      <w:r w:rsidRPr="00F44486">
        <w:rPr>
          <w:rFonts w:ascii="Times New Roman" w:hAnsi="Times New Roman"/>
          <w:b/>
          <w:sz w:val="28"/>
          <w:szCs w:val="28"/>
        </w:rPr>
        <w:t>Действия органов государственного контроля (надзора) по пресечению нарушений обязательных требований и (или) устранению последствий таких нарушений</w:t>
      </w:r>
    </w:p>
    <w:p w:rsidR="00255261" w:rsidRPr="00F44486" w:rsidRDefault="00255261" w:rsidP="00940DE5">
      <w:pPr>
        <w:pStyle w:val="a4"/>
        <w:autoSpaceDE w:val="0"/>
        <w:autoSpaceDN w:val="0"/>
        <w:adjustRightInd w:val="0"/>
        <w:spacing w:after="0" w:line="240" w:lineRule="auto"/>
        <w:ind w:left="1495" w:firstLine="709"/>
        <w:jc w:val="center"/>
        <w:rPr>
          <w:rFonts w:ascii="Times New Roman" w:hAnsi="Times New Roman"/>
          <w:b/>
          <w:sz w:val="28"/>
          <w:szCs w:val="28"/>
        </w:rPr>
      </w:pPr>
    </w:p>
    <w:p w:rsidR="00255261" w:rsidRPr="00F44486" w:rsidRDefault="005C3AB7" w:rsidP="00940DE5">
      <w:pPr>
        <w:spacing w:after="0" w:line="240" w:lineRule="auto"/>
        <w:ind w:right="-1" w:firstLine="709"/>
        <w:jc w:val="both"/>
        <w:rPr>
          <w:rFonts w:ascii="Times New Roman" w:hAnsi="Times New Roman"/>
          <w:b/>
          <w:i/>
          <w:sz w:val="28"/>
          <w:szCs w:val="28"/>
        </w:rPr>
      </w:pPr>
      <w:r w:rsidRPr="00F44486">
        <w:rPr>
          <w:rFonts w:ascii="Times New Roman" w:hAnsi="Times New Roman"/>
          <w:b/>
          <w:i/>
          <w:sz w:val="28"/>
          <w:szCs w:val="28"/>
        </w:rPr>
        <w:t xml:space="preserve">а) </w:t>
      </w:r>
      <w:r w:rsidR="00255261" w:rsidRPr="00F44486">
        <w:rPr>
          <w:rFonts w:ascii="Times New Roman" w:hAnsi="Times New Roman"/>
          <w:b/>
          <w:i/>
          <w:sz w:val="28"/>
          <w:szCs w:val="28"/>
        </w:rPr>
        <w:t>Сведения о принятых органами государственного контроля (надзора) мерах реагирования по фактам выявленных нарушений, в том числе в</w:t>
      </w:r>
      <w:r w:rsidR="00C034CE" w:rsidRPr="00F44486">
        <w:rPr>
          <w:rFonts w:ascii="Times New Roman" w:hAnsi="Times New Roman"/>
          <w:b/>
          <w:i/>
          <w:sz w:val="28"/>
          <w:szCs w:val="28"/>
        </w:rPr>
        <w:t xml:space="preserve"> </w:t>
      </w:r>
      <w:r w:rsidR="00255261" w:rsidRPr="00F44486">
        <w:rPr>
          <w:rFonts w:ascii="Times New Roman" w:hAnsi="Times New Roman"/>
          <w:b/>
          <w:i/>
          <w:sz w:val="28"/>
          <w:szCs w:val="28"/>
        </w:rPr>
        <w:t>динамике (по полугодиям)</w:t>
      </w:r>
    </w:p>
    <w:p w:rsidR="00316912" w:rsidRPr="00F44486" w:rsidRDefault="00316912" w:rsidP="00316912">
      <w:pPr>
        <w:spacing w:after="0" w:line="240" w:lineRule="auto"/>
        <w:ind w:firstLine="709"/>
        <w:jc w:val="both"/>
        <w:rPr>
          <w:rFonts w:ascii="Times New Roman" w:hAnsi="Times New Roman"/>
          <w:sz w:val="28"/>
          <w:szCs w:val="28"/>
        </w:rPr>
      </w:pPr>
      <w:r w:rsidRPr="00F44486">
        <w:rPr>
          <w:rFonts w:ascii="Times New Roman" w:hAnsi="Times New Roman"/>
          <w:sz w:val="28"/>
          <w:szCs w:val="28"/>
        </w:rPr>
        <w:t xml:space="preserve">По результатам 3746 (в 2017 г. - 4927, за первое полугодие 2018 г. - 1417) проверок возбуждены дела об административных правонарушениях. По результатам 3420 (в 2017 г. - 4563, за первое полугодие 2018 - 1343) проверок наложены 7190 административных наказаний. </w:t>
      </w:r>
    </w:p>
    <w:p w:rsidR="00316912" w:rsidRPr="00F44486" w:rsidRDefault="00316912" w:rsidP="00316912">
      <w:pPr>
        <w:spacing w:after="0" w:line="240" w:lineRule="auto"/>
        <w:ind w:firstLine="709"/>
        <w:jc w:val="both"/>
        <w:rPr>
          <w:rFonts w:ascii="Times New Roman" w:hAnsi="Times New Roman"/>
          <w:sz w:val="28"/>
          <w:szCs w:val="28"/>
        </w:rPr>
      </w:pPr>
      <w:r w:rsidRPr="00F44486">
        <w:rPr>
          <w:rFonts w:ascii="Times New Roman" w:hAnsi="Times New Roman"/>
          <w:sz w:val="28"/>
          <w:szCs w:val="28"/>
        </w:rPr>
        <w:t>Таким образом, в 2018 году в 1,3 раза отмечается снижение количества проверок, по результатам которых возбуждены дела об административных правонарушениях, а также и количество проверок, по результатам которых наложены административные наказания.</w:t>
      </w:r>
    </w:p>
    <w:p w:rsidR="00316912" w:rsidRPr="00F44486" w:rsidRDefault="00316912" w:rsidP="00316912">
      <w:pPr>
        <w:spacing w:after="0" w:line="240" w:lineRule="auto"/>
        <w:ind w:firstLine="709"/>
        <w:jc w:val="both"/>
        <w:rPr>
          <w:rFonts w:ascii="Times New Roman" w:hAnsi="Times New Roman"/>
          <w:sz w:val="28"/>
          <w:szCs w:val="28"/>
        </w:rPr>
      </w:pPr>
      <w:r w:rsidRPr="00F44486">
        <w:rPr>
          <w:rFonts w:ascii="Times New Roman" w:hAnsi="Times New Roman"/>
          <w:sz w:val="28"/>
          <w:szCs w:val="28"/>
        </w:rPr>
        <w:t xml:space="preserve">По результатам судебных заседаний приняты административные наказания (таблица </w:t>
      </w:r>
      <w:r w:rsidR="004A2393">
        <w:rPr>
          <w:rFonts w:ascii="Times New Roman" w:hAnsi="Times New Roman"/>
          <w:sz w:val="28"/>
          <w:szCs w:val="28"/>
        </w:rPr>
        <w:t>3</w:t>
      </w:r>
      <w:r w:rsidR="00791931">
        <w:rPr>
          <w:rFonts w:ascii="Times New Roman" w:hAnsi="Times New Roman"/>
          <w:sz w:val="28"/>
          <w:szCs w:val="28"/>
        </w:rPr>
        <w:t>4</w:t>
      </w:r>
      <w:r w:rsidRPr="00F44486">
        <w:rPr>
          <w:rFonts w:ascii="Times New Roman" w:hAnsi="Times New Roman"/>
          <w:sz w:val="28"/>
          <w:szCs w:val="28"/>
        </w:rPr>
        <w:t>):</w:t>
      </w:r>
    </w:p>
    <w:p w:rsidR="00544C76" w:rsidRDefault="00544C76" w:rsidP="00940DE5">
      <w:pPr>
        <w:spacing w:after="0" w:line="240" w:lineRule="auto"/>
        <w:ind w:firstLine="709"/>
        <w:rPr>
          <w:rFonts w:ascii="Times New Roman" w:hAnsi="Times New Roman"/>
          <w:i/>
          <w:sz w:val="28"/>
          <w:szCs w:val="28"/>
        </w:rPr>
      </w:pPr>
    </w:p>
    <w:p w:rsidR="00D30038" w:rsidRPr="00F44486" w:rsidRDefault="00D30038" w:rsidP="00940DE5">
      <w:pPr>
        <w:spacing w:after="0" w:line="240" w:lineRule="auto"/>
        <w:ind w:firstLine="709"/>
        <w:rPr>
          <w:rFonts w:ascii="Times New Roman" w:eastAsiaTheme="minorHAnsi" w:hAnsi="Times New Roman" w:cstheme="minorBidi"/>
          <w:i/>
          <w:sz w:val="28"/>
          <w:szCs w:val="28"/>
        </w:rPr>
      </w:pPr>
      <w:r w:rsidRPr="00F44486">
        <w:rPr>
          <w:rFonts w:ascii="Times New Roman" w:hAnsi="Times New Roman"/>
          <w:i/>
          <w:sz w:val="28"/>
          <w:szCs w:val="28"/>
        </w:rPr>
        <w:t>Таблица</w:t>
      </w:r>
      <w:r w:rsidR="00CC7642" w:rsidRPr="00F44486">
        <w:rPr>
          <w:rFonts w:ascii="Times New Roman" w:hAnsi="Times New Roman"/>
          <w:i/>
          <w:sz w:val="28"/>
          <w:szCs w:val="28"/>
        </w:rPr>
        <w:t xml:space="preserve"> </w:t>
      </w:r>
      <w:r w:rsidR="004A2393">
        <w:rPr>
          <w:rFonts w:ascii="Times New Roman" w:hAnsi="Times New Roman"/>
          <w:i/>
          <w:sz w:val="28"/>
          <w:szCs w:val="28"/>
        </w:rPr>
        <w:t>3</w:t>
      </w:r>
      <w:r w:rsidR="00791931">
        <w:rPr>
          <w:rFonts w:ascii="Times New Roman" w:hAnsi="Times New Roman"/>
          <w:i/>
          <w:sz w:val="28"/>
          <w:szCs w:val="28"/>
        </w:rPr>
        <w:t>4</w:t>
      </w:r>
      <w:r w:rsidR="00FD64EB" w:rsidRPr="00F44486">
        <w:rPr>
          <w:rFonts w:ascii="Times New Roman" w:hAnsi="Times New Roman"/>
          <w:i/>
          <w:sz w:val="28"/>
          <w:szCs w:val="28"/>
        </w:rPr>
        <w:t xml:space="preserve">. </w:t>
      </w:r>
      <w:r w:rsidRPr="00F44486">
        <w:rPr>
          <w:rFonts w:ascii="Times New Roman" w:eastAsiaTheme="minorHAnsi" w:hAnsi="Times New Roman" w:cstheme="minorBidi"/>
          <w:i/>
          <w:sz w:val="28"/>
          <w:szCs w:val="28"/>
        </w:rPr>
        <w:t>Типы вынесенных административных наказаний в 201</w:t>
      </w:r>
      <w:r w:rsidR="00316912" w:rsidRPr="00F44486">
        <w:rPr>
          <w:rFonts w:ascii="Times New Roman" w:eastAsiaTheme="minorHAnsi" w:hAnsi="Times New Roman" w:cstheme="minorBidi"/>
          <w:i/>
          <w:sz w:val="28"/>
          <w:szCs w:val="28"/>
        </w:rPr>
        <w:t>7</w:t>
      </w:r>
      <w:r w:rsidRPr="00F44486">
        <w:rPr>
          <w:rFonts w:ascii="Times New Roman" w:eastAsiaTheme="minorHAnsi" w:hAnsi="Times New Roman" w:cstheme="minorBidi"/>
          <w:i/>
          <w:sz w:val="28"/>
          <w:szCs w:val="28"/>
        </w:rPr>
        <w:t>-201</w:t>
      </w:r>
      <w:r w:rsidR="00316912" w:rsidRPr="00F44486">
        <w:rPr>
          <w:rFonts w:ascii="Times New Roman" w:eastAsiaTheme="minorHAnsi" w:hAnsi="Times New Roman" w:cstheme="minorBidi"/>
          <w:i/>
          <w:sz w:val="28"/>
          <w:szCs w:val="28"/>
        </w:rPr>
        <w:t>8</w:t>
      </w:r>
      <w:r w:rsidRPr="00F44486">
        <w:rPr>
          <w:rFonts w:ascii="Times New Roman" w:eastAsiaTheme="minorHAnsi" w:hAnsi="Times New Roman" w:cstheme="minorBidi"/>
          <w:i/>
          <w:sz w:val="28"/>
          <w:szCs w:val="28"/>
        </w:rPr>
        <w:t xml:space="preserve"> гг.</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9"/>
        <w:gridCol w:w="567"/>
        <w:gridCol w:w="992"/>
        <w:gridCol w:w="1134"/>
        <w:gridCol w:w="709"/>
        <w:gridCol w:w="992"/>
        <w:gridCol w:w="850"/>
        <w:gridCol w:w="895"/>
        <w:gridCol w:w="948"/>
        <w:gridCol w:w="992"/>
      </w:tblGrid>
      <w:tr w:rsidR="00D30038" w:rsidRPr="00F44486" w:rsidTr="00572243">
        <w:tc>
          <w:tcPr>
            <w:tcW w:w="1589" w:type="dxa"/>
            <w:vMerge w:val="restart"/>
            <w:shd w:val="clear" w:color="auto" w:fill="auto"/>
          </w:tcPr>
          <w:p w:rsidR="00D30038" w:rsidRPr="00F44486" w:rsidRDefault="00D30038" w:rsidP="00940DE5">
            <w:pPr>
              <w:autoSpaceDE w:val="0"/>
              <w:autoSpaceDN w:val="0"/>
              <w:adjustRightInd w:val="0"/>
              <w:spacing w:after="0" w:line="240" w:lineRule="auto"/>
              <w:contextualSpacing/>
              <w:outlineLvl w:val="1"/>
              <w:rPr>
                <w:rFonts w:ascii="Times New Roman" w:eastAsiaTheme="minorHAnsi" w:hAnsi="Times New Roman"/>
                <w:i/>
              </w:rPr>
            </w:pPr>
            <w:r w:rsidRPr="00F44486">
              <w:rPr>
                <w:rFonts w:ascii="Times New Roman" w:eastAsiaTheme="minorHAnsi" w:hAnsi="Times New Roman"/>
              </w:rPr>
              <w:t>Тип административного наказания</w:t>
            </w:r>
          </w:p>
        </w:tc>
        <w:tc>
          <w:tcPr>
            <w:tcW w:w="2693" w:type="dxa"/>
            <w:gridSpan w:val="3"/>
            <w:shd w:val="clear" w:color="auto" w:fill="auto"/>
          </w:tcPr>
          <w:p w:rsidR="00D30038" w:rsidRPr="00F44486" w:rsidRDefault="00D30038" w:rsidP="00940DE5">
            <w:pPr>
              <w:autoSpaceDE w:val="0"/>
              <w:autoSpaceDN w:val="0"/>
              <w:adjustRightInd w:val="0"/>
              <w:spacing w:after="200" w:line="240" w:lineRule="auto"/>
              <w:ind w:left="720" w:hanging="281"/>
              <w:contextualSpacing/>
              <w:outlineLvl w:val="1"/>
              <w:rPr>
                <w:rFonts w:ascii="Times New Roman" w:eastAsiaTheme="minorHAnsi" w:hAnsi="Times New Roman"/>
              </w:rPr>
            </w:pPr>
            <w:r w:rsidRPr="00F44486">
              <w:rPr>
                <w:rFonts w:ascii="Times New Roman" w:eastAsiaTheme="minorHAnsi" w:hAnsi="Times New Roman"/>
              </w:rPr>
              <w:t>Общее количество</w:t>
            </w:r>
          </w:p>
        </w:tc>
        <w:tc>
          <w:tcPr>
            <w:tcW w:w="2551" w:type="dxa"/>
            <w:gridSpan w:val="3"/>
            <w:shd w:val="clear" w:color="auto" w:fill="auto"/>
          </w:tcPr>
          <w:p w:rsidR="00D30038" w:rsidRPr="00F44486" w:rsidRDefault="00D30038" w:rsidP="00940DE5">
            <w:pPr>
              <w:autoSpaceDE w:val="0"/>
              <w:autoSpaceDN w:val="0"/>
              <w:adjustRightInd w:val="0"/>
              <w:spacing w:after="200" w:line="240" w:lineRule="auto"/>
              <w:ind w:firstLine="34"/>
              <w:contextualSpacing/>
              <w:outlineLvl w:val="1"/>
              <w:rPr>
                <w:rFonts w:ascii="Times New Roman" w:eastAsiaTheme="minorHAnsi" w:hAnsi="Times New Roman"/>
              </w:rPr>
            </w:pPr>
            <w:r w:rsidRPr="00F44486">
              <w:rPr>
                <w:rFonts w:ascii="Times New Roman" w:eastAsiaTheme="minorHAnsi" w:hAnsi="Times New Roman"/>
              </w:rPr>
              <w:t>Плановые проверки</w:t>
            </w:r>
          </w:p>
        </w:tc>
        <w:tc>
          <w:tcPr>
            <w:tcW w:w="2835" w:type="dxa"/>
            <w:gridSpan w:val="3"/>
            <w:shd w:val="clear" w:color="auto" w:fill="auto"/>
          </w:tcPr>
          <w:p w:rsidR="00D30038" w:rsidRPr="00F44486" w:rsidRDefault="00D30038" w:rsidP="00940DE5">
            <w:pPr>
              <w:autoSpaceDE w:val="0"/>
              <w:autoSpaceDN w:val="0"/>
              <w:adjustRightInd w:val="0"/>
              <w:spacing w:after="200" w:line="240" w:lineRule="auto"/>
              <w:ind w:firstLine="34"/>
              <w:contextualSpacing/>
              <w:outlineLvl w:val="1"/>
              <w:rPr>
                <w:rFonts w:ascii="Times New Roman" w:eastAsiaTheme="minorHAnsi" w:hAnsi="Times New Roman"/>
              </w:rPr>
            </w:pPr>
            <w:r w:rsidRPr="00F44486">
              <w:rPr>
                <w:rFonts w:ascii="Times New Roman" w:eastAsiaTheme="minorHAnsi" w:hAnsi="Times New Roman"/>
              </w:rPr>
              <w:t>Внеплановые проверки</w:t>
            </w:r>
          </w:p>
        </w:tc>
      </w:tr>
      <w:tr w:rsidR="00D30038" w:rsidRPr="00F44486" w:rsidTr="00572243">
        <w:tc>
          <w:tcPr>
            <w:tcW w:w="1589" w:type="dxa"/>
            <w:vMerge/>
            <w:shd w:val="clear" w:color="auto" w:fill="auto"/>
          </w:tcPr>
          <w:p w:rsidR="00D30038" w:rsidRPr="00F44486" w:rsidRDefault="00D30038" w:rsidP="00940DE5">
            <w:pPr>
              <w:autoSpaceDE w:val="0"/>
              <w:autoSpaceDN w:val="0"/>
              <w:adjustRightInd w:val="0"/>
              <w:spacing w:after="0" w:line="240" w:lineRule="auto"/>
              <w:contextualSpacing/>
              <w:outlineLvl w:val="1"/>
              <w:rPr>
                <w:rFonts w:ascii="Times New Roman" w:eastAsiaTheme="minorHAnsi" w:hAnsi="Times New Roman"/>
                <w:i/>
              </w:rPr>
            </w:pPr>
          </w:p>
        </w:tc>
        <w:tc>
          <w:tcPr>
            <w:tcW w:w="567" w:type="dxa"/>
            <w:shd w:val="clear" w:color="auto" w:fill="auto"/>
          </w:tcPr>
          <w:p w:rsidR="00D30038" w:rsidRPr="00F44486" w:rsidRDefault="00D30038" w:rsidP="00316912">
            <w:pPr>
              <w:autoSpaceDE w:val="0"/>
              <w:autoSpaceDN w:val="0"/>
              <w:adjustRightInd w:val="0"/>
              <w:spacing w:after="0" w:line="240" w:lineRule="auto"/>
              <w:contextualSpacing/>
              <w:outlineLvl w:val="1"/>
              <w:rPr>
                <w:rFonts w:ascii="Times New Roman" w:eastAsiaTheme="minorHAnsi" w:hAnsi="Times New Roman"/>
              </w:rPr>
            </w:pPr>
            <w:r w:rsidRPr="00F44486">
              <w:rPr>
                <w:rFonts w:ascii="Times New Roman" w:eastAsiaTheme="minorHAnsi" w:hAnsi="Times New Roman"/>
              </w:rPr>
              <w:t>201</w:t>
            </w:r>
            <w:r w:rsidR="00316912" w:rsidRPr="00F44486">
              <w:rPr>
                <w:rFonts w:ascii="Times New Roman" w:eastAsiaTheme="minorHAnsi" w:hAnsi="Times New Roman"/>
              </w:rPr>
              <w:t>7</w:t>
            </w:r>
            <w:r w:rsidRPr="00F44486">
              <w:rPr>
                <w:rFonts w:ascii="Times New Roman" w:eastAsiaTheme="minorHAnsi" w:hAnsi="Times New Roman"/>
              </w:rPr>
              <w:t xml:space="preserve"> г.</w:t>
            </w:r>
          </w:p>
        </w:tc>
        <w:tc>
          <w:tcPr>
            <w:tcW w:w="992" w:type="dxa"/>
            <w:shd w:val="clear" w:color="auto" w:fill="auto"/>
          </w:tcPr>
          <w:p w:rsidR="00D30038" w:rsidRPr="00F44486" w:rsidRDefault="00BE1311" w:rsidP="00316912">
            <w:pPr>
              <w:autoSpaceDE w:val="0"/>
              <w:autoSpaceDN w:val="0"/>
              <w:adjustRightInd w:val="0"/>
              <w:spacing w:after="0" w:line="240" w:lineRule="auto"/>
              <w:contextualSpacing/>
              <w:outlineLvl w:val="1"/>
              <w:rPr>
                <w:rFonts w:ascii="Times New Roman" w:eastAsiaTheme="minorHAnsi" w:hAnsi="Times New Roman"/>
              </w:rPr>
            </w:pPr>
            <w:r w:rsidRPr="00F44486">
              <w:rPr>
                <w:rFonts w:ascii="Times New Roman" w:eastAsiaTheme="minorHAnsi" w:hAnsi="Times New Roman"/>
              </w:rPr>
              <w:t>1</w:t>
            </w:r>
            <w:r w:rsidR="00D30038" w:rsidRPr="00F44486">
              <w:rPr>
                <w:rFonts w:ascii="Times New Roman" w:eastAsiaTheme="minorHAnsi" w:hAnsi="Times New Roman"/>
              </w:rPr>
              <w:t>полуг. 201</w:t>
            </w:r>
            <w:r w:rsidR="00316912" w:rsidRPr="00F44486">
              <w:rPr>
                <w:rFonts w:ascii="Times New Roman" w:eastAsiaTheme="minorHAnsi" w:hAnsi="Times New Roman"/>
              </w:rPr>
              <w:t>8</w:t>
            </w:r>
            <w:r w:rsidR="00D30038" w:rsidRPr="00F44486">
              <w:rPr>
                <w:rFonts w:ascii="Times New Roman" w:eastAsiaTheme="minorHAnsi" w:hAnsi="Times New Roman"/>
              </w:rPr>
              <w:t xml:space="preserve"> г.</w:t>
            </w:r>
          </w:p>
        </w:tc>
        <w:tc>
          <w:tcPr>
            <w:tcW w:w="1134" w:type="dxa"/>
            <w:shd w:val="clear" w:color="auto" w:fill="auto"/>
          </w:tcPr>
          <w:p w:rsidR="00D30038" w:rsidRPr="00F44486" w:rsidRDefault="00BE1311" w:rsidP="00316912">
            <w:pPr>
              <w:autoSpaceDE w:val="0"/>
              <w:autoSpaceDN w:val="0"/>
              <w:adjustRightInd w:val="0"/>
              <w:spacing w:after="0" w:line="240" w:lineRule="auto"/>
              <w:contextualSpacing/>
              <w:outlineLvl w:val="1"/>
              <w:rPr>
                <w:rFonts w:ascii="Times New Roman" w:eastAsiaTheme="minorHAnsi" w:hAnsi="Times New Roman"/>
              </w:rPr>
            </w:pPr>
            <w:r w:rsidRPr="00F44486">
              <w:rPr>
                <w:rFonts w:ascii="Times New Roman" w:eastAsiaTheme="minorHAnsi" w:hAnsi="Times New Roman"/>
              </w:rPr>
              <w:t xml:space="preserve">2 </w:t>
            </w:r>
            <w:r w:rsidR="00D30038" w:rsidRPr="00F44486">
              <w:rPr>
                <w:rFonts w:ascii="Times New Roman" w:eastAsiaTheme="minorHAnsi" w:hAnsi="Times New Roman"/>
              </w:rPr>
              <w:t>полуго</w:t>
            </w:r>
            <w:r w:rsidRPr="00F44486">
              <w:rPr>
                <w:rFonts w:ascii="Times New Roman" w:eastAsiaTheme="minorHAnsi" w:hAnsi="Times New Roman"/>
              </w:rPr>
              <w:t xml:space="preserve"> </w:t>
            </w:r>
            <w:r w:rsidR="00D30038" w:rsidRPr="00F44486">
              <w:rPr>
                <w:rFonts w:ascii="Times New Roman" w:eastAsiaTheme="minorHAnsi" w:hAnsi="Times New Roman"/>
              </w:rPr>
              <w:t>дие 201</w:t>
            </w:r>
            <w:r w:rsidR="00316912" w:rsidRPr="00F44486">
              <w:rPr>
                <w:rFonts w:ascii="Times New Roman" w:eastAsiaTheme="minorHAnsi" w:hAnsi="Times New Roman"/>
              </w:rPr>
              <w:t>8</w:t>
            </w:r>
            <w:r w:rsidR="00DE36F4" w:rsidRPr="00F44486">
              <w:rPr>
                <w:rFonts w:ascii="Times New Roman" w:eastAsiaTheme="minorHAnsi" w:hAnsi="Times New Roman"/>
              </w:rPr>
              <w:t xml:space="preserve"> г.</w:t>
            </w:r>
          </w:p>
        </w:tc>
        <w:tc>
          <w:tcPr>
            <w:tcW w:w="709" w:type="dxa"/>
            <w:shd w:val="clear" w:color="auto" w:fill="auto"/>
          </w:tcPr>
          <w:p w:rsidR="00D30038" w:rsidRPr="00F44486" w:rsidRDefault="00D30038" w:rsidP="00316912">
            <w:pPr>
              <w:autoSpaceDE w:val="0"/>
              <w:autoSpaceDN w:val="0"/>
              <w:adjustRightInd w:val="0"/>
              <w:spacing w:after="0" w:line="240" w:lineRule="auto"/>
              <w:contextualSpacing/>
              <w:outlineLvl w:val="1"/>
              <w:rPr>
                <w:rFonts w:ascii="Times New Roman" w:eastAsiaTheme="minorHAnsi" w:hAnsi="Times New Roman"/>
              </w:rPr>
            </w:pPr>
            <w:r w:rsidRPr="00F44486">
              <w:rPr>
                <w:rFonts w:ascii="Times New Roman" w:eastAsiaTheme="minorHAnsi" w:hAnsi="Times New Roman"/>
              </w:rPr>
              <w:t>201</w:t>
            </w:r>
            <w:r w:rsidR="00316912" w:rsidRPr="00F44486">
              <w:rPr>
                <w:rFonts w:ascii="Times New Roman" w:eastAsiaTheme="minorHAnsi" w:hAnsi="Times New Roman"/>
              </w:rPr>
              <w:t>7</w:t>
            </w:r>
            <w:r w:rsidRPr="00F44486">
              <w:rPr>
                <w:rFonts w:ascii="Times New Roman" w:eastAsiaTheme="minorHAnsi" w:hAnsi="Times New Roman"/>
              </w:rPr>
              <w:t>г.</w:t>
            </w:r>
          </w:p>
        </w:tc>
        <w:tc>
          <w:tcPr>
            <w:tcW w:w="992" w:type="dxa"/>
            <w:shd w:val="clear" w:color="auto" w:fill="auto"/>
          </w:tcPr>
          <w:p w:rsidR="00D30038" w:rsidRPr="00F44486" w:rsidRDefault="00BE1311" w:rsidP="00316912">
            <w:pPr>
              <w:autoSpaceDE w:val="0"/>
              <w:autoSpaceDN w:val="0"/>
              <w:adjustRightInd w:val="0"/>
              <w:spacing w:after="0" w:line="240" w:lineRule="auto"/>
              <w:contextualSpacing/>
              <w:outlineLvl w:val="1"/>
              <w:rPr>
                <w:rFonts w:ascii="Times New Roman" w:eastAsiaTheme="minorHAnsi" w:hAnsi="Times New Roman"/>
              </w:rPr>
            </w:pPr>
            <w:r w:rsidRPr="00F44486">
              <w:rPr>
                <w:rFonts w:ascii="Times New Roman" w:eastAsiaTheme="minorHAnsi" w:hAnsi="Times New Roman"/>
              </w:rPr>
              <w:t>1</w:t>
            </w:r>
            <w:r w:rsidR="00D30038" w:rsidRPr="00F44486">
              <w:rPr>
                <w:rFonts w:ascii="Times New Roman" w:eastAsiaTheme="minorHAnsi" w:hAnsi="Times New Roman"/>
              </w:rPr>
              <w:t>полуг. 201</w:t>
            </w:r>
            <w:r w:rsidR="00316912" w:rsidRPr="00F44486">
              <w:rPr>
                <w:rFonts w:ascii="Times New Roman" w:eastAsiaTheme="minorHAnsi" w:hAnsi="Times New Roman"/>
              </w:rPr>
              <w:t>8</w:t>
            </w:r>
            <w:r w:rsidR="00D30038" w:rsidRPr="00F44486">
              <w:rPr>
                <w:rFonts w:ascii="Times New Roman" w:eastAsiaTheme="minorHAnsi" w:hAnsi="Times New Roman"/>
              </w:rPr>
              <w:t xml:space="preserve"> г.</w:t>
            </w:r>
          </w:p>
        </w:tc>
        <w:tc>
          <w:tcPr>
            <w:tcW w:w="850" w:type="dxa"/>
            <w:shd w:val="clear" w:color="auto" w:fill="auto"/>
          </w:tcPr>
          <w:p w:rsidR="00D30038" w:rsidRPr="00F44486" w:rsidRDefault="00BE1311" w:rsidP="00316912">
            <w:pPr>
              <w:autoSpaceDE w:val="0"/>
              <w:autoSpaceDN w:val="0"/>
              <w:adjustRightInd w:val="0"/>
              <w:spacing w:after="0" w:line="240" w:lineRule="auto"/>
              <w:contextualSpacing/>
              <w:outlineLvl w:val="1"/>
              <w:rPr>
                <w:rFonts w:ascii="Times New Roman" w:eastAsiaTheme="minorHAnsi" w:hAnsi="Times New Roman"/>
              </w:rPr>
            </w:pPr>
            <w:r w:rsidRPr="00F44486">
              <w:rPr>
                <w:rFonts w:ascii="Times New Roman" w:eastAsiaTheme="minorHAnsi" w:hAnsi="Times New Roman"/>
              </w:rPr>
              <w:t>2</w:t>
            </w:r>
            <w:r w:rsidR="00D30038" w:rsidRPr="00F44486">
              <w:rPr>
                <w:rFonts w:ascii="Times New Roman" w:eastAsiaTheme="minorHAnsi" w:hAnsi="Times New Roman"/>
              </w:rPr>
              <w:t xml:space="preserve"> полу</w:t>
            </w:r>
            <w:r w:rsidRPr="00F44486">
              <w:rPr>
                <w:rFonts w:ascii="Times New Roman" w:eastAsiaTheme="minorHAnsi" w:hAnsi="Times New Roman"/>
              </w:rPr>
              <w:t xml:space="preserve"> </w:t>
            </w:r>
            <w:r w:rsidR="00D30038" w:rsidRPr="00F44486">
              <w:rPr>
                <w:rFonts w:ascii="Times New Roman" w:eastAsiaTheme="minorHAnsi" w:hAnsi="Times New Roman"/>
              </w:rPr>
              <w:t>годие 201</w:t>
            </w:r>
            <w:r w:rsidR="00316912" w:rsidRPr="00F44486">
              <w:rPr>
                <w:rFonts w:ascii="Times New Roman" w:eastAsiaTheme="minorHAnsi" w:hAnsi="Times New Roman"/>
              </w:rPr>
              <w:t>8</w:t>
            </w:r>
            <w:r w:rsidR="00DE36F4" w:rsidRPr="00F44486">
              <w:rPr>
                <w:rFonts w:ascii="Times New Roman" w:eastAsiaTheme="minorHAnsi" w:hAnsi="Times New Roman"/>
              </w:rPr>
              <w:t xml:space="preserve"> г.</w:t>
            </w:r>
          </w:p>
        </w:tc>
        <w:tc>
          <w:tcPr>
            <w:tcW w:w="895" w:type="dxa"/>
            <w:shd w:val="clear" w:color="auto" w:fill="auto"/>
          </w:tcPr>
          <w:p w:rsidR="00D30038" w:rsidRPr="00F44486" w:rsidRDefault="00D30038" w:rsidP="00316912">
            <w:pPr>
              <w:autoSpaceDE w:val="0"/>
              <w:autoSpaceDN w:val="0"/>
              <w:adjustRightInd w:val="0"/>
              <w:spacing w:after="0" w:line="240" w:lineRule="auto"/>
              <w:contextualSpacing/>
              <w:outlineLvl w:val="1"/>
              <w:rPr>
                <w:rFonts w:ascii="Times New Roman" w:eastAsiaTheme="minorHAnsi" w:hAnsi="Times New Roman"/>
              </w:rPr>
            </w:pPr>
            <w:r w:rsidRPr="00F44486">
              <w:rPr>
                <w:rFonts w:ascii="Times New Roman" w:eastAsiaTheme="minorHAnsi" w:hAnsi="Times New Roman"/>
              </w:rPr>
              <w:t>201</w:t>
            </w:r>
            <w:r w:rsidR="00316912" w:rsidRPr="00F44486">
              <w:rPr>
                <w:rFonts w:ascii="Times New Roman" w:eastAsiaTheme="minorHAnsi" w:hAnsi="Times New Roman"/>
              </w:rPr>
              <w:t>7</w:t>
            </w:r>
            <w:r w:rsidRPr="00F44486">
              <w:rPr>
                <w:rFonts w:ascii="Times New Roman" w:eastAsiaTheme="minorHAnsi" w:hAnsi="Times New Roman"/>
              </w:rPr>
              <w:t xml:space="preserve"> г.</w:t>
            </w:r>
          </w:p>
        </w:tc>
        <w:tc>
          <w:tcPr>
            <w:tcW w:w="948" w:type="dxa"/>
            <w:shd w:val="clear" w:color="auto" w:fill="auto"/>
          </w:tcPr>
          <w:p w:rsidR="00D30038" w:rsidRPr="00F44486" w:rsidRDefault="00BE1311" w:rsidP="00316912">
            <w:pPr>
              <w:autoSpaceDE w:val="0"/>
              <w:autoSpaceDN w:val="0"/>
              <w:adjustRightInd w:val="0"/>
              <w:spacing w:after="0" w:line="240" w:lineRule="auto"/>
              <w:contextualSpacing/>
              <w:outlineLvl w:val="1"/>
              <w:rPr>
                <w:rFonts w:ascii="Times New Roman" w:eastAsiaTheme="minorHAnsi" w:hAnsi="Times New Roman"/>
              </w:rPr>
            </w:pPr>
            <w:r w:rsidRPr="00F44486">
              <w:rPr>
                <w:rFonts w:ascii="Times New Roman" w:eastAsiaTheme="minorHAnsi" w:hAnsi="Times New Roman"/>
              </w:rPr>
              <w:t>1</w:t>
            </w:r>
            <w:r w:rsidR="00D30038" w:rsidRPr="00F44486">
              <w:rPr>
                <w:rFonts w:ascii="Times New Roman" w:eastAsiaTheme="minorHAnsi" w:hAnsi="Times New Roman"/>
              </w:rPr>
              <w:t>полуг. 201</w:t>
            </w:r>
            <w:r w:rsidR="00316912" w:rsidRPr="00F44486">
              <w:rPr>
                <w:rFonts w:ascii="Times New Roman" w:eastAsiaTheme="minorHAnsi" w:hAnsi="Times New Roman"/>
              </w:rPr>
              <w:t>8</w:t>
            </w:r>
            <w:r w:rsidR="00D30038" w:rsidRPr="00F44486">
              <w:rPr>
                <w:rFonts w:ascii="Times New Roman" w:eastAsiaTheme="minorHAnsi" w:hAnsi="Times New Roman"/>
              </w:rPr>
              <w:t>г.</w:t>
            </w:r>
          </w:p>
        </w:tc>
        <w:tc>
          <w:tcPr>
            <w:tcW w:w="992" w:type="dxa"/>
            <w:shd w:val="clear" w:color="auto" w:fill="auto"/>
          </w:tcPr>
          <w:p w:rsidR="00D30038" w:rsidRPr="00F44486" w:rsidRDefault="00BE1311" w:rsidP="00316912">
            <w:pPr>
              <w:autoSpaceDE w:val="0"/>
              <w:autoSpaceDN w:val="0"/>
              <w:adjustRightInd w:val="0"/>
              <w:spacing w:after="0" w:line="240" w:lineRule="auto"/>
              <w:contextualSpacing/>
              <w:outlineLvl w:val="1"/>
              <w:rPr>
                <w:rFonts w:ascii="Times New Roman" w:eastAsiaTheme="minorHAnsi" w:hAnsi="Times New Roman"/>
              </w:rPr>
            </w:pPr>
            <w:r w:rsidRPr="00F44486">
              <w:rPr>
                <w:rFonts w:ascii="Times New Roman" w:eastAsiaTheme="minorHAnsi" w:hAnsi="Times New Roman"/>
              </w:rPr>
              <w:t xml:space="preserve">2 </w:t>
            </w:r>
            <w:r w:rsidR="00D30038" w:rsidRPr="00F44486">
              <w:rPr>
                <w:rFonts w:ascii="Times New Roman" w:eastAsiaTheme="minorHAnsi" w:hAnsi="Times New Roman"/>
              </w:rPr>
              <w:t xml:space="preserve"> полуго</w:t>
            </w:r>
            <w:r w:rsidRPr="00F44486">
              <w:rPr>
                <w:rFonts w:ascii="Times New Roman" w:eastAsiaTheme="minorHAnsi" w:hAnsi="Times New Roman"/>
              </w:rPr>
              <w:t xml:space="preserve"> </w:t>
            </w:r>
            <w:r w:rsidR="00D30038" w:rsidRPr="00F44486">
              <w:rPr>
                <w:rFonts w:ascii="Times New Roman" w:eastAsiaTheme="minorHAnsi" w:hAnsi="Times New Roman"/>
              </w:rPr>
              <w:t>дие 201</w:t>
            </w:r>
            <w:r w:rsidR="00316912" w:rsidRPr="00F44486">
              <w:rPr>
                <w:rFonts w:ascii="Times New Roman" w:eastAsiaTheme="minorHAnsi" w:hAnsi="Times New Roman"/>
              </w:rPr>
              <w:t>8</w:t>
            </w:r>
            <w:r w:rsidR="00D30038" w:rsidRPr="00F44486">
              <w:rPr>
                <w:rFonts w:ascii="Times New Roman" w:eastAsiaTheme="minorHAnsi" w:hAnsi="Times New Roman"/>
              </w:rPr>
              <w:t xml:space="preserve"> г.</w:t>
            </w:r>
          </w:p>
        </w:tc>
      </w:tr>
      <w:tr w:rsidR="00316912" w:rsidRPr="00F44486" w:rsidTr="00572243">
        <w:trPr>
          <w:trHeight w:val="409"/>
        </w:trPr>
        <w:tc>
          <w:tcPr>
            <w:tcW w:w="1589" w:type="dxa"/>
            <w:shd w:val="clear" w:color="auto" w:fill="auto"/>
          </w:tcPr>
          <w:p w:rsidR="00316912" w:rsidRPr="00F44486" w:rsidRDefault="00316912" w:rsidP="00316912">
            <w:pPr>
              <w:autoSpaceDE w:val="0"/>
              <w:autoSpaceDN w:val="0"/>
              <w:adjustRightInd w:val="0"/>
              <w:spacing w:after="200" w:line="240" w:lineRule="auto"/>
              <w:contextualSpacing/>
              <w:outlineLvl w:val="1"/>
              <w:rPr>
                <w:rFonts w:ascii="Times New Roman" w:eastAsiaTheme="minorHAnsi" w:hAnsi="Times New Roman"/>
              </w:rPr>
            </w:pPr>
            <w:r w:rsidRPr="00F44486">
              <w:rPr>
                <w:rFonts w:ascii="Times New Roman" w:eastAsiaTheme="minorHAnsi" w:hAnsi="Times New Roman"/>
              </w:rPr>
              <w:t>Предупрежде-ние</w:t>
            </w:r>
          </w:p>
        </w:tc>
        <w:tc>
          <w:tcPr>
            <w:tcW w:w="567"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887</w:t>
            </w:r>
          </w:p>
        </w:tc>
        <w:tc>
          <w:tcPr>
            <w:tcW w:w="992"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416</w:t>
            </w:r>
          </w:p>
        </w:tc>
        <w:tc>
          <w:tcPr>
            <w:tcW w:w="1134"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825</w:t>
            </w:r>
          </w:p>
        </w:tc>
        <w:tc>
          <w:tcPr>
            <w:tcW w:w="709"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483</w:t>
            </w:r>
          </w:p>
        </w:tc>
        <w:tc>
          <w:tcPr>
            <w:tcW w:w="992"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297</w:t>
            </w:r>
          </w:p>
        </w:tc>
        <w:tc>
          <w:tcPr>
            <w:tcW w:w="850"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419</w:t>
            </w:r>
          </w:p>
        </w:tc>
        <w:tc>
          <w:tcPr>
            <w:tcW w:w="895"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404</w:t>
            </w:r>
          </w:p>
        </w:tc>
        <w:tc>
          <w:tcPr>
            <w:tcW w:w="948"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1119</w:t>
            </w:r>
          </w:p>
        </w:tc>
        <w:tc>
          <w:tcPr>
            <w:tcW w:w="992"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406</w:t>
            </w:r>
          </w:p>
        </w:tc>
      </w:tr>
      <w:tr w:rsidR="00316912" w:rsidRPr="00F44486" w:rsidTr="00572243">
        <w:trPr>
          <w:trHeight w:val="678"/>
        </w:trPr>
        <w:tc>
          <w:tcPr>
            <w:tcW w:w="1589" w:type="dxa"/>
            <w:shd w:val="clear" w:color="auto" w:fill="auto"/>
          </w:tcPr>
          <w:p w:rsidR="00316912" w:rsidRPr="00F44486" w:rsidRDefault="00316912" w:rsidP="00316912">
            <w:pPr>
              <w:autoSpaceDE w:val="0"/>
              <w:autoSpaceDN w:val="0"/>
              <w:adjustRightInd w:val="0"/>
              <w:spacing w:after="200" w:line="240" w:lineRule="auto"/>
              <w:contextualSpacing/>
              <w:outlineLvl w:val="1"/>
              <w:rPr>
                <w:rFonts w:ascii="Times New Roman" w:eastAsiaTheme="minorHAnsi" w:hAnsi="Times New Roman"/>
              </w:rPr>
            </w:pPr>
            <w:r w:rsidRPr="00F44486">
              <w:rPr>
                <w:rFonts w:ascii="Times New Roman" w:eastAsiaTheme="minorHAnsi" w:hAnsi="Times New Roman"/>
              </w:rPr>
              <w:t>Администра-тивный штраф</w:t>
            </w:r>
          </w:p>
        </w:tc>
        <w:tc>
          <w:tcPr>
            <w:tcW w:w="567"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6948</w:t>
            </w:r>
          </w:p>
        </w:tc>
        <w:tc>
          <w:tcPr>
            <w:tcW w:w="992"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2063</w:t>
            </w:r>
          </w:p>
        </w:tc>
        <w:tc>
          <w:tcPr>
            <w:tcW w:w="1134"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6353</w:t>
            </w:r>
          </w:p>
        </w:tc>
        <w:tc>
          <w:tcPr>
            <w:tcW w:w="709"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4162</w:t>
            </w:r>
          </w:p>
        </w:tc>
        <w:tc>
          <w:tcPr>
            <w:tcW w:w="992"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1217</w:t>
            </w:r>
          </w:p>
        </w:tc>
        <w:tc>
          <w:tcPr>
            <w:tcW w:w="850"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2827</w:t>
            </w:r>
          </w:p>
        </w:tc>
        <w:tc>
          <w:tcPr>
            <w:tcW w:w="895"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2786</w:t>
            </w:r>
          </w:p>
        </w:tc>
        <w:tc>
          <w:tcPr>
            <w:tcW w:w="948"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846</w:t>
            </w:r>
          </w:p>
        </w:tc>
        <w:tc>
          <w:tcPr>
            <w:tcW w:w="992"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3526</w:t>
            </w:r>
          </w:p>
        </w:tc>
      </w:tr>
      <w:tr w:rsidR="00316912" w:rsidRPr="00F44486" w:rsidTr="00572243">
        <w:tc>
          <w:tcPr>
            <w:tcW w:w="1589" w:type="dxa"/>
            <w:shd w:val="clear" w:color="auto" w:fill="auto"/>
          </w:tcPr>
          <w:p w:rsidR="00316912" w:rsidRPr="00F44486" w:rsidRDefault="00316912" w:rsidP="00572243">
            <w:pPr>
              <w:autoSpaceDE w:val="0"/>
              <w:autoSpaceDN w:val="0"/>
              <w:adjustRightInd w:val="0"/>
              <w:spacing w:after="200" w:line="240" w:lineRule="auto"/>
              <w:contextualSpacing/>
              <w:outlineLvl w:val="1"/>
              <w:rPr>
                <w:rFonts w:ascii="Times New Roman" w:eastAsiaTheme="minorHAnsi" w:hAnsi="Times New Roman"/>
              </w:rPr>
            </w:pPr>
            <w:r w:rsidRPr="00F44486">
              <w:rPr>
                <w:rFonts w:ascii="Times New Roman" w:eastAsiaTheme="minorHAnsi" w:hAnsi="Times New Roman"/>
              </w:rPr>
              <w:t>Административное приос</w:t>
            </w:r>
            <w:r w:rsidR="00572243" w:rsidRPr="00F44486">
              <w:rPr>
                <w:rFonts w:ascii="Times New Roman" w:eastAsiaTheme="minorHAnsi" w:hAnsi="Times New Roman"/>
              </w:rPr>
              <w:t>-</w:t>
            </w:r>
            <w:r w:rsidRPr="00F44486">
              <w:rPr>
                <w:rFonts w:ascii="Times New Roman" w:eastAsiaTheme="minorHAnsi" w:hAnsi="Times New Roman"/>
              </w:rPr>
              <w:t>тановление деятельности</w:t>
            </w:r>
          </w:p>
        </w:tc>
        <w:tc>
          <w:tcPr>
            <w:tcW w:w="567"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31</w:t>
            </w:r>
          </w:p>
        </w:tc>
        <w:tc>
          <w:tcPr>
            <w:tcW w:w="992"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5</w:t>
            </w:r>
          </w:p>
        </w:tc>
        <w:tc>
          <w:tcPr>
            <w:tcW w:w="1134"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12</w:t>
            </w:r>
          </w:p>
        </w:tc>
        <w:tc>
          <w:tcPr>
            <w:tcW w:w="709"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15</w:t>
            </w:r>
          </w:p>
        </w:tc>
        <w:tc>
          <w:tcPr>
            <w:tcW w:w="992"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1</w:t>
            </w:r>
          </w:p>
        </w:tc>
        <w:tc>
          <w:tcPr>
            <w:tcW w:w="850"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1</w:t>
            </w:r>
          </w:p>
        </w:tc>
        <w:tc>
          <w:tcPr>
            <w:tcW w:w="895"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16</w:t>
            </w:r>
          </w:p>
        </w:tc>
        <w:tc>
          <w:tcPr>
            <w:tcW w:w="948"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4</w:t>
            </w:r>
          </w:p>
        </w:tc>
        <w:tc>
          <w:tcPr>
            <w:tcW w:w="992" w:type="dxa"/>
            <w:shd w:val="clear" w:color="auto" w:fill="auto"/>
          </w:tcPr>
          <w:p w:rsidR="00316912" w:rsidRPr="00F44486" w:rsidRDefault="00316912" w:rsidP="00316912">
            <w:pPr>
              <w:rPr>
                <w:rFonts w:ascii="Times New Roman" w:hAnsi="Times New Roman"/>
              </w:rPr>
            </w:pPr>
            <w:r w:rsidRPr="00F44486">
              <w:rPr>
                <w:rFonts w:ascii="Times New Roman" w:hAnsi="Times New Roman"/>
              </w:rPr>
              <w:t>11</w:t>
            </w:r>
          </w:p>
        </w:tc>
      </w:tr>
    </w:tbl>
    <w:p w:rsidR="000B6BF6" w:rsidRDefault="000B6BF6" w:rsidP="00316912">
      <w:pPr>
        <w:spacing w:after="0" w:line="240" w:lineRule="auto"/>
        <w:ind w:firstLine="709"/>
        <w:jc w:val="both"/>
        <w:rPr>
          <w:rFonts w:ascii="Times New Roman" w:hAnsi="Times New Roman"/>
          <w:sz w:val="28"/>
          <w:szCs w:val="28"/>
        </w:rPr>
      </w:pPr>
    </w:p>
    <w:p w:rsidR="00316912" w:rsidRPr="00F44486" w:rsidRDefault="005B6447" w:rsidP="00316912">
      <w:pPr>
        <w:spacing w:after="0" w:line="240" w:lineRule="auto"/>
        <w:ind w:firstLine="709"/>
        <w:jc w:val="both"/>
        <w:rPr>
          <w:rFonts w:ascii="Times New Roman" w:hAnsi="Times New Roman"/>
          <w:sz w:val="28"/>
          <w:szCs w:val="28"/>
        </w:rPr>
      </w:pPr>
      <w:r>
        <w:rPr>
          <w:rFonts w:ascii="Times New Roman" w:hAnsi="Times New Roman"/>
          <w:sz w:val="28"/>
          <w:szCs w:val="28"/>
        </w:rPr>
        <w:t>В</w:t>
      </w:r>
      <w:r w:rsidR="00316912" w:rsidRPr="00F44486">
        <w:rPr>
          <w:rFonts w:ascii="Times New Roman" w:hAnsi="Times New Roman"/>
          <w:sz w:val="28"/>
          <w:szCs w:val="28"/>
        </w:rPr>
        <w:t xml:space="preserve"> 96,6% </w:t>
      </w:r>
      <w:r w:rsidRPr="00F44486">
        <w:rPr>
          <w:rFonts w:ascii="Times New Roman" w:hAnsi="Times New Roman"/>
          <w:sz w:val="28"/>
          <w:szCs w:val="28"/>
        </w:rPr>
        <w:t>от всех наложенных административных наказаний</w:t>
      </w:r>
      <w:r>
        <w:rPr>
          <w:rFonts w:ascii="Times New Roman" w:hAnsi="Times New Roman"/>
          <w:sz w:val="28"/>
          <w:szCs w:val="28"/>
        </w:rPr>
        <w:t xml:space="preserve"> среди мер </w:t>
      </w:r>
      <w:r w:rsidRPr="00F44486">
        <w:rPr>
          <w:rFonts w:ascii="Times New Roman" w:hAnsi="Times New Roman"/>
          <w:sz w:val="28"/>
          <w:szCs w:val="28"/>
        </w:rPr>
        <w:t xml:space="preserve">административного наказания </w:t>
      </w:r>
      <w:r>
        <w:rPr>
          <w:rFonts w:ascii="Times New Roman" w:hAnsi="Times New Roman"/>
          <w:sz w:val="28"/>
          <w:szCs w:val="28"/>
        </w:rPr>
        <w:t xml:space="preserve">судами применяется </w:t>
      </w:r>
      <w:r w:rsidRPr="00F44486">
        <w:rPr>
          <w:rFonts w:ascii="Times New Roman" w:hAnsi="Times New Roman"/>
          <w:sz w:val="28"/>
          <w:szCs w:val="28"/>
        </w:rPr>
        <w:t>административный штраф</w:t>
      </w:r>
      <w:r>
        <w:rPr>
          <w:rFonts w:ascii="Times New Roman" w:hAnsi="Times New Roman"/>
          <w:sz w:val="28"/>
          <w:szCs w:val="28"/>
        </w:rPr>
        <w:t>, в остальных 3,4% случаев выносятся предупреждение или</w:t>
      </w:r>
      <w:r w:rsidRPr="005B6447">
        <w:t xml:space="preserve"> </w:t>
      </w:r>
      <w:r>
        <w:rPr>
          <w:rFonts w:ascii="Times New Roman" w:hAnsi="Times New Roman"/>
          <w:sz w:val="28"/>
          <w:szCs w:val="28"/>
        </w:rPr>
        <w:t>административное приос</w:t>
      </w:r>
      <w:r w:rsidRPr="005B6447">
        <w:rPr>
          <w:rFonts w:ascii="Times New Roman" w:hAnsi="Times New Roman"/>
          <w:sz w:val="28"/>
          <w:szCs w:val="28"/>
        </w:rPr>
        <w:t>тановление деятельности</w:t>
      </w:r>
      <w:r w:rsidR="00316912" w:rsidRPr="00F44486">
        <w:rPr>
          <w:rFonts w:ascii="Times New Roman" w:hAnsi="Times New Roman"/>
          <w:sz w:val="28"/>
          <w:szCs w:val="28"/>
        </w:rPr>
        <w:t>.</w:t>
      </w:r>
    </w:p>
    <w:p w:rsidR="00316912" w:rsidRPr="00F44486" w:rsidRDefault="00316912" w:rsidP="00316912">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судебном порядке назначено административ</w:t>
      </w:r>
      <w:r w:rsidR="007134AA">
        <w:rPr>
          <w:rFonts w:ascii="Times New Roman" w:hAnsi="Times New Roman"/>
          <w:sz w:val="28"/>
          <w:szCs w:val="28"/>
        </w:rPr>
        <w:t xml:space="preserve">ных штрафов на сумму 152942,62 </w:t>
      </w:r>
      <w:r w:rsidRPr="00F44486">
        <w:rPr>
          <w:rFonts w:ascii="Times New Roman" w:hAnsi="Times New Roman"/>
          <w:sz w:val="28"/>
          <w:szCs w:val="28"/>
        </w:rPr>
        <w:t xml:space="preserve">тыс. руб. (в 2017 г. - 170546. 9, за первое полугодие 2018 г. - 61169) (таблица </w:t>
      </w:r>
      <w:r w:rsidR="004A2393">
        <w:rPr>
          <w:rFonts w:ascii="Times New Roman" w:hAnsi="Times New Roman"/>
          <w:sz w:val="28"/>
          <w:szCs w:val="28"/>
        </w:rPr>
        <w:t>3</w:t>
      </w:r>
      <w:r w:rsidR="00791931">
        <w:rPr>
          <w:rFonts w:ascii="Times New Roman" w:hAnsi="Times New Roman"/>
          <w:sz w:val="28"/>
          <w:szCs w:val="28"/>
        </w:rPr>
        <w:t>5</w:t>
      </w:r>
      <w:r w:rsidRPr="00F44486">
        <w:rPr>
          <w:rFonts w:ascii="Times New Roman" w:hAnsi="Times New Roman"/>
          <w:sz w:val="28"/>
          <w:szCs w:val="28"/>
        </w:rPr>
        <w:t xml:space="preserve">). </w:t>
      </w:r>
    </w:p>
    <w:p w:rsidR="004A2393" w:rsidRPr="00F44486" w:rsidRDefault="004A2393" w:rsidP="00940DE5">
      <w:pPr>
        <w:spacing w:after="0" w:line="240" w:lineRule="auto"/>
        <w:ind w:firstLine="709"/>
        <w:jc w:val="both"/>
        <w:rPr>
          <w:rFonts w:ascii="Times New Roman" w:hAnsi="Times New Roman"/>
          <w:sz w:val="28"/>
          <w:szCs w:val="28"/>
        </w:rPr>
      </w:pPr>
    </w:p>
    <w:p w:rsidR="00D30038" w:rsidRPr="00F44486" w:rsidRDefault="00D30038" w:rsidP="000B6BF6">
      <w:pPr>
        <w:spacing w:after="0" w:line="240" w:lineRule="auto"/>
        <w:ind w:firstLine="709"/>
        <w:jc w:val="both"/>
        <w:rPr>
          <w:rFonts w:ascii="Times New Roman" w:hAnsi="Times New Roman"/>
          <w:i/>
          <w:sz w:val="28"/>
          <w:szCs w:val="24"/>
          <w:lang w:eastAsia="ru-RU"/>
        </w:rPr>
      </w:pPr>
      <w:r w:rsidRPr="00F44486">
        <w:rPr>
          <w:rFonts w:ascii="Times New Roman" w:hAnsi="Times New Roman"/>
          <w:i/>
          <w:sz w:val="28"/>
          <w:szCs w:val="28"/>
        </w:rPr>
        <w:t>Таблица</w:t>
      </w:r>
      <w:r w:rsidR="00CC7642" w:rsidRPr="00F44486">
        <w:rPr>
          <w:rFonts w:ascii="Times New Roman" w:hAnsi="Times New Roman"/>
          <w:i/>
          <w:sz w:val="28"/>
          <w:szCs w:val="28"/>
        </w:rPr>
        <w:t xml:space="preserve"> </w:t>
      </w:r>
      <w:r w:rsidR="004A2393">
        <w:rPr>
          <w:rFonts w:ascii="Times New Roman" w:hAnsi="Times New Roman"/>
          <w:i/>
          <w:sz w:val="28"/>
          <w:szCs w:val="28"/>
        </w:rPr>
        <w:t>3</w:t>
      </w:r>
      <w:r w:rsidR="00791931">
        <w:rPr>
          <w:rFonts w:ascii="Times New Roman" w:hAnsi="Times New Roman"/>
          <w:i/>
          <w:sz w:val="28"/>
          <w:szCs w:val="28"/>
        </w:rPr>
        <w:t>5</w:t>
      </w:r>
      <w:r w:rsidR="00FD64EB" w:rsidRPr="00F44486">
        <w:rPr>
          <w:rFonts w:ascii="Times New Roman" w:hAnsi="Times New Roman"/>
          <w:i/>
          <w:sz w:val="28"/>
          <w:szCs w:val="28"/>
        </w:rPr>
        <w:t>. С</w:t>
      </w:r>
      <w:r w:rsidRPr="00F44486">
        <w:rPr>
          <w:rFonts w:ascii="Times New Roman" w:hAnsi="Times New Roman"/>
          <w:i/>
          <w:sz w:val="28"/>
          <w:szCs w:val="24"/>
          <w:lang w:eastAsia="ru-RU"/>
        </w:rPr>
        <w:t>ведения об административных наказаниях (штрафов) в 201</w:t>
      </w:r>
      <w:r w:rsidR="00316912" w:rsidRPr="00F44486">
        <w:rPr>
          <w:rFonts w:ascii="Times New Roman" w:hAnsi="Times New Roman"/>
          <w:i/>
          <w:sz w:val="28"/>
          <w:szCs w:val="24"/>
          <w:lang w:eastAsia="ru-RU"/>
        </w:rPr>
        <w:t>7</w:t>
      </w:r>
      <w:r w:rsidRPr="00F44486">
        <w:rPr>
          <w:rFonts w:ascii="Times New Roman" w:hAnsi="Times New Roman"/>
          <w:i/>
          <w:sz w:val="28"/>
          <w:szCs w:val="24"/>
          <w:lang w:eastAsia="ru-RU"/>
        </w:rPr>
        <w:t>-201</w:t>
      </w:r>
      <w:r w:rsidR="00316912" w:rsidRPr="00F44486">
        <w:rPr>
          <w:rFonts w:ascii="Times New Roman" w:hAnsi="Times New Roman"/>
          <w:i/>
          <w:sz w:val="28"/>
          <w:szCs w:val="24"/>
          <w:lang w:eastAsia="ru-RU"/>
        </w:rPr>
        <w:t>8</w:t>
      </w:r>
      <w:r w:rsidRPr="00F44486">
        <w:rPr>
          <w:rFonts w:ascii="Times New Roman" w:hAnsi="Times New Roman"/>
          <w:i/>
          <w:sz w:val="28"/>
          <w:szCs w:val="24"/>
          <w:lang w:eastAsia="ru-RU"/>
        </w:rPr>
        <w:t xml:space="preserve"> годах в отношении должностных лиц, юридических лиц и индивидуальных предпринимателей</w:t>
      </w:r>
    </w:p>
    <w:tbl>
      <w:tblPr>
        <w:tblStyle w:val="13"/>
        <w:tblW w:w="10070" w:type="dxa"/>
        <w:tblLayout w:type="fixed"/>
        <w:tblLook w:val="01E0" w:firstRow="1" w:lastRow="1" w:firstColumn="1" w:lastColumn="1" w:noHBand="0" w:noVBand="0"/>
      </w:tblPr>
      <w:tblGrid>
        <w:gridCol w:w="1980"/>
        <w:gridCol w:w="709"/>
        <w:gridCol w:w="850"/>
        <w:gridCol w:w="992"/>
        <w:gridCol w:w="807"/>
        <w:gridCol w:w="863"/>
        <w:gridCol w:w="948"/>
        <w:gridCol w:w="948"/>
        <w:gridCol w:w="863"/>
        <w:gridCol w:w="1110"/>
      </w:tblGrid>
      <w:tr w:rsidR="00D30038" w:rsidRPr="00F44486" w:rsidTr="00316912">
        <w:tc>
          <w:tcPr>
            <w:tcW w:w="1980" w:type="dxa"/>
            <w:vMerge w:val="restart"/>
          </w:tcPr>
          <w:p w:rsidR="00D30038" w:rsidRPr="00F44486" w:rsidRDefault="00D30038" w:rsidP="00940DE5">
            <w:pPr>
              <w:ind w:firstLine="29"/>
              <w:jc w:val="center"/>
              <w:rPr>
                <w:rFonts w:ascii="Times New Roman" w:hAnsi="Times New Roman"/>
                <w:sz w:val="22"/>
                <w:szCs w:val="22"/>
              </w:rPr>
            </w:pPr>
            <w:r w:rsidRPr="00F44486">
              <w:rPr>
                <w:rFonts w:ascii="Times New Roman" w:hAnsi="Times New Roman"/>
                <w:sz w:val="22"/>
                <w:szCs w:val="22"/>
              </w:rPr>
              <w:t>Административ</w:t>
            </w:r>
            <w:r w:rsidR="00316912" w:rsidRPr="00F44486">
              <w:rPr>
                <w:rFonts w:ascii="Times New Roman" w:hAnsi="Times New Roman"/>
                <w:sz w:val="22"/>
                <w:szCs w:val="22"/>
              </w:rPr>
              <w:t>-</w:t>
            </w:r>
            <w:r w:rsidRPr="00F44486">
              <w:rPr>
                <w:rFonts w:ascii="Times New Roman" w:hAnsi="Times New Roman"/>
                <w:sz w:val="22"/>
                <w:szCs w:val="22"/>
              </w:rPr>
              <w:t>ный штраф</w:t>
            </w:r>
          </w:p>
          <w:p w:rsidR="00D30038" w:rsidRPr="00F44486" w:rsidRDefault="00D30038" w:rsidP="00940DE5">
            <w:pPr>
              <w:ind w:firstLine="29"/>
              <w:jc w:val="center"/>
              <w:rPr>
                <w:rFonts w:ascii="Times New Roman" w:hAnsi="Times New Roman"/>
                <w:i/>
                <w:sz w:val="22"/>
                <w:szCs w:val="22"/>
              </w:rPr>
            </w:pPr>
            <w:r w:rsidRPr="00F44486">
              <w:rPr>
                <w:rFonts w:ascii="Times New Roman" w:hAnsi="Times New Roman"/>
                <w:sz w:val="22"/>
                <w:szCs w:val="22"/>
              </w:rPr>
              <w:t xml:space="preserve"> в отношении</w:t>
            </w:r>
          </w:p>
        </w:tc>
        <w:tc>
          <w:tcPr>
            <w:tcW w:w="2551" w:type="dxa"/>
            <w:gridSpan w:val="3"/>
            <w:tcBorders>
              <w:bottom w:val="single" w:sz="4" w:space="0" w:color="auto"/>
            </w:tcBorders>
          </w:tcPr>
          <w:p w:rsidR="00D30038" w:rsidRPr="00F44486" w:rsidRDefault="00D30038" w:rsidP="00940DE5">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Общее количество</w:t>
            </w:r>
          </w:p>
        </w:tc>
        <w:tc>
          <w:tcPr>
            <w:tcW w:w="2618" w:type="dxa"/>
            <w:gridSpan w:val="3"/>
            <w:tcBorders>
              <w:bottom w:val="single" w:sz="4" w:space="0" w:color="auto"/>
            </w:tcBorders>
          </w:tcPr>
          <w:p w:rsidR="00D30038" w:rsidRPr="00F44486" w:rsidRDefault="00D30038" w:rsidP="00940DE5">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Плановая проверка</w:t>
            </w:r>
          </w:p>
        </w:tc>
        <w:tc>
          <w:tcPr>
            <w:tcW w:w="2921" w:type="dxa"/>
            <w:gridSpan w:val="3"/>
            <w:tcBorders>
              <w:bottom w:val="single" w:sz="4" w:space="0" w:color="auto"/>
            </w:tcBorders>
          </w:tcPr>
          <w:p w:rsidR="00D30038" w:rsidRPr="00F44486" w:rsidRDefault="00D30038" w:rsidP="00940DE5">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Внеплановая проверка</w:t>
            </w:r>
          </w:p>
        </w:tc>
      </w:tr>
      <w:tr w:rsidR="00BE1311" w:rsidRPr="00F44486" w:rsidTr="00316912">
        <w:trPr>
          <w:trHeight w:val="1038"/>
        </w:trPr>
        <w:tc>
          <w:tcPr>
            <w:tcW w:w="1980" w:type="dxa"/>
            <w:vMerge/>
            <w:tcBorders>
              <w:right w:val="single" w:sz="4" w:space="0" w:color="auto"/>
            </w:tcBorders>
          </w:tcPr>
          <w:p w:rsidR="00BE1311" w:rsidRPr="00F44486" w:rsidRDefault="00BE1311" w:rsidP="00BE1311">
            <w:pPr>
              <w:ind w:firstLine="29"/>
              <w:jc w:val="center"/>
              <w:rPr>
                <w:rFonts w:ascii="Times New Roman" w:hAnsi="Times New Roman"/>
                <w:i/>
                <w:sz w:val="22"/>
                <w:szCs w:val="22"/>
              </w:rPr>
            </w:pPr>
          </w:p>
        </w:tc>
        <w:tc>
          <w:tcPr>
            <w:tcW w:w="709" w:type="dxa"/>
            <w:tcBorders>
              <w:top w:val="single" w:sz="4" w:space="0" w:color="auto"/>
              <w:left w:val="single" w:sz="4" w:space="0" w:color="auto"/>
              <w:bottom w:val="single" w:sz="4" w:space="0" w:color="auto"/>
              <w:right w:val="single" w:sz="4" w:space="0" w:color="auto"/>
            </w:tcBorders>
          </w:tcPr>
          <w:p w:rsidR="00BE1311" w:rsidRPr="00F44486" w:rsidRDefault="00BE1311" w:rsidP="00316912">
            <w:pPr>
              <w:rPr>
                <w:rFonts w:ascii="Times New Roman" w:hAnsi="Times New Roman"/>
                <w:sz w:val="22"/>
                <w:szCs w:val="22"/>
              </w:rPr>
            </w:pPr>
            <w:r w:rsidRPr="00F44486">
              <w:rPr>
                <w:rFonts w:ascii="Times New Roman" w:hAnsi="Times New Roman"/>
                <w:sz w:val="22"/>
                <w:szCs w:val="22"/>
              </w:rPr>
              <w:t>201</w:t>
            </w:r>
            <w:r w:rsidR="00316912" w:rsidRPr="00F44486">
              <w:rPr>
                <w:rFonts w:ascii="Times New Roman" w:hAnsi="Times New Roman"/>
                <w:sz w:val="22"/>
                <w:szCs w:val="22"/>
              </w:rPr>
              <w:t>7</w:t>
            </w:r>
            <w:r w:rsidRPr="00F44486">
              <w:rPr>
                <w:rFonts w:ascii="Times New Roman" w:hAnsi="Times New Roman"/>
                <w:sz w:val="22"/>
                <w:szCs w:val="22"/>
              </w:rPr>
              <w:t xml:space="preserve"> г.</w:t>
            </w:r>
          </w:p>
        </w:tc>
        <w:tc>
          <w:tcPr>
            <w:tcW w:w="850" w:type="dxa"/>
            <w:tcBorders>
              <w:top w:val="single" w:sz="4" w:space="0" w:color="auto"/>
              <w:left w:val="single" w:sz="4" w:space="0" w:color="auto"/>
              <w:bottom w:val="single" w:sz="4" w:space="0" w:color="auto"/>
              <w:right w:val="single" w:sz="4" w:space="0" w:color="auto"/>
            </w:tcBorders>
          </w:tcPr>
          <w:p w:rsidR="00BE1311" w:rsidRPr="00F44486" w:rsidRDefault="00BE1311" w:rsidP="00316912">
            <w:pPr>
              <w:rPr>
                <w:rFonts w:ascii="Times New Roman" w:hAnsi="Times New Roman"/>
                <w:sz w:val="22"/>
                <w:szCs w:val="22"/>
              </w:rPr>
            </w:pPr>
            <w:r w:rsidRPr="00F44486">
              <w:rPr>
                <w:rFonts w:ascii="Times New Roman" w:hAnsi="Times New Roman"/>
                <w:sz w:val="22"/>
                <w:szCs w:val="22"/>
              </w:rPr>
              <w:t>1 полуг. 201</w:t>
            </w:r>
            <w:r w:rsidR="00316912" w:rsidRPr="00F44486">
              <w:rPr>
                <w:rFonts w:ascii="Times New Roman" w:hAnsi="Times New Roman"/>
                <w:sz w:val="22"/>
                <w:szCs w:val="22"/>
              </w:rPr>
              <w:t>8</w:t>
            </w:r>
            <w:r w:rsidRPr="00F44486">
              <w:rPr>
                <w:rFonts w:ascii="Times New Roman" w:hAnsi="Times New Roman"/>
                <w:sz w:val="22"/>
                <w:szCs w:val="22"/>
              </w:rPr>
              <w:t xml:space="preserve"> г.</w:t>
            </w:r>
          </w:p>
        </w:tc>
        <w:tc>
          <w:tcPr>
            <w:tcW w:w="992" w:type="dxa"/>
            <w:tcBorders>
              <w:top w:val="single" w:sz="4" w:space="0" w:color="auto"/>
              <w:left w:val="single" w:sz="4" w:space="0" w:color="auto"/>
              <w:bottom w:val="single" w:sz="4" w:space="0" w:color="auto"/>
              <w:right w:val="single" w:sz="4" w:space="0" w:color="auto"/>
            </w:tcBorders>
          </w:tcPr>
          <w:p w:rsidR="00BE1311" w:rsidRPr="00F44486" w:rsidRDefault="00BE1311" w:rsidP="00316912">
            <w:pPr>
              <w:rPr>
                <w:rFonts w:ascii="Times New Roman" w:hAnsi="Times New Roman"/>
                <w:sz w:val="22"/>
                <w:szCs w:val="22"/>
              </w:rPr>
            </w:pPr>
            <w:r w:rsidRPr="00F44486">
              <w:rPr>
                <w:rFonts w:ascii="Times New Roman" w:hAnsi="Times New Roman"/>
                <w:sz w:val="22"/>
                <w:szCs w:val="22"/>
              </w:rPr>
              <w:t>2 полуго дие 201</w:t>
            </w:r>
            <w:r w:rsidR="00316912" w:rsidRPr="00F44486">
              <w:rPr>
                <w:rFonts w:ascii="Times New Roman" w:hAnsi="Times New Roman"/>
                <w:sz w:val="22"/>
                <w:szCs w:val="22"/>
              </w:rPr>
              <w:t>8</w:t>
            </w:r>
            <w:r w:rsidRPr="00F44486">
              <w:rPr>
                <w:rFonts w:ascii="Times New Roman" w:hAnsi="Times New Roman"/>
                <w:sz w:val="22"/>
                <w:szCs w:val="22"/>
              </w:rPr>
              <w:t xml:space="preserve"> г.</w:t>
            </w:r>
          </w:p>
        </w:tc>
        <w:tc>
          <w:tcPr>
            <w:tcW w:w="807" w:type="dxa"/>
            <w:tcBorders>
              <w:top w:val="single" w:sz="4" w:space="0" w:color="auto"/>
              <w:left w:val="single" w:sz="4" w:space="0" w:color="auto"/>
              <w:bottom w:val="single" w:sz="4" w:space="0" w:color="auto"/>
              <w:right w:val="single" w:sz="4" w:space="0" w:color="auto"/>
            </w:tcBorders>
          </w:tcPr>
          <w:p w:rsidR="00BE1311" w:rsidRPr="00F44486" w:rsidRDefault="00BE1311" w:rsidP="00316912">
            <w:pPr>
              <w:rPr>
                <w:rFonts w:ascii="Times New Roman" w:hAnsi="Times New Roman"/>
                <w:sz w:val="22"/>
                <w:szCs w:val="22"/>
              </w:rPr>
            </w:pPr>
            <w:r w:rsidRPr="00F44486">
              <w:rPr>
                <w:rFonts w:ascii="Times New Roman" w:hAnsi="Times New Roman"/>
                <w:sz w:val="22"/>
                <w:szCs w:val="22"/>
              </w:rPr>
              <w:t>201</w:t>
            </w:r>
            <w:r w:rsidR="00316912" w:rsidRPr="00F44486">
              <w:rPr>
                <w:rFonts w:ascii="Times New Roman" w:hAnsi="Times New Roman"/>
                <w:sz w:val="22"/>
                <w:szCs w:val="22"/>
              </w:rPr>
              <w:t>7</w:t>
            </w:r>
            <w:r w:rsidRPr="00F44486">
              <w:rPr>
                <w:rFonts w:ascii="Times New Roman" w:hAnsi="Times New Roman"/>
                <w:sz w:val="22"/>
                <w:szCs w:val="22"/>
              </w:rPr>
              <w:t xml:space="preserve"> г.</w:t>
            </w:r>
          </w:p>
        </w:tc>
        <w:tc>
          <w:tcPr>
            <w:tcW w:w="863" w:type="dxa"/>
            <w:tcBorders>
              <w:top w:val="single" w:sz="4" w:space="0" w:color="auto"/>
              <w:left w:val="single" w:sz="4" w:space="0" w:color="auto"/>
              <w:bottom w:val="single" w:sz="4" w:space="0" w:color="auto"/>
              <w:right w:val="single" w:sz="4" w:space="0" w:color="auto"/>
            </w:tcBorders>
          </w:tcPr>
          <w:p w:rsidR="00BE1311" w:rsidRPr="00F44486" w:rsidRDefault="00BE1311" w:rsidP="00316912">
            <w:pPr>
              <w:rPr>
                <w:rFonts w:ascii="Times New Roman" w:hAnsi="Times New Roman"/>
                <w:sz w:val="22"/>
                <w:szCs w:val="22"/>
              </w:rPr>
            </w:pPr>
            <w:r w:rsidRPr="00F44486">
              <w:rPr>
                <w:rFonts w:ascii="Times New Roman" w:hAnsi="Times New Roman"/>
                <w:sz w:val="22"/>
                <w:szCs w:val="22"/>
              </w:rPr>
              <w:t>1 полуг. 201</w:t>
            </w:r>
            <w:r w:rsidR="00316912" w:rsidRPr="00F44486">
              <w:rPr>
                <w:rFonts w:ascii="Times New Roman" w:hAnsi="Times New Roman"/>
                <w:sz w:val="22"/>
                <w:szCs w:val="22"/>
              </w:rPr>
              <w:t>8</w:t>
            </w:r>
            <w:r w:rsidRPr="00F44486">
              <w:rPr>
                <w:rFonts w:ascii="Times New Roman" w:hAnsi="Times New Roman"/>
                <w:sz w:val="22"/>
                <w:szCs w:val="22"/>
              </w:rPr>
              <w:t xml:space="preserve"> г.</w:t>
            </w:r>
          </w:p>
        </w:tc>
        <w:tc>
          <w:tcPr>
            <w:tcW w:w="948" w:type="dxa"/>
            <w:tcBorders>
              <w:top w:val="single" w:sz="4" w:space="0" w:color="auto"/>
              <w:left w:val="single" w:sz="4" w:space="0" w:color="auto"/>
              <w:bottom w:val="single" w:sz="4" w:space="0" w:color="auto"/>
              <w:right w:val="single" w:sz="4" w:space="0" w:color="auto"/>
            </w:tcBorders>
          </w:tcPr>
          <w:p w:rsidR="00BE1311" w:rsidRPr="00F44486" w:rsidRDefault="00BE1311" w:rsidP="00316912">
            <w:pPr>
              <w:rPr>
                <w:rFonts w:ascii="Times New Roman" w:hAnsi="Times New Roman"/>
                <w:sz w:val="22"/>
                <w:szCs w:val="22"/>
              </w:rPr>
            </w:pPr>
            <w:r w:rsidRPr="00F44486">
              <w:rPr>
                <w:rFonts w:ascii="Times New Roman" w:hAnsi="Times New Roman"/>
                <w:sz w:val="22"/>
                <w:szCs w:val="22"/>
              </w:rPr>
              <w:t>2 полу годие 201</w:t>
            </w:r>
            <w:r w:rsidR="00316912" w:rsidRPr="00F44486">
              <w:rPr>
                <w:rFonts w:ascii="Times New Roman" w:hAnsi="Times New Roman"/>
                <w:sz w:val="22"/>
                <w:szCs w:val="22"/>
              </w:rPr>
              <w:t>8</w:t>
            </w:r>
            <w:r w:rsidRPr="00F44486">
              <w:rPr>
                <w:rFonts w:ascii="Times New Roman" w:hAnsi="Times New Roman"/>
                <w:sz w:val="22"/>
                <w:szCs w:val="22"/>
              </w:rPr>
              <w:t xml:space="preserve"> г.</w:t>
            </w:r>
          </w:p>
        </w:tc>
        <w:tc>
          <w:tcPr>
            <w:tcW w:w="948" w:type="dxa"/>
            <w:tcBorders>
              <w:top w:val="single" w:sz="4" w:space="0" w:color="auto"/>
              <w:left w:val="single" w:sz="4" w:space="0" w:color="auto"/>
              <w:bottom w:val="single" w:sz="4" w:space="0" w:color="auto"/>
              <w:right w:val="single" w:sz="4" w:space="0" w:color="auto"/>
            </w:tcBorders>
          </w:tcPr>
          <w:p w:rsidR="00BE1311" w:rsidRPr="00F44486" w:rsidRDefault="00BE1311" w:rsidP="00316912">
            <w:pPr>
              <w:rPr>
                <w:rFonts w:ascii="Times New Roman" w:hAnsi="Times New Roman"/>
                <w:sz w:val="22"/>
                <w:szCs w:val="22"/>
              </w:rPr>
            </w:pPr>
            <w:r w:rsidRPr="00F44486">
              <w:rPr>
                <w:rFonts w:ascii="Times New Roman" w:hAnsi="Times New Roman"/>
                <w:sz w:val="22"/>
                <w:szCs w:val="22"/>
              </w:rPr>
              <w:t>201</w:t>
            </w:r>
            <w:r w:rsidR="00316912" w:rsidRPr="00F44486">
              <w:rPr>
                <w:rFonts w:ascii="Times New Roman" w:hAnsi="Times New Roman"/>
                <w:sz w:val="22"/>
                <w:szCs w:val="22"/>
              </w:rPr>
              <w:t>7</w:t>
            </w:r>
            <w:r w:rsidRPr="00F44486">
              <w:rPr>
                <w:rFonts w:ascii="Times New Roman" w:hAnsi="Times New Roman"/>
                <w:sz w:val="22"/>
                <w:szCs w:val="22"/>
              </w:rPr>
              <w:t xml:space="preserve"> г.</w:t>
            </w:r>
          </w:p>
        </w:tc>
        <w:tc>
          <w:tcPr>
            <w:tcW w:w="863" w:type="dxa"/>
            <w:tcBorders>
              <w:top w:val="single" w:sz="4" w:space="0" w:color="auto"/>
              <w:left w:val="single" w:sz="4" w:space="0" w:color="auto"/>
              <w:bottom w:val="single" w:sz="4" w:space="0" w:color="auto"/>
              <w:right w:val="single" w:sz="4" w:space="0" w:color="auto"/>
            </w:tcBorders>
          </w:tcPr>
          <w:p w:rsidR="00BE1311" w:rsidRPr="00F44486" w:rsidRDefault="00BE1311" w:rsidP="00316912">
            <w:pPr>
              <w:rPr>
                <w:rFonts w:ascii="Times New Roman" w:hAnsi="Times New Roman"/>
                <w:sz w:val="22"/>
                <w:szCs w:val="22"/>
              </w:rPr>
            </w:pPr>
            <w:r w:rsidRPr="00F44486">
              <w:rPr>
                <w:rFonts w:ascii="Times New Roman" w:hAnsi="Times New Roman"/>
                <w:sz w:val="22"/>
                <w:szCs w:val="22"/>
              </w:rPr>
              <w:t>1 полуг. 201</w:t>
            </w:r>
            <w:r w:rsidR="00316912" w:rsidRPr="00F44486">
              <w:rPr>
                <w:rFonts w:ascii="Times New Roman" w:hAnsi="Times New Roman"/>
                <w:sz w:val="22"/>
                <w:szCs w:val="22"/>
              </w:rPr>
              <w:t>8</w:t>
            </w:r>
            <w:r w:rsidRPr="00F44486">
              <w:rPr>
                <w:rFonts w:ascii="Times New Roman" w:hAnsi="Times New Roman"/>
                <w:sz w:val="22"/>
                <w:szCs w:val="22"/>
              </w:rPr>
              <w:t>г.</w:t>
            </w:r>
          </w:p>
        </w:tc>
        <w:tc>
          <w:tcPr>
            <w:tcW w:w="1110" w:type="dxa"/>
            <w:tcBorders>
              <w:top w:val="single" w:sz="4" w:space="0" w:color="auto"/>
              <w:left w:val="single" w:sz="4" w:space="0" w:color="auto"/>
              <w:bottom w:val="single" w:sz="4" w:space="0" w:color="auto"/>
              <w:right w:val="single" w:sz="4" w:space="0" w:color="auto"/>
            </w:tcBorders>
          </w:tcPr>
          <w:p w:rsidR="00BE1311" w:rsidRPr="00F44486" w:rsidRDefault="00BE1311" w:rsidP="00316912">
            <w:pPr>
              <w:rPr>
                <w:rFonts w:ascii="Times New Roman" w:hAnsi="Times New Roman"/>
                <w:sz w:val="22"/>
                <w:szCs w:val="22"/>
              </w:rPr>
            </w:pPr>
            <w:r w:rsidRPr="00F44486">
              <w:rPr>
                <w:rFonts w:ascii="Times New Roman" w:hAnsi="Times New Roman"/>
                <w:sz w:val="22"/>
                <w:szCs w:val="22"/>
              </w:rPr>
              <w:t>2  полуго дие 201</w:t>
            </w:r>
            <w:r w:rsidR="00316912" w:rsidRPr="00F44486">
              <w:rPr>
                <w:rFonts w:ascii="Times New Roman" w:hAnsi="Times New Roman"/>
                <w:sz w:val="22"/>
                <w:szCs w:val="22"/>
              </w:rPr>
              <w:t>8</w:t>
            </w:r>
            <w:r w:rsidRPr="00F44486">
              <w:rPr>
                <w:rFonts w:ascii="Times New Roman" w:hAnsi="Times New Roman"/>
                <w:sz w:val="22"/>
                <w:szCs w:val="22"/>
              </w:rPr>
              <w:t xml:space="preserve"> г.</w:t>
            </w:r>
          </w:p>
        </w:tc>
      </w:tr>
      <w:tr w:rsidR="00316912" w:rsidRPr="00F44486" w:rsidTr="00316912">
        <w:trPr>
          <w:trHeight w:val="615"/>
        </w:trPr>
        <w:tc>
          <w:tcPr>
            <w:tcW w:w="1980"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Должностного лица</w:t>
            </w:r>
          </w:p>
        </w:tc>
        <w:tc>
          <w:tcPr>
            <w:tcW w:w="709" w:type="dxa"/>
            <w:tcBorders>
              <w:top w:val="single" w:sz="4" w:space="0" w:color="auto"/>
            </w:tcBorders>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3784</w:t>
            </w:r>
          </w:p>
        </w:tc>
        <w:tc>
          <w:tcPr>
            <w:tcW w:w="850" w:type="dxa"/>
            <w:tcBorders>
              <w:top w:val="single" w:sz="4" w:space="0" w:color="auto"/>
            </w:tcBorders>
          </w:tcPr>
          <w:p w:rsidR="00316912" w:rsidRPr="00F44486" w:rsidRDefault="00316912" w:rsidP="00316912">
            <w:pPr>
              <w:ind w:firstLine="29"/>
              <w:jc w:val="center"/>
              <w:rPr>
                <w:rFonts w:ascii="Times New Roman" w:hAnsi="Times New Roman"/>
                <w:sz w:val="22"/>
                <w:szCs w:val="22"/>
              </w:rPr>
            </w:pPr>
            <w:r w:rsidRPr="00F44486">
              <w:rPr>
                <w:rFonts w:ascii="Times New Roman" w:hAnsi="Times New Roman"/>
                <w:sz w:val="22"/>
                <w:szCs w:val="22"/>
              </w:rPr>
              <w:t>990</w:t>
            </w:r>
          </w:p>
        </w:tc>
        <w:tc>
          <w:tcPr>
            <w:tcW w:w="992" w:type="dxa"/>
            <w:tcBorders>
              <w:top w:val="single" w:sz="4" w:space="0" w:color="auto"/>
            </w:tcBorders>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3436</w:t>
            </w:r>
          </w:p>
        </w:tc>
        <w:tc>
          <w:tcPr>
            <w:tcW w:w="807" w:type="dxa"/>
            <w:tcBorders>
              <w:top w:val="single" w:sz="4" w:space="0" w:color="auto"/>
            </w:tcBorders>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2514</w:t>
            </w:r>
          </w:p>
        </w:tc>
        <w:tc>
          <w:tcPr>
            <w:tcW w:w="863" w:type="dxa"/>
            <w:tcBorders>
              <w:top w:val="single" w:sz="4" w:space="0" w:color="auto"/>
            </w:tcBorders>
          </w:tcPr>
          <w:p w:rsidR="00316912" w:rsidRPr="00F44486" w:rsidRDefault="00316912" w:rsidP="00316912">
            <w:pPr>
              <w:ind w:firstLine="29"/>
              <w:jc w:val="center"/>
              <w:rPr>
                <w:rFonts w:ascii="Times New Roman" w:hAnsi="Times New Roman"/>
                <w:sz w:val="22"/>
                <w:szCs w:val="22"/>
              </w:rPr>
            </w:pPr>
            <w:r w:rsidRPr="00F44486">
              <w:rPr>
                <w:rFonts w:ascii="Times New Roman" w:hAnsi="Times New Roman"/>
                <w:sz w:val="22"/>
                <w:szCs w:val="22"/>
              </w:rPr>
              <w:t>692</w:t>
            </w:r>
          </w:p>
        </w:tc>
        <w:tc>
          <w:tcPr>
            <w:tcW w:w="948" w:type="dxa"/>
            <w:tcBorders>
              <w:top w:val="single" w:sz="4" w:space="0" w:color="auto"/>
            </w:tcBorders>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1727</w:t>
            </w:r>
          </w:p>
        </w:tc>
        <w:tc>
          <w:tcPr>
            <w:tcW w:w="948" w:type="dxa"/>
            <w:tcBorders>
              <w:top w:val="single" w:sz="4" w:space="0" w:color="auto"/>
            </w:tcBorders>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1270</w:t>
            </w:r>
          </w:p>
        </w:tc>
        <w:tc>
          <w:tcPr>
            <w:tcW w:w="863" w:type="dxa"/>
            <w:tcBorders>
              <w:top w:val="single" w:sz="4" w:space="0" w:color="auto"/>
            </w:tcBorders>
          </w:tcPr>
          <w:p w:rsidR="00316912" w:rsidRPr="00F44486" w:rsidRDefault="00316912" w:rsidP="00316912">
            <w:pPr>
              <w:ind w:firstLine="29"/>
              <w:jc w:val="center"/>
              <w:rPr>
                <w:rFonts w:ascii="Times New Roman" w:hAnsi="Times New Roman"/>
                <w:sz w:val="22"/>
                <w:szCs w:val="22"/>
              </w:rPr>
            </w:pPr>
            <w:r w:rsidRPr="00F44486">
              <w:rPr>
                <w:rFonts w:ascii="Times New Roman" w:hAnsi="Times New Roman"/>
                <w:sz w:val="22"/>
                <w:szCs w:val="22"/>
              </w:rPr>
              <w:t>299</w:t>
            </w:r>
          </w:p>
        </w:tc>
        <w:tc>
          <w:tcPr>
            <w:tcW w:w="1110" w:type="dxa"/>
            <w:tcBorders>
              <w:top w:val="single" w:sz="4" w:space="0" w:color="auto"/>
            </w:tcBorders>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1709</w:t>
            </w:r>
          </w:p>
        </w:tc>
      </w:tr>
      <w:tr w:rsidR="00316912" w:rsidRPr="00F44486" w:rsidTr="00316912">
        <w:tc>
          <w:tcPr>
            <w:tcW w:w="1980"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Юридического лица</w:t>
            </w:r>
          </w:p>
        </w:tc>
        <w:tc>
          <w:tcPr>
            <w:tcW w:w="709"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2983</w:t>
            </w:r>
          </w:p>
        </w:tc>
        <w:tc>
          <w:tcPr>
            <w:tcW w:w="850" w:type="dxa"/>
          </w:tcPr>
          <w:p w:rsidR="00316912" w:rsidRPr="00F44486" w:rsidRDefault="00316912" w:rsidP="00316912">
            <w:pPr>
              <w:ind w:firstLine="29"/>
              <w:jc w:val="center"/>
              <w:rPr>
                <w:rFonts w:ascii="Times New Roman" w:hAnsi="Times New Roman"/>
                <w:sz w:val="22"/>
                <w:szCs w:val="22"/>
              </w:rPr>
            </w:pPr>
            <w:r w:rsidRPr="00F44486">
              <w:rPr>
                <w:rFonts w:ascii="Times New Roman" w:hAnsi="Times New Roman"/>
                <w:sz w:val="22"/>
                <w:szCs w:val="22"/>
              </w:rPr>
              <w:t>947</w:t>
            </w:r>
          </w:p>
        </w:tc>
        <w:tc>
          <w:tcPr>
            <w:tcW w:w="992"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2506</w:t>
            </w:r>
          </w:p>
        </w:tc>
        <w:tc>
          <w:tcPr>
            <w:tcW w:w="807"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1573</w:t>
            </w:r>
          </w:p>
        </w:tc>
        <w:tc>
          <w:tcPr>
            <w:tcW w:w="863" w:type="dxa"/>
          </w:tcPr>
          <w:p w:rsidR="00316912" w:rsidRPr="00F44486" w:rsidRDefault="00316912" w:rsidP="00316912">
            <w:pPr>
              <w:ind w:firstLine="29"/>
              <w:jc w:val="center"/>
              <w:rPr>
                <w:rFonts w:ascii="Times New Roman" w:hAnsi="Times New Roman"/>
                <w:sz w:val="22"/>
                <w:szCs w:val="22"/>
              </w:rPr>
            </w:pPr>
            <w:r w:rsidRPr="00F44486">
              <w:rPr>
                <w:rFonts w:ascii="Times New Roman" w:hAnsi="Times New Roman"/>
                <w:sz w:val="22"/>
                <w:szCs w:val="22"/>
              </w:rPr>
              <w:t>439</w:t>
            </w:r>
          </w:p>
        </w:tc>
        <w:tc>
          <w:tcPr>
            <w:tcW w:w="948"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947</w:t>
            </w:r>
          </w:p>
        </w:tc>
        <w:tc>
          <w:tcPr>
            <w:tcW w:w="948"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1410</w:t>
            </w:r>
          </w:p>
        </w:tc>
        <w:tc>
          <w:tcPr>
            <w:tcW w:w="863" w:type="dxa"/>
          </w:tcPr>
          <w:p w:rsidR="00316912" w:rsidRPr="00F44486" w:rsidRDefault="00316912" w:rsidP="00316912">
            <w:pPr>
              <w:ind w:firstLine="29"/>
              <w:jc w:val="center"/>
              <w:rPr>
                <w:rFonts w:ascii="Times New Roman" w:hAnsi="Times New Roman"/>
                <w:sz w:val="22"/>
                <w:szCs w:val="22"/>
              </w:rPr>
            </w:pPr>
            <w:r w:rsidRPr="00F44486">
              <w:rPr>
                <w:rFonts w:ascii="Times New Roman" w:hAnsi="Times New Roman"/>
                <w:sz w:val="22"/>
                <w:szCs w:val="22"/>
              </w:rPr>
              <w:t>508</w:t>
            </w:r>
          </w:p>
        </w:tc>
        <w:tc>
          <w:tcPr>
            <w:tcW w:w="1110"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1559</w:t>
            </w:r>
          </w:p>
        </w:tc>
      </w:tr>
      <w:tr w:rsidR="00316912" w:rsidRPr="00F44486" w:rsidTr="00316912">
        <w:trPr>
          <w:trHeight w:val="274"/>
        </w:trPr>
        <w:tc>
          <w:tcPr>
            <w:tcW w:w="1980"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Индивидуального предпринимателя</w:t>
            </w:r>
          </w:p>
        </w:tc>
        <w:tc>
          <w:tcPr>
            <w:tcW w:w="709"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180</w:t>
            </w:r>
          </w:p>
        </w:tc>
        <w:tc>
          <w:tcPr>
            <w:tcW w:w="850" w:type="dxa"/>
          </w:tcPr>
          <w:p w:rsidR="00316912" w:rsidRPr="00F44486" w:rsidRDefault="00316912" w:rsidP="00316912">
            <w:pPr>
              <w:ind w:firstLine="29"/>
              <w:jc w:val="center"/>
              <w:rPr>
                <w:rFonts w:ascii="Times New Roman" w:hAnsi="Times New Roman"/>
                <w:sz w:val="22"/>
                <w:szCs w:val="22"/>
              </w:rPr>
            </w:pPr>
            <w:r w:rsidRPr="00F44486">
              <w:rPr>
                <w:rFonts w:ascii="Times New Roman" w:hAnsi="Times New Roman"/>
                <w:sz w:val="22"/>
                <w:szCs w:val="22"/>
              </w:rPr>
              <w:t>55</w:t>
            </w:r>
          </w:p>
        </w:tc>
        <w:tc>
          <w:tcPr>
            <w:tcW w:w="992"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182</w:t>
            </w:r>
          </w:p>
        </w:tc>
        <w:tc>
          <w:tcPr>
            <w:tcW w:w="807"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74</w:t>
            </w:r>
          </w:p>
        </w:tc>
        <w:tc>
          <w:tcPr>
            <w:tcW w:w="863" w:type="dxa"/>
          </w:tcPr>
          <w:p w:rsidR="00316912" w:rsidRPr="00F44486" w:rsidRDefault="00316912" w:rsidP="00316912">
            <w:pPr>
              <w:ind w:firstLine="29"/>
              <w:jc w:val="center"/>
              <w:rPr>
                <w:rFonts w:ascii="Times New Roman" w:hAnsi="Times New Roman"/>
                <w:sz w:val="22"/>
                <w:szCs w:val="22"/>
              </w:rPr>
            </w:pPr>
            <w:r w:rsidRPr="00F44486">
              <w:rPr>
                <w:rFonts w:ascii="Times New Roman" w:hAnsi="Times New Roman"/>
                <w:sz w:val="22"/>
                <w:szCs w:val="22"/>
              </w:rPr>
              <w:t>39</w:t>
            </w:r>
          </w:p>
        </w:tc>
        <w:tc>
          <w:tcPr>
            <w:tcW w:w="948"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83</w:t>
            </w:r>
          </w:p>
        </w:tc>
        <w:tc>
          <w:tcPr>
            <w:tcW w:w="948"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106</w:t>
            </w:r>
          </w:p>
        </w:tc>
        <w:tc>
          <w:tcPr>
            <w:tcW w:w="863" w:type="dxa"/>
          </w:tcPr>
          <w:p w:rsidR="00316912" w:rsidRPr="00F44486" w:rsidRDefault="00316912" w:rsidP="00316912">
            <w:pPr>
              <w:ind w:firstLine="29"/>
              <w:jc w:val="center"/>
              <w:rPr>
                <w:rFonts w:ascii="Times New Roman" w:hAnsi="Times New Roman"/>
                <w:sz w:val="22"/>
                <w:szCs w:val="22"/>
              </w:rPr>
            </w:pPr>
            <w:r w:rsidRPr="00F44486">
              <w:rPr>
                <w:rFonts w:ascii="Times New Roman" w:hAnsi="Times New Roman"/>
                <w:sz w:val="22"/>
                <w:szCs w:val="22"/>
              </w:rPr>
              <w:t>16</w:t>
            </w:r>
          </w:p>
        </w:tc>
        <w:tc>
          <w:tcPr>
            <w:tcW w:w="1110" w:type="dxa"/>
          </w:tcPr>
          <w:p w:rsidR="00316912" w:rsidRPr="00F44486" w:rsidRDefault="00316912" w:rsidP="00316912">
            <w:pPr>
              <w:autoSpaceDE w:val="0"/>
              <w:autoSpaceDN w:val="0"/>
              <w:adjustRightInd w:val="0"/>
              <w:ind w:firstLine="29"/>
              <w:jc w:val="center"/>
              <w:outlineLvl w:val="1"/>
              <w:rPr>
                <w:rFonts w:ascii="Times New Roman" w:hAnsi="Times New Roman"/>
                <w:sz w:val="22"/>
                <w:szCs w:val="22"/>
              </w:rPr>
            </w:pPr>
            <w:r w:rsidRPr="00F44486">
              <w:rPr>
                <w:rFonts w:ascii="Times New Roman" w:hAnsi="Times New Roman"/>
                <w:sz w:val="22"/>
                <w:szCs w:val="22"/>
              </w:rPr>
              <w:t>99</w:t>
            </w:r>
          </w:p>
        </w:tc>
      </w:tr>
    </w:tbl>
    <w:p w:rsidR="00D30038" w:rsidRPr="00F44486" w:rsidRDefault="00D30038" w:rsidP="00940DE5">
      <w:pPr>
        <w:autoSpaceDE w:val="0"/>
        <w:autoSpaceDN w:val="0"/>
        <w:adjustRightInd w:val="0"/>
        <w:spacing w:after="0" w:line="240" w:lineRule="auto"/>
        <w:ind w:firstLine="709"/>
        <w:jc w:val="both"/>
        <w:outlineLvl w:val="1"/>
        <w:rPr>
          <w:rFonts w:ascii="Times New Roman" w:hAnsi="Times New Roman"/>
          <w:sz w:val="28"/>
          <w:szCs w:val="28"/>
        </w:rPr>
      </w:pPr>
    </w:p>
    <w:p w:rsidR="00316912" w:rsidRPr="00F44486" w:rsidRDefault="00316912" w:rsidP="00316912">
      <w:pPr>
        <w:autoSpaceDE w:val="0"/>
        <w:autoSpaceDN w:val="0"/>
        <w:adjustRightInd w:val="0"/>
        <w:spacing w:after="0" w:line="240" w:lineRule="auto"/>
        <w:ind w:firstLine="709"/>
        <w:jc w:val="both"/>
        <w:outlineLvl w:val="1"/>
        <w:rPr>
          <w:rFonts w:ascii="Times New Roman" w:hAnsi="Times New Roman"/>
          <w:sz w:val="28"/>
          <w:szCs w:val="28"/>
        </w:rPr>
      </w:pPr>
      <w:r w:rsidRPr="00F44486">
        <w:rPr>
          <w:rFonts w:ascii="Times New Roman" w:hAnsi="Times New Roman"/>
          <w:sz w:val="28"/>
          <w:szCs w:val="28"/>
        </w:rPr>
        <w:t>Средняя сумма одного административного штрафа в 2018 году составила 24,07 тыс. рублей, что выше чем в 2017 году на 2,39 тыс. рублей.</w:t>
      </w:r>
    </w:p>
    <w:p w:rsidR="00316912" w:rsidRPr="00F44486" w:rsidRDefault="00316912" w:rsidP="00316912">
      <w:pPr>
        <w:autoSpaceDE w:val="0"/>
        <w:autoSpaceDN w:val="0"/>
        <w:adjustRightInd w:val="0"/>
        <w:spacing w:after="0" w:line="240" w:lineRule="auto"/>
        <w:ind w:firstLine="709"/>
        <w:jc w:val="both"/>
        <w:outlineLvl w:val="1"/>
        <w:rPr>
          <w:rFonts w:ascii="Times New Roman" w:hAnsi="Times New Roman"/>
          <w:sz w:val="28"/>
          <w:szCs w:val="28"/>
        </w:rPr>
      </w:pPr>
      <w:r w:rsidRPr="00F44486">
        <w:rPr>
          <w:rFonts w:ascii="Times New Roman" w:hAnsi="Times New Roman"/>
          <w:sz w:val="28"/>
          <w:szCs w:val="28"/>
        </w:rPr>
        <w:t xml:space="preserve">Доля штрафов, уплаченных в бюджет в 2018 году, составила 78,25% (таблица </w:t>
      </w:r>
      <w:r w:rsidR="004A2393">
        <w:rPr>
          <w:rFonts w:ascii="Times New Roman" w:hAnsi="Times New Roman"/>
          <w:sz w:val="28"/>
          <w:szCs w:val="28"/>
        </w:rPr>
        <w:t>3</w:t>
      </w:r>
      <w:r w:rsidR="00791931">
        <w:rPr>
          <w:rFonts w:ascii="Times New Roman" w:hAnsi="Times New Roman"/>
          <w:sz w:val="28"/>
          <w:szCs w:val="28"/>
        </w:rPr>
        <w:t>6</w:t>
      </w:r>
      <w:r w:rsidRPr="00F44486">
        <w:rPr>
          <w:rFonts w:ascii="Times New Roman" w:hAnsi="Times New Roman"/>
          <w:sz w:val="28"/>
          <w:szCs w:val="28"/>
        </w:rPr>
        <w:t>).</w:t>
      </w:r>
    </w:p>
    <w:p w:rsidR="00572243" w:rsidRDefault="00572243" w:rsidP="00316912">
      <w:pPr>
        <w:autoSpaceDE w:val="0"/>
        <w:autoSpaceDN w:val="0"/>
        <w:adjustRightInd w:val="0"/>
        <w:spacing w:after="0" w:line="240" w:lineRule="auto"/>
        <w:ind w:firstLine="709"/>
        <w:jc w:val="both"/>
        <w:outlineLvl w:val="1"/>
        <w:rPr>
          <w:rFonts w:ascii="Times New Roman" w:hAnsi="Times New Roman"/>
          <w:i/>
          <w:sz w:val="28"/>
          <w:szCs w:val="28"/>
        </w:rPr>
      </w:pPr>
    </w:p>
    <w:p w:rsidR="00925BC1" w:rsidRDefault="00925BC1" w:rsidP="00316912">
      <w:pPr>
        <w:autoSpaceDE w:val="0"/>
        <w:autoSpaceDN w:val="0"/>
        <w:adjustRightInd w:val="0"/>
        <w:spacing w:after="0" w:line="240" w:lineRule="auto"/>
        <w:ind w:firstLine="709"/>
        <w:jc w:val="both"/>
        <w:outlineLvl w:val="1"/>
        <w:rPr>
          <w:rFonts w:ascii="Times New Roman" w:hAnsi="Times New Roman"/>
          <w:i/>
          <w:sz w:val="28"/>
          <w:szCs w:val="28"/>
        </w:rPr>
      </w:pPr>
    </w:p>
    <w:p w:rsidR="00925BC1" w:rsidRDefault="00925BC1" w:rsidP="00316912">
      <w:pPr>
        <w:autoSpaceDE w:val="0"/>
        <w:autoSpaceDN w:val="0"/>
        <w:adjustRightInd w:val="0"/>
        <w:spacing w:after="0" w:line="240" w:lineRule="auto"/>
        <w:ind w:firstLine="709"/>
        <w:jc w:val="both"/>
        <w:outlineLvl w:val="1"/>
        <w:rPr>
          <w:rFonts w:ascii="Times New Roman" w:hAnsi="Times New Roman"/>
          <w:i/>
          <w:sz w:val="28"/>
          <w:szCs w:val="28"/>
        </w:rPr>
      </w:pPr>
    </w:p>
    <w:p w:rsidR="00925BC1" w:rsidRPr="00F44486" w:rsidRDefault="00925BC1" w:rsidP="00316912">
      <w:pPr>
        <w:autoSpaceDE w:val="0"/>
        <w:autoSpaceDN w:val="0"/>
        <w:adjustRightInd w:val="0"/>
        <w:spacing w:after="0" w:line="240" w:lineRule="auto"/>
        <w:ind w:firstLine="709"/>
        <w:jc w:val="both"/>
        <w:outlineLvl w:val="1"/>
        <w:rPr>
          <w:rFonts w:ascii="Times New Roman" w:hAnsi="Times New Roman"/>
          <w:i/>
          <w:sz w:val="28"/>
          <w:szCs w:val="28"/>
        </w:rPr>
      </w:pPr>
    </w:p>
    <w:p w:rsidR="00D30038" w:rsidRPr="00F44486" w:rsidRDefault="00D30038" w:rsidP="00316912">
      <w:pPr>
        <w:autoSpaceDE w:val="0"/>
        <w:autoSpaceDN w:val="0"/>
        <w:adjustRightInd w:val="0"/>
        <w:spacing w:after="0" w:line="240" w:lineRule="auto"/>
        <w:ind w:firstLine="709"/>
        <w:jc w:val="both"/>
        <w:outlineLvl w:val="1"/>
        <w:rPr>
          <w:rFonts w:ascii="Times New Roman" w:hAnsi="Times New Roman"/>
          <w:i/>
          <w:sz w:val="28"/>
          <w:szCs w:val="24"/>
        </w:rPr>
      </w:pPr>
      <w:r w:rsidRPr="00F44486">
        <w:rPr>
          <w:rFonts w:ascii="Times New Roman" w:hAnsi="Times New Roman"/>
          <w:i/>
          <w:sz w:val="28"/>
          <w:szCs w:val="24"/>
        </w:rPr>
        <w:t>Таблица</w:t>
      </w:r>
      <w:r w:rsidR="00CC7642" w:rsidRPr="00F44486">
        <w:rPr>
          <w:rFonts w:ascii="Times New Roman" w:hAnsi="Times New Roman"/>
          <w:i/>
          <w:sz w:val="28"/>
          <w:szCs w:val="24"/>
        </w:rPr>
        <w:t xml:space="preserve"> </w:t>
      </w:r>
      <w:r w:rsidR="004A2393">
        <w:rPr>
          <w:rFonts w:ascii="Times New Roman" w:hAnsi="Times New Roman"/>
          <w:i/>
          <w:sz w:val="28"/>
          <w:szCs w:val="24"/>
        </w:rPr>
        <w:t>3</w:t>
      </w:r>
      <w:r w:rsidR="00791931">
        <w:rPr>
          <w:rFonts w:ascii="Times New Roman" w:hAnsi="Times New Roman"/>
          <w:i/>
          <w:sz w:val="28"/>
          <w:szCs w:val="24"/>
        </w:rPr>
        <w:t>6</w:t>
      </w:r>
      <w:r w:rsidR="00FD64EB" w:rsidRPr="00F44486">
        <w:rPr>
          <w:rFonts w:ascii="Times New Roman" w:hAnsi="Times New Roman"/>
          <w:i/>
          <w:sz w:val="28"/>
          <w:szCs w:val="24"/>
        </w:rPr>
        <w:t xml:space="preserve">. </w:t>
      </w:r>
      <w:r w:rsidRPr="00F44486">
        <w:rPr>
          <w:rFonts w:ascii="Times New Roman" w:hAnsi="Times New Roman"/>
          <w:i/>
          <w:sz w:val="28"/>
          <w:szCs w:val="24"/>
        </w:rPr>
        <w:t>Сведения об уплаченных (взысканных) административных штрафах по отношению к наложенным штрафам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428"/>
        <w:gridCol w:w="1386"/>
        <w:gridCol w:w="1428"/>
        <w:gridCol w:w="1386"/>
        <w:gridCol w:w="1428"/>
        <w:gridCol w:w="1330"/>
      </w:tblGrid>
      <w:tr w:rsidR="00D30038" w:rsidRPr="00F44486" w:rsidTr="00316912">
        <w:trPr>
          <w:jc w:val="center"/>
        </w:trPr>
        <w:tc>
          <w:tcPr>
            <w:tcW w:w="1405" w:type="dxa"/>
            <w:shd w:val="clear" w:color="auto" w:fill="auto"/>
            <w:vAlign w:val="center"/>
          </w:tcPr>
          <w:p w:rsidR="00D30038" w:rsidRPr="00F44486" w:rsidRDefault="00D30038" w:rsidP="00940DE5">
            <w:pPr>
              <w:autoSpaceDE w:val="0"/>
              <w:autoSpaceDN w:val="0"/>
              <w:adjustRightInd w:val="0"/>
              <w:spacing w:after="0" w:line="240" w:lineRule="auto"/>
              <w:outlineLvl w:val="1"/>
              <w:rPr>
                <w:rFonts w:ascii="Times New Roman" w:hAnsi="Times New Roman"/>
              </w:rPr>
            </w:pPr>
            <w:r w:rsidRPr="00F44486">
              <w:rPr>
                <w:rFonts w:ascii="Times New Roman" w:hAnsi="Times New Roman"/>
              </w:rPr>
              <w:t>Сумма уплаченных штрафов (тыс. руб.)</w:t>
            </w:r>
          </w:p>
        </w:tc>
        <w:tc>
          <w:tcPr>
            <w:tcW w:w="1449" w:type="dxa"/>
            <w:shd w:val="clear" w:color="auto" w:fill="auto"/>
            <w:vAlign w:val="center"/>
          </w:tcPr>
          <w:p w:rsidR="00D30038" w:rsidRPr="00F44486" w:rsidRDefault="00D30038" w:rsidP="00940DE5">
            <w:pPr>
              <w:autoSpaceDE w:val="0"/>
              <w:autoSpaceDN w:val="0"/>
              <w:adjustRightInd w:val="0"/>
              <w:spacing w:after="0" w:line="240" w:lineRule="auto"/>
              <w:outlineLvl w:val="1"/>
              <w:rPr>
                <w:rFonts w:ascii="Times New Roman" w:hAnsi="Times New Roman"/>
              </w:rPr>
            </w:pPr>
            <w:r w:rsidRPr="00F44486">
              <w:rPr>
                <w:rFonts w:ascii="Times New Roman" w:hAnsi="Times New Roman"/>
              </w:rPr>
              <w:t>Сумма наложенных штрафов (тыс. руб.)</w:t>
            </w:r>
          </w:p>
          <w:p w:rsidR="00D30038" w:rsidRPr="00F44486" w:rsidRDefault="00D30038" w:rsidP="00940DE5">
            <w:pPr>
              <w:autoSpaceDE w:val="0"/>
              <w:autoSpaceDN w:val="0"/>
              <w:adjustRightInd w:val="0"/>
              <w:spacing w:after="0" w:line="240" w:lineRule="auto"/>
              <w:outlineLvl w:val="1"/>
              <w:rPr>
                <w:rFonts w:ascii="Times New Roman" w:hAnsi="Times New Roman"/>
              </w:rPr>
            </w:pPr>
          </w:p>
        </w:tc>
        <w:tc>
          <w:tcPr>
            <w:tcW w:w="1406" w:type="dxa"/>
            <w:shd w:val="clear" w:color="auto" w:fill="auto"/>
            <w:vAlign w:val="center"/>
          </w:tcPr>
          <w:p w:rsidR="00D30038" w:rsidRPr="00F44486" w:rsidRDefault="00D30038" w:rsidP="00940DE5">
            <w:pPr>
              <w:autoSpaceDE w:val="0"/>
              <w:autoSpaceDN w:val="0"/>
              <w:adjustRightInd w:val="0"/>
              <w:spacing w:after="0" w:line="240" w:lineRule="auto"/>
              <w:outlineLvl w:val="1"/>
              <w:rPr>
                <w:rFonts w:ascii="Times New Roman" w:hAnsi="Times New Roman"/>
              </w:rPr>
            </w:pPr>
            <w:r w:rsidRPr="00F44486">
              <w:rPr>
                <w:rFonts w:ascii="Times New Roman" w:hAnsi="Times New Roman"/>
              </w:rPr>
              <w:t>Сумма уплаченных штрафов (тыс. руб.)</w:t>
            </w:r>
          </w:p>
        </w:tc>
        <w:tc>
          <w:tcPr>
            <w:tcW w:w="1449" w:type="dxa"/>
            <w:shd w:val="clear" w:color="auto" w:fill="auto"/>
            <w:vAlign w:val="center"/>
          </w:tcPr>
          <w:p w:rsidR="00D30038" w:rsidRPr="00F44486" w:rsidRDefault="00D30038" w:rsidP="00940DE5">
            <w:pPr>
              <w:autoSpaceDE w:val="0"/>
              <w:autoSpaceDN w:val="0"/>
              <w:adjustRightInd w:val="0"/>
              <w:spacing w:after="0" w:line="240" w:lineRule="auto"/>
              <w:outlineLvl w:val="1"/>
              <w:rPr>
                <w:rFonts w:ascii="Times New Roman" w:hAnsi="Times New Roman"/>
              </w:rPr>
            </w:pPr>
            <w:r w:rsidRPr="00F44486">
              <w:rPr>
                <w:rFonts w:ascii="Times New Roman" w:hAnsi="Times New Roman"/>
              </w:rPr>
              <w:t>Сумма наложенных штрафов (тыс. руб.)</w:t>
            </w:r>
          </w:p>
          <w:p w:rsidR="00D30038" w:rsidRPr="00F44486" w:rsidRDefault="00D30038" w:rsidP="00940DE5">
            <w:pPr>
              <w:autoSpaceDE w:val="0"/>
              <w:autoSpaceDN w:val="0"/>
              <w:adjustRightInd w:val="0"/>
              <w:spacing w:after="0" w:line="240" w:lineRule="auto"/>
              <w:outlineLvl w:val="1"/>
              <w:rPr>
                <w:rFonts w:ascii="Times New Roman" w:hAnsi="Times New Roman"/>
              </w:rPr>
            </w:pPr>
          </w:p>
        </w:tc>
        <w:tc>
          <w:tcPr>
            <w:tcW w:w="1406" w:type="dxa"/>
            <w:shd w:val="clear" w:color="auto" w:fill="auto"/>
            <w:vAlign w:val="center"/>
          </w:tcPr>
          <w:p w:rsidR="00D30038" w:rsidRPr="00F44486" w:rsidRDefault="00D30038" w:rsidP="00940DE5">
            <w:pPr>
              <w:autoSpaceDE w:val="0"/>
              <w:autoSpaceDN w:val="0"/>
              <w:adjustRightInd w:val="0"/>
              <w:spacing w:after="0" w:line="240" w:lineRule="auto"/>
              <w:outlineLvl w:val="1"/>
              <w:rPr>
                <w:rFonts w:ascii="Times New Roman" w:hAnsi="Times New Roman"/>
              </w:rPr>
            </w:pPr>
            <w:r w:rsidRPr="00F44486">
              <w:rPr>
                <w:rFonts w:ascii="Times New Roman" w:hAnsi="Times New Roman"/>
              </w:rPr>
              <w:t>Сумма уплаченных штрафов (тыс. руб.)</w:t>
            </w:r>
          </w:p>
        </w:tc>
        <w:tc>
          <w:tcPr>
            <w:tcW w:w="1449" w:type="dxa"/>
            <w:shd w:val="clear" w:color="auto" w:fill="auto"/>
            <w:vAlign w:val="center"/>
          </w:tcPr>
          <w:p w:rsidR="00D30038" w:rsidRPr="00F44486" w:rsidRDefault="00D30038" w:rsidP="00940DE5">
            <w:pPr>
              <w:autoSpaceDE w:val="0"/>
              <w:autoSpaceDN w:val="0"/>
              <w:adjustRightInd w:val="0"/>
              <w:spacing w:after="0" w:line="240" w:lineRule="auto"/>
              <w:outlineLvl w:val="1"/>
              <w:rPr>
                <w:rFonts w:ascii="Times New Roman" w:hAnsi="Times New Roman"/>
              </w:rPr>
            </w:pPr>
            <w:r w:rsidRPr="00F44486">
              <w:rPr>
                <w:rFonts w:ascii="Times New Roman" w:hAnsi="Times New Roman"/>
              </w:rPr>
              <w:t>Сумма наложенных штрафов (тыс. руб.)</w:t>
            </w:r>
          </w:p>
        </w:tc>
        <w:tc>
          <w:tcPr>
            <w:tcW w:w="1349" w:type="dxa"/>
            <w:shd w:val="clear" w:color="auto" w:fill="auto"/>
            <w:vAlign w:val="center"/>
          </w:tcPr>
          <w:p w:rsidR="00D30038" w:rsidRPr="00F44486" w:rsidRDefault="00D30038" w:rsidP="00940DE5">
            <w:pPr>
              <w:autoSpaceDE w:val="0"/>
              <w:autoSpaceDN w:val="0"/>
              <w:adjustRightInd w:val="0"/>
              <w:spacing w:after="0" w:line="240" w:lineRule="auto"/>
              <w:outlineLvl w:val="1"/>
              <w:rPr>
                <w:rFonts w:ascii="Times New Roman" w:hAnsi="Times New Roman"/>
              </w:rPr>
            </w:pPr>
            <w:r w:rsidRPr="00F44486">
              <w:rPr>
                <w:rFonts w:ascii="Times New Roman" w:hAnsi="Times New Roman"/>
              </w:rPr>
              <w:t>Отношение</w:t>
            </w:r>
          </w:p>
        </w:tc>
      </w:tr>
      <w:tr w:rsidR="00316912" w:rsidRPr="00F44486" w:rsidTr="00316912">
        <w:trPr>
          <w:trHeight w:val="592"/>
          <w:jc w:val="center"/>
        </w:trPr>
        <w:tc>
          <w:tcPr>
            <w:tcW w:w="2854" w:type="dxa"/>
            <w:gridSpan w:val="2"/>
            <w:shd w:val="clear" w:color="auto" w:fill="auto"/>
          </w:tcPr>
          <w:p w:rsidR="00316912" w:rsidRPr="00F44486" w:rsidRDefault="00316912" w:rsidP="00316912">
            <w:pPr>
              <w:rPr>
                <w:rFonts w:ascii="Times New Roman" w:hAnsi="Times New Roman"/>
              </w:rPr>
            </w:pPr>
            <w:r w:rsidRPr="00F44486">
              <w:rPr>
                <w:rFonts w:ascii="Times New Roman" w:hAnsi="Times New Roman"/>
              </w:rPr>
              <w:t>2017 год</w:t>
            </w:r>
          </w:p>
        </w:tc>
        <w:tc>
          <w:tcPr>
            <w:tcW w:w="2855" w:type="dxa"/>
            <w:gridSpan w:val="2"/>
            <w:shd w:val="clear" w:color="auto" w:fill="auto"/>
          </w:tcPr>
          <w:p w:rsidR="00316912" w:rsidRPr="00F44486" w:rsidRDefault="00316912" w:rsidP="00316912">
            <w:pPr>
              <w:rPr>
                <w:rFonts w:ascii="Times New Roman" w:hAnsi="Times New Roman"/>
              </w:rPr>
            </w:pPr>
            <w:r w:rsidRPr="00F44486">
              <w:rPr>
                <w:rFonts w:ascii="Times New Roman" w:hAnsi="Times New Roman"/>
              </w:rPr>
              <w:t>Первое полугодие 2018 год</w:t>
            </w:r>
          </w:p>
        </w:tc>
        <w:tc>
          <w:tcPr>
            <w:tcW w:w="4204" w:type="dxa"/>
            <w:gridSpan w:val="3"/>
            <w:shd w:val="clear" w:color="auto" w:fill="auto"/>
          </w:tcPr>
          <w:p w:rsidR="00316912" w:rsidRPr="00F44486" w:rsidRDefault="00316912" w:rsidP="00316912">
            <w:pPr>
              <w:rPr>
                <w:rFonts w:ascii="Times New Roman" w:hAnsi="Times New Roman"/>
              </w:rPr>
            </w:pPr>
            <w:r w:rsidRPr="00F44486">
              <w:rPr>
                <w:rFonts w:ascii="Times New Roman" w:hAnsi="Times New Roman"/>
              </w:rPr>
              <w:t xml:space="preserve">Второе полугодие </w:t>
            </w:r>
          </w:p>
        </w:tc>
      </w:tr>
      <w:tr w:rsidR="00316912" w:rsidRPr="00F44486" w:rsidTr="00316912">
        <w:trPr>
          <w:trHeight w:val="389"/>
          <w:jc w:val="center"/>
        </w:trPr>
        <w:tc>
          <w:tcPr>
            <w:tcW w:w="1405" w:type="dxa"/>
            <w:shd w:val="clear" w:color="auto" w:fill="auto"/>
          </w:tcPr>
          <w:p w:rsidR="00316912" w:rsidRPr="00F44486" w:rsidRDefault="00316912" w:rsidP="00316912">
            <w:pPr>
              <w:autoSpaceDE w:val="0"/>
              <w:autoSpaceDN w:val="0"/>
              <w:adjustRightInd w:val="0"/>
              <w:spacing w:after="0" w:line="240" w:lineRule="auto"/>
              <w:outlineLvl w:val="1"/>
              <w:rPr>
                <w:rFonts w:ascii="Times New Roman" w:hAnsi="Times New Roman"/>
              </w:rPr>
            </w:pPr>
            <w:r w:rsidRPr="00F44486">
              <w:rPr>
                <w:rFonts w:ascii="Times New Roman" w:hAnsi="Times New Roman"/>
              </w:rPr>
              <w:t xml:space="preserve">144 668.53 </w:t>
            </w:r>
          </w:p>
        </w:tc>
        <w:tc>
          <w:tcPr>
            <w:tcW w:w="1449" w:type="dxa"/>
            <w:shd w:val="clear" w:color="auto" w:fill="auto"/>
          </w:tcPr>
          <w:p w:rsidR="00316912" w:rsidRPr="00F44486" w:rsidRDefault="00316912" w:rsidP="00316912">
            <w:pPr>
              <w:autoSpaceDE w:val="0"/>
              <w:autoSpaceDN w:val="0"/>
              <w:adjustRightInd w:val="0"/>
              <w:spacing w:after="0" w:line="240" w:lineRule="auto"/>
              <w:outlineLvl w:val="1"/>
              <w:rPr>
                <w:rFonts w:ascii="Times New Roman" w:hAnsi="Times New Roman"/>
              </w:rPr>
            </w:pPr>
            <w:r w:rsidRPr="00F44486">
              <w:rPr>
                <w:rFonts w:ascii="Times New Roman" w:hAnsi="Times New Roman"/>
              </w:rPr>
              <w:t>170 546.9</w:t>
            </w:r>
          </w:p>
        </w:tc>
        <w:tc>
          <w:tcPr>
            <w:tcW w:w="1406" w:type="dxa"/>
            <w:shd w:val="clear" w:color="auto" w:fill="auto"/>
          </w:tcPr>
          <w:p w:rsidR="00316912" w:rsidRPr="00F44486" w:rsidRDefault="00316912" w:rsidP="00316912">
            <w:pPr>
              <w:rPr>
                <w:rFonts w:ascii="Times New Roman" w:eastAsia="Times New Roman" w:hAnsi="Times New Roman"/>
                <w:color w:val="000000"/>
              </w:rPr>
            </w:pPr>
            <w:r w:rsidRPr="00F44486">
              <w:rPr>
                <w:rFonts w:ascii="Times New Roman" w:hAnsi="Times New Roman"/>
                <w:color w:val="000000"/>
              </w:rPr>
              <w:t>27386</w:t>
            </w:r>
          </w:p>
          <w:p w:rsidR="00316912" w:rsidRPr="00F44486" w:rsidRDefault="00316912" w:rsidP="00316912">
            <w:pPr>
              <w:autoSpaceDE w:val="0"/>
              <w:autoSpaceDN w:val="0"/>
              <w:adjustRightInd w:val="0"/>
              <w:spacing w:after="0" w:line="240" w:lineRule="auto"/>
              <w:outlineLvl w:val="1"/>
              <w:rPr>
                <w:rFonts w:ascii="Times New Roman" w:hAnsi="Times New Roman"/>
              </w:rPr>
            </w:pPr>
          </w:p>
        </w:tc>
        <w:tc>
          <w:tcPr>
            <w:tcW w:w="1449" w:type="dxa"/>
            <w:shd w:val="clear" w:color="auto" w:fill="auto"/>
          </w:tcPr>
          <w:p w:rsidR="00316912" w:rsidRPr="00F44486" w:rsidRDefault="00316912" w:rsidP="00316912">
            <w:pPr>
              <w:rPr>
                <w:rFonts w:ascii="Times New Roman" w:eastAsia="Times New Roman" w:hAnsi="Times New Roman"/>
                <w:color w:val="000000"/>
              </w:rPr>
            </w:pPr>
            <w:r w:rsidRPr="00F44486">
              <w:rPr>
                <w:rFonts w:ascii="Times New Roman" w:hAnsi="Times New Roman"/>
                <w:color w:val="000000"/>
              </w:rPr>
              <w:t>61169</w:t>
            </w:r>
          </w:p>
          <w:p w:rsidR="00316912" w:rsidRPr="00F44486" w:rsidRDefault="00316912" w:rsidP="00316912">
            <w:pPr>
              <w:spacing w:after="0" w:line="240" w:lineRule="auto"/>
              <w:rPr>
                <w:rFonts w:ascii="Times New Roman" w:hAnsi="Times New Roman"/>
              </w:rPr>
            </w:pPr>
          </w:p>
        </w:tc>
        <w:tc>
          <w:tcPr>
            <w:tcW w:w="1406" w:type="dxa"/>
            <w:shd w:val="clear" w:color="auto" w:fill="auto"/>
          </w:tcPr>
          <w:p w:rsidR="00316912" w:rsidRPr="00F44486" w:rsidRDefault="00316912" w:rsidP="00316912">
            <w:pPr>
              <w:autoSpaceDE w:val="0"/>
              <w:autoSpaceDN w:val="0"/>
              <w:adjustRightInd w:val="0"/>
              <w:spacing w:after="0" w:line="240" w:lineRule="auto"/>
              <w:outlineLvl w:val="1"/>
              <w:rPr>
                <w:rFonts w:ascii="Times New Roman" w:hAnsi="Times New Roman"/>
              </w:rPr>
            </w:pPr>
            <w:r w:rsidRPr="00F44486">
              <w:rPr>
                <w:rFonts w:ascii="Times New Roman" w:hAnsi="Times New Roman"/>
              </w:rPr>
              <w:t>119688.627</w:t>
            </w:r>
          </w:p>
        </w:tc>
        <w:tc>
          <w:tcPr>
            <w:tcW w:w="1449" w:type="dxa"/>
            <w:shd w:val="clear" w:color="auto" w:fill="auto"/>
          </w:tcPr>
          <w:p w:rsidR="00316912" w:rsidRPr="00F44486" w:rsidRDefault="00316912" w:rsidP="00316912">
            <w:pPr>
              <w:autoSpaceDE w:val="0"/>
              <w:autoSpaceDN w:val="0"/>
              <w:adjustRightInd w:val="0"/>
              <w:spacing w:after="0" w:line="240" w:lineRule="auto"/>
              <w:outlineLvl w:val="1"/>
              <w:rPr>
                <w:rFonts w:ascii="Times New Roman" w:hAnsi="Times New Roman"/>
              </w:rPr>
            </w:pPr>
            <w:r w:rsidRPr="00F44486">
              <w:rPr>
                <w:rFonts w:ascii="Times New Roman" w:hAnsi="Times New Roman"/>
              </w:rPr>
              <w:t xml:space="preserve">152942,62  </w:t>
            </w:r>
          </w:p>
        </w:tc>
        <w:tc>
          <w:tcPr>
            <w:tcW w:w="1349" w:type="dxa"/>
            <w:shd w:val="clear" w:color="auto" w:fill="auto"/>
          </w:tcPr>
          <w:p w:rsidR="00316912" w:rsidRPr="00F44486" w:rsidRDefault="00316912" w:rsidP="00316912">
            <w:pPr>
              <w:keepNext/>
              <w:autoSpaceDE w:val="0"/>
              <w:autoSpaceDN w:val="0"/>
              <w:adjustRightInd w:val="0"/>
              <w:spacing w:after="0" w:line="240" w:lineRule="auto"/>
              <w:outlineLvl w:val="1"/>
              <w:rPr>
                <w:rFonts w:ascii="Times New Roman" w:hAnsi="Times New Roman"/>
              </w:rPr>
            </w:pPr>
            <w:r w:rsidRPr="00F44486">
              <w:rPr>
                <w:rFonts w:ascii="Times New Roman" w:hAnsi="Times New Roman"/>
              </w:rPr>
              <w:t>78,25</w:t>
            </w:r>
          </w:p>
        </w:tc>
      </w:tr>
    </w:tbl>
    <w:p w:rsidR="00CA0D22" w:rsidRPr="00F44486" w:rsidRDefault="00CA0D22" w:rsidP="00940DE5">
      <w:pPr>
        <w:widowControl w:val="0"/>
        <w:autoSpaceDE w:val="0"/>
        <w:autoSpaceDN w:val="0"/>
        <w:adjustRightInd w:val="0"/>
        <w:spacing w:after="0" w:line="240" w:lineRule="auto"/>
        <w:ind w:firstLine="709"/>
        <w:jc w:val="right"/>
        <w:rPr>
          <w:rFonts w:ascii="Times New Roman" w:hAnsi="Times New Roman"/>
          <w:b/>
          <w:i/>
          <w:sz w:val="28"/>
          <w:szCs w:val="28"/>
        </w:rPr>
      </w:pPr>
    </w:p>
    <w:p w:rsidR="00FE7A20" w:rsidRDefault="005B6447" w:rsidP="00940DE5">
      <w:pPr>
        <w:widowControl w:val="0"/>
        <w:autoSpaceDE w:val="0"/>
        <w:autoSpaceDN w:val="0"/>
        <w:adjustRightInd w:val="0"/>
        <w:spacing w:after="0" w:line="240" w:lineRule="auto"/>
        <w:ind w:firstLine="709"/>
        <w:jc w:val="both"/>
        <w:rPr>
          <w:rFonts w:ascii="Times New Roman" w:hAnsi="Times New Roman"/>
          <w:b/>
          <w:i/>
          <w:sz w:val="28"/>
          <w:szCs w:val="28"/>
        </w:rPr>
      </w:pPr>
      <w:r w:rsidRPr="005B6447">
        <w:rPr>
          <w:rFonts w:ascii="Times New Roman" w:hAnsi="Times New Roman"/>
          <w:b/>
          <w:i/>
          <w:sz w:val="28"/>
          <w:szCs w:val="28"/>
        </w:rPr>
        <w:drawing>
          <wp:inline distT="0" distB="0" distL="0" distR="0" wp14:anchorId="74778774" wp14:editId="601427A5">
            <wp:extent cx="5706532" cy="320992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4744" cy="3214544"/>
                    </a:xfrm>
                    <a:prstGeom prst="rect">
                      <a:avLst/>
                    </a:prstGeom>
                  </pic:spPr>
                </pic:pic>
              </a:graphicData>
            </a:graphic>
          </wp:inline>
        </w:drawing>
      </w:r>
    </w:p>
    <w:p w:rsidR="005B6447" w:rsidRPr="005B6447" w:rsidRDefault="005B6447" w:rsidP="00940DE5">
      <w:pPr>
        <w:widowControl w:val="0"/>
        <w:autoSpaceDE w:val="0"/>
        <w:autoSpaceDN w:val="0"/>
        <w:adjustRightInd w:val="0"/>
        <w:spacing w:after="0" w:line="240" w:lineRule="auto"/>
        <w:ind w:firstLine="709"/>
        <w:jc w:val="both"/>
        <w:rPr>
          <w:rFonts w:ascii="Times New Roman" w:hAnsi="Times New Roman"/>
          <w:i/>
          <w:sz w:val="28"/>
          <w:szCs w:val="28"/>
        </w:rPr>
      </w:pPr>
      <w:r w:rsidRPr="005B6447">
        <w:rPr>
          <w:rFonts w:ascii="Times New Roman" w:hAnsi="Times New Roman"/>
          <w:i/>
          <w:sz w:val="28"/>
          <w:szCs w:val="28"/>
        </w:rPr>
        <w:t>Рисунок</w:t>
      </w:r>
      <w:r w:rsidR="00791931">
        <w:rPr>
          <w:rFonts w:ascii="Times New Roman" w:hAnsi="Times New Roman"/>
          <w:i/>
          <w:sz w:val="28"/>
          <w:szCs w:val="28"/>
        </w:rPr>
        <w:t xml:space="preserve"> 17</w:t>
      </w:r>
      <w:r w:rsidRPr="005B6447">
        <w:rPr>
          <w:rFonts w:ascii="Times New Roman" w:hAnsi="Times New Roman"/>
          <w:i/>
          <w:sz w:val="28"/>
          <w:szCs w:val="28"/>
        </w:rPr>
        <w:t>. Динамика количества проверок Росздравнадзора и сумм штрафов по ним</w:t>
      </w:r>
    </w:p>
    <w:p w:rsidR="005B6447" w:rsidRDefault="005B6447" w:rsidP="00940DE5">
      <w:pPr>
        <w:widowControl w:val="0"/>
        <w:autoSpaceDE w:val="0"/>
        <w:autoSpaceDN w:val="0"/>
        <w:adjustRightInd w:val="0"/>
        <w:spacing w:after="0" w:line="240" w:lineRule="auto"/>
        <w:ind w:firstLine="709"/>
        <w:jc w:val="both"/>
        <w:rPr>
          <w:rFonts w:ascii="Times New Roman" w:hAnsi="Times New Roman"/>
          <w:b/>
          <w:i/>
          <w:sz w:val="28"/>
          <w:szCs w:val="28"/>
        </w:rPr>
      </w:pPr>
    </w:p>
    <w:p w:rsidR="00616728" w:rsidRDefault="00616728" w:rsidP="00940DE5">
      <w:pPr>
        <w:widowControl w:val="0"/>
        <w:autoSpaceDE w:val="0"/>
        <w:autoSpaceDN w:val="0"/>
        <w:adjustRightInd w:val="0"/>
        <w:spacing w:after="0" w:line="240" w:lineRule="auto"/>
        <w:ind w:firstLine="709"/>
        <w:jc w:val="both"/>
        <w:rPr>
          <w:rFonts w:ascii="Times New Roman" w:hAnsi="Times New Roman"/>
          <w:b/>
          <w:i/>
          <w:sz w:val="28"/>
          <w:szCs w:val="28"/>
        </w:rPr>
      </w:pPr>
      <w:r w:rsidRPr="00616728">
        <w:rPr>
          <w:rFonts w:ascii="Times New Roman" w:hAnsi="Times New Roman"/>
          <w:b/>
          <w:i/>
          <w:sz w:val="28"/>
          <w:szCs w:val="28"/>
        </w:rPr>
        <w:t>Государственный контроль качества и безопасности медицинской деятельности</w:t>
      </w:r>
    </w:p>
    <w:p w:rsidR="00BA25E3" w:rsidRDefault="00BA25E3" w:rsidP="00BA25E3">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итогам проверок соблюдения прав граждан в сфере охраны здоровья </w:t>
      </w:r>
      <w:r w:rsidRPr="00BA25E3">
        <w:rPr>
          <w:rFonts w:ascii="Times New Roman" w:hAnsi="Times New Roman"/>
          <w:sz w:val="28"/>
          <w:szCs w:val="28"/>
        </w:rPr>
        <w:t>восстановлены права 7572 граждан и защищены права 8266 граждан на получение качественной и безопасной медицинской помощи.</w:t>
      </w:r>
    </w:p>
    <w:p w:rsidR="00BA25E3" w:rsidRDefault="00BA25E3" w:rsidP="00BA25E3">
      <w:pPr>
        <w:spacing w:after="0" w:line="240" w:lineRule="auto"/>
        <w:ind w:firstLine="709"/>
        <w:jc w:val="both"/>
        <w:rPr>
          <w:rFonts w:ascii="Times New Roman" w:hAnsi="Times New Roman"/>
          <w:sz w:val="28"/>
          <w:szCs w:val="28"/>
        </w:rPr>
      </w:pPr>
    </w:p>
    <w:p w:rsidR="00925BC1" w:rsidRDefault="00925BC1" w:rsidP="00BA25E3">
      <w:pPr>
        <w:spacing w:after="0" w:line="240" w:lineRule="auto"/>
        <w:ind w:firstLine="709"/>
        <w:jc w:val="both"/>
        <w:rPr>
          <w:rFonts w:ascii="Times New Roman" w:hAnsi="Times New Roman"/>
          <w:sz w:val="28"/>
          <w:szCs w:val="28"/>
        </w:rPr>
      </w:pPr>
    </w:p>
    <w:p w:rsidR="00925BC1" w:rsidRDefault="00925BC1" w:rsidP="00BA25E3">
      <w:pPr>
        <w:spacing w:after="0" w:line="240" w:lineRule="auto"/>
        <w:ind w:firstLine="709"/>
        <w:jc w:val="both"/>
        <w:rPr>
          <w:rFonts w:ascii="Times New Roman" w:hAnsi="Times New Roman"/>
          <w:sz w:val="28"/>
          <w:szCs w:val="28"/>
        </w:rPr>
      </w:pPr>
    </w:p>
    <w:p w:rsidR="00925BC1" w:rsidRDefault="00925BC1" w:rsidP="00BA25E3">
      <w:pPr>
        <w:spacing w:after="0" w:line="240" w:lineRule="auto"/>
        <w:ind w:firstLine="709"/>
        <w:jc w:val="both"/>
        <w:rPr>
          <w:rFonts w:ascii="Times New Roman" w:hAnsi="Times New Roman"/>
          <w:sz w:val="28"/>
          <w:szCs w:val="28"/>
        </w:rPr>
      </w:pPr>
    </w:p>
    <w:p w:rsidR="00925BC1" w:rsidRDefault="00925BC1" w:rsidP="00BA25E3">
      <w:pPr>
        <w:spacing w:after="0" w:line="240" w:lineRule="auto"/>
        <w:ind w:firstLine="709"/>
        <w:jc w:val="both"/>
        <w:rPr>
          <w:rFonts w:ascii="Times New Roman" w:hAnsi="Times New Roman"/>
          <w:sz w:val="28"/>
          <w:szCs w:val="28"/>
        </w:rPr>
      </w:pPr>
    </w:p>
    <w:p w:rsidR="00925BC1" w:rsidRDefault="00925BC1" w:rsidP="00BA25E3">
      <w:pPr>
        <w:spacing w:after="0" w:line="240" w:lineRule="auto"/>
        <w:ind w:firstLine="709"/>
        <w:jc w:val="both"/>
        <w:rPr>
          <w:rFonts w:ascii="Times New Roman" w:hAnsi="Times New Roman"/>
          <w:sz w:val="28"/>
          <w:szCs w:val="28"/>
        </w:rPr>
      </w:pPr>
    </w:p>
    <w:p w:rsidR="00925BC1" w:rsidRDefault="00925BC1" w:rsidP="00BA25E3">
      <w:pPr>
        <w:spacing w:after="0" w:line="240" w:lineRule="auto"/>
        <w:ind w:firstLine="709"/>
        <w:jc w:val="both"/>
        <w:rPr>
          <w:rFonts w:ascii="Times New Roman" w:hAnsi="Times New Roman"/>
          <w:sz w:val="28"/>
          <w:szCs w:val="28"/>
        </w:rPr>
      </w:pPr>
    </w:p>
    <w:p w:rsidR="00925BC1" w:rsidRDefault="00925BC1" w:rsidP="00BA25E3">
      <w:pPr>
        <w:spacing w:after="0" w:line="240" w:lineRule="auto"/>
        <w:ind w:firstLine="709"/>
        <w:jc w:val="both"/>
        <w:rPr>
          <w:rFonts w:ascii="Times New Roman" w:hAnsi="Times New Roman"/>
          <w:sz w:val="28"/>
          <w:szCs w:val="28"/>
        </w:rPr>
      </w:pPr>
    </w:p>
    <w:p w:rsidR="00925BC1" w:rsidRDefault="00925BC1" w:rsidP="00BA25E3">
      <w:pPr>
        <w:spacing w:after="0" w:line="240" w:lineRule="auto"/>
        <w:ind w:firstLine="709"/>
        <w:jc w:val="both"/>
        <w:rPr>
          <w:rFonts w:ascii="Times New Roman" w:hAnsi="Times New Roman"/>
          <w:sz w:val="28"/>
          <w:szCs w:val="28"/>
        </w:rPr>
      </w:pPr>
    </w:p>
    <w:p w:rsidR="00925BC1" w:rsidRPr="00BA25E3" w:rsidRDefault="00925BC1" w:rsidP="00BA25E3">
      <w:pPr>
        <w:spacing w:after="0" w:line="240" w:lineRule="auto"/>
        <w:ind w:firstLine="709"/>
        <w:jc w:val="both"/>
        <w:rPr>
          <w:rFonts w:ascii="Times New Roman" w:hAnsi="Times New Roman"/>
          <w:sz w:val="28"/>
          <w:szCs w:val="28"/>
        </w:rPr>
      </w:pPr>
    </w:p>
    <w:p w:rsidR="00255261" w:rsidRPr="00F44486" w:rsidRDefault="00255261" w:rsidP="00940DE5">
      <w:pPr>
        <w:widowControl w:val="0"/>
        <w:autoSpaceDE w:val="0"/>
        <w:autoSpaceDN w:val="0"/>
        <w:adjustRightInd w:val="0"/>
        <w:spacing w:after="0" w:line="240" w:lineRule="auto"/>
        <w:ind w:firstLine="709"/>
        <w:jc w:val="both"/>
        <w:rPr>
          <w:rFonts w:ascii="Times New Roman" w:hAnsi="Times New Roman"/>
          <w:i/>
          <w:sz w:val="28"/>
          <w:szCs w:val="28"/>
        </w:rPr>
      </w:pPr>
      <w:r w:rsidRPr="00F44486">
        <w:rPr>
          <w:rFonts w:ascii="Times New Roman" w:hAnsi="Times New Roman"/>
          <w:i/>
          <w:sz w:val="28"/>
          <w:szCs w:val="28"/>
        </w:rPr>
        <w:t xml:space="preserve">Таблица </w:t>
      </w:r>
      <w:r w:rsidR="000B6BF6">
        <w:rPr>
          <w:rFonts w:ascii="Times New Roman" w:hAnsi="Times New Roman"/>
          <w:i/>
          <w:sz w:val="28"/>
          <w:szCs w:val="28"/>
        </w:rPr>
        <w:t>3</w:t>
      </w:r>
      <w:r w:rsidR="00791931">
        <w:rPr>
          <w:rFonts w:ascii="Times New Roman" w:hAnsi="Times New Roman"/>
          <w:i/>
          <w:sz w:val="28"/>
          <w:szCs w:val="28"/>
        </w:rPr>
        <w:t>7</w:t>
      </w:r>
      <w:r w:rsidR="00FD64EB" w:rsidRPr="00F44486">
        <w:rPr>
          <w:rFonts w:ascii="Times New Roman" w:hAnsi="Times New Roman"/>
          <w:i/>
          <w:sz w:val="28"/>
          <w:szCs w:val="28"/>
        </w:rPr>
        <w:t xml:space="preserve">. </w:t>
      </w:r>
      <w:r w:rsidRPr="00F44486">
        <w:rPr>
          <w:rFonts w:ascii="Times New Roman" w:hAnsi="Times New Roman"/>
          <w:i/>
          <w:sz w:val="28"/>
          <w:szCs w:val="28"/>
        </w:rPr>
        <w:t>Государственный контроль качества и безопасности медицинской деятельности</w:t>
      </w:r>
    </w:p>
    <w:tbl>
      <w:tblPr>
        <w:tblStyle w:val="22"/>
        <w:tblW w:w="10060" w:type="dxa"/>
        <w:jc w:val="center"/>
        <w:tblLayout w:type="fixed"/>
        <w:tblLook w:val="04A0" w:firstRow="1" w:lastRow="0" w:firstColumn="1" w:lastColumn="0" w:noHBand="0" w:noVBand="1"/>
      </w:tblPr>
      <w:tblGrid>
        <w:gridCol w:w="3964"/>
        <w:gridCol w:w="1134"/>
        <w:gridCol w:w="1134"/>
        <w:gridCol w:w="1134"/>
        <w:gridCol w:w="1418"/>
        <w:gridCol w:w="1276"/>
      </w:tblGrid>
      <w:tr w:rsidR="007F67B9" w:rsidRPr="00F44486" w:rsidTr="00B776C7">
        <w:trPr>
          <w:trHeight w:val="324"/>
          <w:jc w:val="center"/>
        </w:trPr>
        <w:tc>
          <w:tcPr>
            <w:tcW w:w="3964" w:type="dxa"/>
            <w:vMerge w:val="restart"/>
          </w:tcPr>
          <w:p w:rsidR="007F67B9" w:rsidRPr="00F44486" w:rsidRDefault="007F67B9" w:rsidP="00940DE5">
            <w:pPr>
              <w:widowControl w:val="0"/>
              <w:autoSpaceDE w:val="0"/>
              <w:autoSpaceDN w:val="0"/>
              <w:adjustRightInd w:val="0"/>
              <w:jc w:val="center"/>
              <w:rPr>
                <w:rFonts w:ascii="Times New Roman" w:hAnsi="Times New Roman"/>
                <w:sz w:val="24"/>
                <w:szCs w:val="24"/>
              </w:rPr>
            </w:pPr>
            <w:r w:rsidRPr="00F44486">
              <w:rPr>
                <w:rFonts w:ascii="Times New Roman" w:hAnsi="Times New Roman"/>
                <w:sz w:val="24"/>
                <w:szCs w:val="24"/>
              </w:rPr>
              <w:t>Проверки</w:t>
            </w:r>
          </w:p>
        </w:tc>
        <w:tc>
          <w:tcPr>
            <w:tcW w:w="1134" w:type="dxa"/>
            <w:vMerge w:val="restart"/>
          </w:tcPr>
          <w:p w:rsidR="007F67B9" w:rsidRPr="00F44486" w:rsidRDefault="007F67B9" w:rsidP="00940DE5">
            <w:pPr>
              <w:widowControl w:val="0"/>
              <w:autoSpaceDE w:val="0"/>
              <w:autoSpaceDN w:val="0"/>
              <w:adjustRightInd w:val="0"/>
              <w:jc w:val="center"/>
              <w:rPr>
                <w:rFonts w:ascii="Times New Roman" w:hAnsi="Times New Roman"/>
                <w:sz w:val="24"/>
                <w:szCs w:val="24"/>
              </w:rPr>
            </w:pPr>
            <w:r w:rsidRPr="00F44486">
              <w:rPr>
                <w:rFonts w:ascii="Times New Roman" w:hAnsi="Times New Roman"/>
                <w:sz w:val="24"/>
                <w:szCs w:val="24"/>
              </w:rPr>
              <w:t>Выдано предпи</w:t>
            </w:r>
            <w:r w:rsidR="002F6D7C" w:rsidRPr="00F44486">
              <w:rPr>
                <w:rFonts w:ascii="Times New Roman" w:hAnsi="Times New Roman"/>
                <w:sz w:val="24"/>
                <w:szCs w:val="24"/>
              </w:rPr>
              <w:t>-</w:t>
            </w:r>
            <w:r w:rsidRPr="00F44486">
              <w:rPr>
                <w:rFonts w:ascii="Times New Roman" w:hAnsi="Times New Roman"/>
                <w:sz w:val="24"/>
                <w:szCs w:val="24"/>
              </w:rPr>
              <w:t>саний</w:t>
            </w:r>
          </w:p>
        </w:tc>
        <w:tc>
          <w:tcPr>
            <w:tcW w:w="1134" w:type="dxa"/>
            <w:vMerge w:val="restart"/>
          </w:tcPr>
          <w:p w:rsidR="007F67B9" w:rsidRPr="00F44486" w:rsidRDefault="007F67B9" w:rsidP="00940DE5">
            <w:pPr>
              <w:widowControl w:val="0"/>
              <w:autoSpaceDE w:val="0"/>
              <w:autoSpaceDN w:val="0"/>
              <w:adjustRightInd w:val="0"/>
              <w:jc w:val="center"/>
              <w:rPr>
                <w:rFonts w:ascii="Times New Roman" w:hAnsi="Times New Roman"/>
                <w:sz w:val="24"/>
                <w:szCs w:val="24"/>
              </w:rPr>
            </w:pPr>
            <w:r w:rsidRPr="00F44486">
              <w:rPr>
                <w:rFonts w:ascii="Times New Roman" w:hAnsi="Times New Roman"/>
                <w:sz w:val="24"/>
                <w:szCs w:val="24"/>
              </w:rPr>
              <w:t>Состав</w:t>
            </w:r>
            <w:r w:rsidR="002F6D7C" w:rsidRPr="00F44486">
              <w:rPr>
                <w:rFonts w:ascii="Times New Roman" w:hAnsi="Times New Roman"/>
                <w:sz w:val="24"/>
                <w:szCs w:val="24"/>
              </w:rPr>
              <w:t>-</w:t>
            </w:r>
            <w:r w:rsidRPr="00F44486">
              <w:rPr>
                <w:rFonts w:ascii="Times New Roman" w:hAnsi="Times New Roman"/>
                <w:sz w:val="24"/>
                <w:szCs w:val="24"/>
              </w:rPr>
              <w:t>лено протоколов</w:t>
            </w:r>
          </w:p>
        </w:tc>
        <w:tc>
          <w:tcPr>
            <w:tcW w:w="3828" w:type="dxa"/>
            <w:gridSpan w:val="3"/>
          </w:tcPr>
          <w:p w:rsidR="007F67B9" w:rsidRPr="00F44486" w:rsidRDefault="007F67B9" w:rsidP="00940DE5">
            <w:pPr>
              <w:widowControl w:val="0"/>
              <w:autoSpaceDE w:val="0"/>
              <w:autoSpaceDN w:val="0"/>
              <w:adjustRightInd w:val="0"/>
              <w:jc w:val="center"/>
              <w:rPr>
                <w:rFonts w:ascii="Times New Roman" w:hAnsi="Times New Roman"/>
                <w:sz w:val="24"/>
                <w:szCs w:val="24"/>
              </w:rPr>
            </w:pPr>
            <w:r w:rsidRPr="00F44486">
              <w:rPr>
                <w:rFonts w:ascii="Times New Roman" w:hAnsi="Times New Roman"/>
                <w:sz w:val="24"/>
                <w:szCs w:val="24"/>
              </w:rPr>
              <w:t>Информация направлена</w:t>
            </w:r>
            <w:r w:rsidR="00B926B8" w:rsidRPr="00F44486">
              <w:rPr>
                <w:rFonts w:ascii="Times New Roman" w:hAnsi="Times New Roman"/>
                <w:sz w:val="24"/>
                <w:szCs w:val="24"/>
              </w:rPr>
              <w:t xml:space="preserve"> в:</w:t>
            </w:r>
          </w:p>
        </w:tc>
      </w:tr>
      <w:tr w:rsidR="007F67B9" w:rsidRPr="00F44486" w:rsidTr="00FE7A20">
        <w:trPr>
          <w:jc w:val="center"/>
        </w:trPr>
        <w:tc>
          <w:tcPr>
            <w:tcW w:w="3964" w:type="dxa"/>
            <w:vMerge/>
          </w:tcPr>
          <w:p w:rsidR="007F67B9" w:rsidRPr="00F44486" w:rsidRDefault="007F67B9" w:rsidP="00940DE5">
            <w:pPr>
              <w:widowControl w:val="0"/>
              <w:autoSpaceDE w:val="0"/>
              <w:autoSpaceDN w:val="0"/>
              <w:adjustRightInd w:val="0"/>
              <w:jc w:val="both"/>
              <w:rPr>
                <w:rFonts w:ascii="Times New Roman" w:hAnsi="Times New Roman"/>
                <w:sz w:val="24"/>
                <w:szCs w:val="24"/>
              </w:rPr>
            </w:pPr>
          </w:p>
        </w:tc>
        <w:tc>
          <w:tcPr>
            <w:tcW w:w="1134" w:type="dxa"/>
            <w:vMerge/>
          </w:tcPr>
          <w:p w:rsidR="007F67B9" w:rsidRPr="00F44486" w:rsidRDefault="007F67B9" w:rsidP="00940DE5">
            <w:pPr>
              <w:widowControl w:val="0"/>
              <w:autoSpaceDE w:val="0"/>
              <w:autoSpaceDN w:val="0"/>
              <w:adjustRightInd w:val="0"/>
              <w:jc w:val="center"/>
              <w:rPr>
                <w:rFonts w:ascii="Times New Roman" w:hAnsi="Times New Roman"/>
                <w:sz w:val="24"/>
                <w:szCs w:val="24"/>
              </w:rPr>
            </w:pPr>
          </w:p>
        </w:tc>
        <w:tc>
          <w:tcPr>
            <w:tcW w:w="1134" w:type="dxa"/>
            <w:vMerge/>
          </w:tcPr>
          <w:p w:rsidR="007F67B9" w:rsidRPr="00F44486" w:rsidRDefault="007F67B9" w:rsidP="00940DE5">
            <w:pPr>
              <w:widowControl w:val="0"/>
              <w:autoSpaceDE w:val="0"/>
              <w:autoSpaceDN w:val="0"/>
              <w:adjustRightInd w:val="0"/>
              <w:jc w:val="center"/>
              <w:rPr>
                <w:rFonts w:ascii="Times New Roman" w:hAnsi="Times New Roman"/>
                <w:sz w:val="24"/>
                <w:szCs w:val="24"/>
              </w:rPr>
            </w:pPr>
          </w:p>
        </w:tc>
        <w:tc>
          <w:tcPr>
            <w:tcW w:w="1134" w:type="dxa"/>
          </w:tcPr>
          <w:p w:rsidR="007F67B9" w:rsidRPr="00F44486" w:rsidRDefault="007F67B9" w:rsidP="00940DE5">
            <w:pPr>
              <w:widowControl w:val="0"/>
              <w:autoSpaceDE w:val="0"/>
              <w:autoSpaceDN w:val="0"/>
              <w:adjustRightInd w:val="0"/>
              <w:jc w:val="center"/>
              <w:rPr>
                <w:rFonts w:ascii="Times New Roman" w:hAnsi="Times New Roman"/>
                <w:sz w:val="24"/>
                <w:szCs w:val="24"/>
              </w:rPr>
            </w:pPr>
            <w:r w:rsidRPr="00F44486">
              <w:rPr>
                <w:rFonts w:ascii="Times New Roman" w:hAnsi="Times New Roman"/>
                <w:sz w:val="24"/>
                <w:szCs w:val="24"/>
              </w:rPr>
              <w:t>органы прокуратуры</w:t>
            </w:r>
          </w:p>
        </w:tc>
        <w:tc>
          <w:tcPr>
            <w:tcW w:w="1418" w:type="dxa"/>
          </w:tcPr>
          <w:p w:rsidR="007F67B9" w:rsidRPr="00F44486" w:rsidRDefault="00B776C7" w:rsidP="00940DE5">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о</w:t>
            </w:r>
            <w:r w:rsidR="002F6D7C" w:rsidRPr="00F44486">
              <w:rPr>
                <w:rFonts w:ascii="Times New Roman" w:hAnsi="Times New Roman"/>
                <w:sz w:val="24"/>
                <w:szCs w:val="24"/>
              </w:rPr>
              <w:t xml:space="preserve">рганы </w:t>
            </w:r>
            <w:r w:rsidR="007F67B9" w:rsidRPr="00F44486">
              <w:rPr>
                <w:rFonts w:ascii="Times New Roman" w:hAnsi="Times New Roman"/>
                <w:sz w:val="24"/>
                <w:szCs w:val="24"/>
              </w:rPr>
              <w:t>государст</w:t>
            </w:r>
            <w:r w:rsidR="002F6D7C" w:rsidRPr="00F44486">
              <w:rPr>
                <w:rFonts w:ascii="Times New Roman" w:hAnsi="Times New Roman"/>
                <w:sz w:val="24"/>
                <w:szCs w:val="24"/>
              </w:rPr>
              <w:t>-</w:t>
            </w:r>
            <w:r w:rsidR="007F67B9" w:rsidRPr="00F44486">
              <w:rPr>
                <w:rFonts w:ascii="Times New Roman" w:hAnsi="Times New Roman"/>
                <w:sz w:val="24"/>
                <w:szCs w:val="24"/>
              </w:rPr>
              <w:t>венной власти субъекта РФ</w:t>
            </w:r>
          </w:p>
        </w:tc>
        <w:tc>
          <w:tcPr>
            <w:tcW w:w="1276" w:type="dxa"/>
          </w:tcPr>
          <w:p w:rsidR="007F67B9" w:rsidRPr="00F44486" w:rsidRDefault="007F67B9" w:rsidP="00940DE5">
            <w:pPr>
              <w:widowControl w:val="0"/>
              <w:autoSpaceDE w:val="0"/>
              <w:autoSpaceDN w:val="0"/>
              <w:adjustRightInd w:val="0"/>
              <w:jc w:val="center"/>
              <w:rPr>
                <w:rFonts w:ascii="Times New Roman" w:hAnsi="Times New Roman"/>
                <w:sz w:val="24"/>
                <w:szCs w:val="24"/>
              </w:rPr>
            </w:pPr>
            <w:r w:rsidRPr="00F44486">
              <w:rPr>
                <w:rFonts w:ascii="Times New Roman" w:hAnsi="Times New Roman"/>
                <w:sz w:val="24"/>
                <w:szCs w:val="24"/>
              </w:rPr>
              <w:t>правоохранительные органы</w:t>
            </w:r>
          </w:p>
        </w:tc>
      </w:tr>
      <w:tr w:rsidR="00C825A8" w:rsidRPr="00F44486" w:rsidTr="00FE7A20">
        <w:trPr>
          <w:jc w:val="center"/>
        </w:trPr>
        <w:tc>
          <w:tcPr>
            <w:tcW w:w="3964" w:type="dxa"/>
          </w:tcPr>
          <w:p w:rsidR="00C825A8" w:rsidRPr="00F44486" w:rsidRDefault="00C825A8" w:rsidP="00C825A8">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Прав граждан</w:t>
            </w:r>
          </w:p>
        </w:tc>
        <w:tc>
          <w:tcPr>
            <w:tcW w:w="1134"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3128</w:t>
            </w:r>
          </w:p>
        </w:tc>
        <w:tc>
          <w:tcPr>
            <w:tcW w:w="1134"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742</w:t>
            </w:r>
          </w:p>
        </w:tc>
        <w:tc>
          <w:tcPr>
            <w:tcW w:w="1134"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536</w:t>
            </w:r>
          </w:p>
        </w:tc>
        <w:tc>
          <w:tcPr>
            <w:tcW w:w="1418"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767</w:t>
            </w:r>
          </w:p>
        </w:tc>
        <w:tc>
          <w:tcPr>
            <w:tcW w:w="1276"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320</w:t>
            </w:r>
          </w:p>
        </w:tc>
      </w:tr>
      <w:tr w:rsidR="007F67B9" w:rsidRPr="00F44486" w:rsidTr="00FE7A20">
        <w:trPr>
          <w:jc w:val="center"/>
        </w:trPr>
        <w:tc>
          <w:tcPr>
            <w:tcW w:w="3964" w:type="dxa"/>
          </w:tcPr>
          <w:p w:rsidR="007F67B9" w:rsidRPr="00F44486" w:rsidRDefault="007F67B9"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Соблюдения порядков медицинской помощи</w:t>
            </w:r>
          </w:p>
        </w:tc>
        <w:tc>
          <w:tcPr>
            <w:tcW w:w="1134" w:type="dxa"/>
          </w:tcPr>
          <w:p w:rsidR="007F67B9" w:rsidRPr="00F44486" w:rsidRDefault="00C825A8"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2626</w:t>
            </w:r>
          </w:p>
        </w:tc>
        <w:tc>
          <w:tcPr>
            <w:tcW w:w="1134" w:type="dxa"/>
          </w:tcPr>
          <w:p w:rsidR="007F67B9" w:rsidRPr="00F44486" w:rsidRDefault="007F67B9" w:rsidP="00C825A8">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1</w:t>
            </w:r>
            <w:r w:rsidR="00C825A8" w:rsidRPr="00F44486">
              <w:rPr>
                <w:rFonts w:ascii="Times New Roman" w:hAnsi="Times New Roman"/>
                <w:sz w:val="24"/>
                <w:szCs w:val="24"/>
              </w:rPr>
              <w:t>309</w:t>
            </w:r>
          </w:p>
        </w:tc>
        <w:tc>
          <w:tcPr>
            <w:tcW w:w="1134" w:type="dxa"/>
          </w:tcPr>
          <w:p w:rsidR="007F67B9" w:rsidRPr="00F44486" w:rsidRDefault="00C825A8"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568</w:t>
            </w:r>
          </w:p>
        </w:tc>
        <w:tc>
          <w:tcPr>
            <w:tcW w:w="1418" w:type="dxa"/>
          </w:tcPr>
          <w:p w:rsidR="007F67B9" w:rsidRPr="00F44486" w:rsidRDefault="00C825A8"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724</w:t>
            </w:r>
          </w:p>
        </w:tc>
        <w:tc>
          <w:tcPr>
            <w:tcW w:w="1276" w:type="dxa"/>
          </w:tcPr>
          <w:p w:rsidR="007F67B9" w:rsidRPr="00F44486" w:rsidRDefault="007F67B9" w:rsidP="00C825A8">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2</w:t>
            </w:r>
            <w:r w:rsidR="00C825A8" w:rsidRPr="00F44486">
              <w:rPr>
                <w:rFonts w:ascii="Times New Roman" w:hAnsi="Times New Roman"/>
                <w:sz w:val="24"/>
                <w:szCs w:val="24"/>
              </w:rPr>
              <w:t>79</w:t>
            </w:r>
          </w:p>
        </w:tc>
      </w:tr>
      <w:tr w:rsidR="007F67B9" w:rsidRPr="00F44486" w:rsidTr="00FE7A20">
        <w:trPr>
          <w:jc w:val="center"/>
        </w:trPr>
        <w:tc>
          <w:tcPr>
            <w:tcW w:w="3964" w:type="dxa"/>
          </w:tcPr>
          <w:p w:rsidR="007F67B9" w:rsidRPr="00F44486" w:rsidRDefault="007F67B9"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Соблюдение стандартов медицинской помощи</w:t>
            </w:r>
          </w:p>
        </w:tc>
        <w:tc>
          <w:tcPr>
            <w:tcW w:w="1134" w:type="dxa"/>
          </w:tcPr>
          <w:p w:rsidR="007F67B9" w:rsidRPr="00F44486" w:rsidRDefault="007F67B9" w:rsidP="00C825A8">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11</w:t>
            </w:r>
            <w:r w:rsidR="00C825A8" w:rsidRPr="00F44486">
              <w:rPr>
                <w:rFonts w:ascii="Times New Roman" w:hAnsi="Times New Roman"/>
                <w:sz w:val="24"/>
                <w:szCs w:val="24"/>
              </w:rPr>
              <w:t>52</w:t>
            </w:r>
          </w:p>
        </w:tc>
        <w:tc>
          <w:tcPr>
            <w:tcW w:w="1134" w:type="dxa"/>
          </w:tcPr>
          <w:p w:rsidR="007F67B9" w:rsidRPr="00F44486" w:rsidRDefault="00C825A8"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259</w:t>
            </w:r>
          </w:p>
        </w:tc>
        <w:tc>
          <w:tcPr>
            <w:tcW w:w="1134" w:type="dxa"/>
          </w:tcPr>
          <w:p w:rsidR="007F67B9" w:rsidRPr="00F44486" w:rsidRDefault="00C825A8"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332</w:t>
            </w:r>
          </w:p>
        </w:tc>
        <w:tc>
          <w:tcPr>
            <w:tcW w:w="1418" w:type="dxa"/>
          </w:tcPr>
          <w:p w:rsidR="007F67B9" w:rsidRPr="00F44486" w:rsidRDefault="007F67B9" w:rsidP="00C825A8">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4</w:t>
            </w:r>
            <w:r w:rsidR="00C825A8" w:rsidRPr="00F44486">
              <w:rPr>
                <w:rFonts w:ascii="Times New Roman" w:hAnsi="Times New Roman"/>
                <w:sz w:val="24"/>
                <w:szCs w:val="24"/>
              </w:rPr>
              <w:t>56</w:t>
            </w:r>
          </w:p>
        </w:tc>
        <w:tc>
          <w:tcPr>
            <w:tcW w:w="1276" w:type="dxa"/>
          </w:tcPr>
          <w:p w:rsidR="007F67B9" w:rsidRPr="00F44486" w:rsidRDefault="00C825A8"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167</w:t>
            </w:r>
          </w:p>
        </w:tc>
      </w:tr>
      <w:tr w:rsidR="007F67B9" w:rsidRPr="00F44486" w:rsidTr="00FE7A20">
        <w:trPr>
          <w:jc w:val="center"/>
        </w:trPr>
        <w:tc>
          <w:tcPr>
            <w:tcW w:w="3964" w:type="dxa"/>
          </w:tcPr>
          <w:p w:rsidR="007F67B9" w:rsidRPr="00F44486" w:rsidRDefault="007F67B9"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Соблюдения порядков</w:t>
            </w:r>
            <w:r w:rsidR="00B926B8" w:rsidRPr="00F44486">
              <w:rPr>
                <w:rFonts w:ascii="Times New Roman" w:hAnsi="Times New Roman"/>
                <w:sz w:val="24"/>
                <w:szCs w:val="24"/>
              </w:rPr>
              <w:t xml:space="preserve"> проведения</w:t>
            </w:r>
            <w:r w:rsidRPr="00F44486">
              <w:rPr>
                <w:rFonts w:ascii="Times New Roman" w:hAnsi="Times New Roman"/>
                <w:sz w:val="24"/>
                <w:szCs w:val="24"/>
              </w:rPr>
              <w:t xml:space="preserve"> экспертиз</w:t>
            </w:r>
          </w:p>
        </w:tc>
        <w:tc>
          <w:tcPr>
            <w:tcW w:w="1134" w:type="dxa"/>
          </w:tcPr>
          <w:p w:rsidR="007F67B9" w:rsidRPr="00F44486" w:rsidRDefault="00AD7866"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265</w:t>
            </w:r>
          </w:p>
        </w:tc>
        <w:tc>
          <w:tcPr>
            <w:tcW w:w="1134" w:type="dxa"/>
          </w:tcPr>
          <w:p w:rsidR="007F67B9" w:rsidRPr="00F44486" w:rsidRDefault="00AD7866" w:rsidP="00AD7866">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305</w:t>
            </w:r>
          </w:p>
        </w:tc>
        <w:tc>
          <w:tcPr>
            <w:tcW w:w="1134" w:type="dxa"/>
          </w:tcPr>
          <w:p w:rsidR="007F67B9" w:rsidRPr="00F44486" w:rsidRDefault="00AD7866"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79</w:t>
            </w:r>
          </w:p>
        </w:tc>
        <w:tc>
          <w:tcPr>
            <w:tcW w:w="1418" w:type="dxa"/>
          </w:tcPr>
          <w:p w:rsidR="007F67B9" w:rsidRPr="00F44486" w:rsidRDefault="007F67B9" w:rsidP="00AD7866">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1</w:t>
            </w:r>
            <w:r w:rsidR="00AD7866" w:rsidRPr="00F44486">
              <w:rPr>
                <w:rFonts w:ascii="Times New Roman" w:hAnsi="Times New Roman"/>
                <w:sz w:val="24"/>
                <w:szCs w:val="24"/>
              </w:rPr>
              <w:t>50</w:t>
            </w:r>
          </w:p>
        </w:tc>
        <w:tc>
          <w:tcPr>
            <w:tcW w:w="1276" w:type="dxa"/>
          </w:tcPr>
          <w:p w:rsidR="007F67B9" w:rsidRPr="00F44486" w:rsidRDefault="00AD7866"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1</w:t>
            </w:r>
          </w:p>
        </w:tc>
      </w:tr>
      <w:tr w:rsidR="007F67B9" w:rsidRPr="00F44486" w:rsidTr="00FE7A20">
        <w:trPr>
          <w:jc w:val="center"/>
        </w:trPr>
        <w:tc>
          <w:tcPr>
            <w:tcW w:w="3964" w:type="dxa"/>
          </w:tcPr>
          <w:p w:rsidR="007F67B9" w:rsidRPr="00F44486" w:rsidRDefault="007F67B9"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Соблюдения порядков</w:t>
            </w:r>
            <w:r w:rsidR="00B926B8" w:rsidRPr="00F44486">
              <w:rPr>
                <w:rFonts w:ascii="Times New Roman" w:hAnsi="Times New Roman"/>
                <w:sz w:val="24"/>
                <w:szCs w:val="24"/>
              </w:rPr>
              <w:t xml:space="preserve"> проведения</w:t>
            </w:r>
            <w:r w:rsidRPr="00F44486">
              <w:rPr>
                <w:rFonts w:ascii="Times New Roman" w:hAnsi="Times New Roman"/>
                <w:sz w:val="24"/>
                <w:szCs w:val="24"/>
              </w:rPr>
              <w:t xml:space="preserve"> осмотров</w:t>
            </w:r>
          </w:p>
        </w:tc>
        <w:tc>
          <w:tcPr>
            <w:tcW w:w="1134" w:type="dxa"/>
          </w:tcPr>
          <w:p w:rsidR="007F67B9" w:rsidRPr="00F44486" w:rsidRDefault="002F6D7C"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728</w:t>
            </w:r>
          </w:p>
        </w:tc>
        <w:tc>
          <w:tcPr>
            <w:tcW w:w="1134" w:type="dxa"/>
          </w:tcPr>
          <w:p w:rsidR="007F67B9" w:rsidRPr="00F44486" w:rsidRDefault="002F6D7C"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323</w:t>
            </w:r>
          </w:p>
        </w:tc>
        <w:tc>
          <w:tcPr>
            <w:tcW w:w="1134" w:type="dxa"/>
          </w:tcPr>
          <w:p w:rsidR="007F67B9" w:rsidRPr="00F44486" w:rsidRDefault="007F67B9" w:rsidP="002F6D7C">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1</w:t>
            </w:r>
            <w:r w:rsidR="002F6D7C" w:rsidRPr="00F44486">
              <w:rPr>
                <w:rFonts w:ascii="Times New Roman" w:hAnsi="Times New Roman"/>
                <w:sz w:val="24"/>
                <w:szCs w:val="24"/>
              </w:rPr>
              <w:t>74</w:t>
            </w:r>
          </w:p>
        </w:tc>
        <w:tc>
          <w:tcPr>
            <w:tcW w:w="1418" w:type="dxa"/>
          </w:tcPr>
          <w:p w:rsidR="007F67B9" w:rsidRPr="00F44486" w:rsidRDefault="002F6D7C"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367</w:t>
            </w:r>
          </w:p>
        </w:tc>
        <w:tc>
          <w:tcPr>
            <w:tcW w:w="1276" w:type="dxa"/>
          </w:tcPr>
          <w:p w:rsidR="007F67B9" w:rsidRPr="00F44486" w:rsidRDefault="002F6D7C"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6</w:t>
            </w:r>
          </w:p>
        </w:tc>
      </w:tr>
      <w:tr w:rsidR="007F67B9" w:rsidRPr="00F44486" w:rsidTr="00FE7A20">
        <w:trPr>
          <w:jc w:val="center"/>
        </w:trPr>
        <w:tc>
          <w:tcPr>
            <w:tcW w:w="3964" w:type="dxa"/>
          </w:tcPr>
          <w:p w:rsidR="007F67B9" w:rsidRPr="00F44486" w:rsidRDefault="007F67B9"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Соблюдения порядков</w:t>
            </w:r>
            <w:r w:rsidR="00B926B8" w:rsidRPr="00F44486">
              <w:rPr>
                <w:rFonts w:ascii="Times New Roman" w:hAnsi="Times New Roman"/>
                <w:sz w:val="24"/>
                <w:szCs w:val="24"/>
              </w:rPr>
              <w:t xml:space="preserve"> проведения</w:t>
            </w:r>
            <w:r w:rsidRPr="00F44486">
              <w:rPr>
                <w:rFonts w:ascii="Times New Roman" w:hAnsi="Times New Roman"/>
                <w:sz w:val="24"/>
                <w:szCs w:val="24"/>
              </w:rPr>
              <w:t xml:space="preserve"> освидетельствований</w:t>
            </w:r>
          </w:p>
        </w:tc>
        <w:tc>
          <w:tcPr>
            <w:tcW w:w="1134" w:type="dxa"/>
          </w:tcPr>
          <w:p w:rsidR="007F67B9" w:rsidRPr="00F44486" w:rsidRDefault="007F67B9" w:rsidP="00CF30B4">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4</w:t>
            </w:r>
            <w:r w:rsidR="00CF30B4" w:rsidRPr="00F44486">
              <w:rPr>
                <w:rFonts w:ascii="Times New Roman" w:hAnsi="Times New Roman"/>
                <w:sz w:val="24"/>
                <w:szCs w:val="24"/>
              </w:rPr>
              <w:t>54</w:t>
            </w:r>
          </w:p>
        </w:tc>
        <w:tc>
          <w:tcPr>
            <w:tcW w:w="1134" w:type="dxa"/>
          </w:tcPr>
          <w:p w:rsidR="007F67B9" w:rsidRPr="00F44486" w:rsidRDefault="007F67B9" w:rsidP="00CF30B4">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1</w:t>
            </w:r>
            <w:r w:rsidR="00CF30B4" w:rsidRPr="00F44486">
              <w:rPr>
                <w:rFonts w:ascii="Times New Roman" w:hAnsi="Times New Roman"/>
                <w:sz w:val="24"/>
                <w:szCs w:val="24"/>
              </w:rPr>
              <w:t>77</w:t>
            </w:r>
          </w:p>
        </w:tc>
        <w:tc>
          <w:tcPr>
            <w:tcW w:w="1134" w:type="dxa"/>
          </w:tcPr>
          <w:p w:rsidR="007F67B9" w:rsidRPr="00F44486" w:rsidRDefault="00CF30B4" w:rsidP="00CF30B4">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189</w:t>
            </w:r>
          </w:p>
        </w:tc>
        <w:tc>
          <w:tcPr>
            <w:tcW w:w="1418" w:type="dxa"/>
          </w:tcPr>
          <w:p w:rsidR="007F67B9" w:rsidRPr="00F44486" w:rsidRDefault="00CF30B4"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262</w:t>
            </w:r>
          </w:p>
        </w:tc>
        <w:tc>
          <w:tcPr>
            <w:tcW w:w="1276" w:type="dxa"/>
          </w:tcPr>
          <w:p w:rsidR="007F67B9" w:rsidRPr="00F44486" w:rsidRDefault="00CF30B4" w:rsidP="00940DE5">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5</w:t>
            </w:r>
          </w:p>
        </w:tc>
      </w:tr>
      <w:tr w:rsidR="00C825A8" w:rsidRPr="00F44486" w:rsidTr="00FE7A20">
        <w:trPr>
          <w:jc w:val="center"/>
        </w:trPr>
        <w:tc>
          <w:tcPr>
            <w:tcW w:w="3964" w:type="dxa"/>
          </w:tcPr>
          <w:p w:rsidR="00C825A8" w:rsidRPr="00F44486" w:rsidRDefault="00C825A8" w:rsidP="00C825A8">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Соблюдения профессиональных ограничений</w:t>
            </w:r>
          </w:p>
        </w:tc>
        <w:tc>
          <w:tcPr>
            <w:tcW w:w="1134"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82</w:t>
            </w:r>
          </w:p>
        </w:tc>
        <w:tc>
          <w:tcPr>
            <w:tcW w:w="1134"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13</w:t>
            </w:r>
          </w:p>
        </w:tc>
        <w:tc>
          <w:tcPr>
            <w:tcW w:w="1134"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33</w:t>
            </w:r>
          </w:p>
        </w:tc>
        <w:tc>
          <w:tcPr>
            <w:tcW w:w="1418"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84</w:t>
            </w:r>
          </w:p>
        </w:tc>
        <w:tc>
          <w:tcPr>
            <w:tcW w:w="1276"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7</w:t>
            </w:r>
          </w:p>
        </w:tc>
      </w:tr>
      <w:tr w:rsidR="00315C3E" w:rsidRPr="00F44486" w:rsidTr="00FE7A20">
        <w:trPr>
          <w:jc w:val="center"/>
        </w:trPr>
        <w:tc>
          <w:tcPr>
            <w:tcW w:w="3964" w:type="dxa"/>
          </w:tcPr>
          <w:p w:rsidR="00315C3E" w:rsidRPr="00F44486" w:rsidRDefault="00315C3E" w:rsidP="00315C3E">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 xml:space="preserve">Соблюдения ведомственного контроля </w:t>
            </w:r>
            <w:r w:rsidRPr="00F44486">
              <w:rPr>
                <w:rFonts w:ascii="Times New Roman" w:eastAsia="Times New Roman" w:hAnsi="Times New Roman"/>
                <w:sz w:val="24"/>
                <w:szCs w:val="24"/>
              </w:rPr>
              <w:t>качества и безопасности медицинской деятельности</w:t>
            </w:r>
          </w:p>
        </w:tc>
        <w:tc>
          <w:tcPr>
            <w:tcW w:w="1134" w:type="dxa"/>
            <w:tcBorders>
              <w:top w:val="single" w:sz="4" w:space="0" w:color="auto"/>
              <w:left w:val="single" w:sz="4" w:space="0" w:color="auto"/>
              <w:bottom w:val="single" w:sz="4" w:space="0" w:color="auto"/>
              <w:right w:val="single" w:sz="4" w:space="0" w:color="auto"/>
            </w:tcBorders>
          </w:tcPr>
          <w:p w:rsidR="00315C3E" w:rsidRPr="00F44486" w:rsidRDefault="001601BD" w:rsidP="00315C3E">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tcPr>
          <w:p w:rsidR="00315C3E" w:rsidRPr="00F44486" w:rsidRDefault="001601BD" w:rsidP="00315C3E">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315C3E" w:rsidRPr="00F44486" w:rsidRDefault="00315C3E" w:rsidP="00315C3E">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29</w:t>
            </w:r>
          </w:p>
        </w:tc>
        <w:tc>
          <w:tcPr>
            <w:tcW w:w="1418" w:type="dxa"/>
            <w:tcBorders>
              <w:top w:val="single" w:sz="4" w:space="0" w:color="auto"/>
              <w:left w:val="single" w:sz="4" w:space="0" w:color="auto"/>
              <w:bottom w:val="single" w:sz="4" w:space="0" w:color="auto"/>
              <w:right w:val="single" w:sz="4" w:space="0" w:color="auto"/>
            </w:tcBorders>
          </w:tcPr>
          <w:p w:rsidR="00315C3E" w:rsidRPr="00F44486" w:rsidRDefault="001601BD" w:rsidP="00315C3E">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32</w:t>
            </w:r>
          </w:p>
        </w:tc>
        <w:tc>
          <w:tcPr>
            <w:tcW w:w="1276" w:type="dxa"/>
            <w:tcBorders>
              <w:top w:val="single" w:sz="4" w:space="0" w:color="auto"/>
              <w:left w:val="single" w:sz="4" w:space="0" w:color="auto"/>
              <w:bottom w:val="single" w:sz="4" w:space="0" w:color="auto"/>
              <w:right w:val="single" w:sz="4" w:space="0" w:color="auto"/>
            </w:tcBorders>
          </w:tcPr>
          <w:p w:rsidR="00315C3E" w:rsidRPr="00F44486" w:rsidRDefault="00315C3E" w:rsidP="00315C3E">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w:t>
            </w:r>
          </w:p>
        </w:tc>
      </w:tr>
      <w:tr w:rsidR="00315C3E" w:rsidRPr="00F44486" w:rsidTr="00FE7A20">
        <w:trPr>
          <w:jc w:val="center"/>
        </w:trPr>
        <w:tc>
          <w:tcPr>
            <w:tcW w:w="3964" w:type="dxa"/>
          </w:tcPr>
          <w:p w:rsidR="00315C3E" w:rsidRPr="00F44486" w:rsidRDefault="00315C3E" w:rsidP="00315C3E">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 xml:space="preserve">Соблюдения внутреннего контроля </w:t>
            </w:r>
            <w:r w:rsidRPr="00F44486">
              <w:rPr>
                <w:rFonts w:ascii="Times New Roman" w:eastAsia="Times New Roman" w:hAnsi="Times New Roman"/>
                <w:sz w:val="24"/>
                <w:szCs w:val="24"/>
              </w:rPr>
              <w:t>качества и безопасности медицинской деятельности</w:t>
            </w:r>
          </w:p>
        </w:tc>
        <w:tc>
          <w:tcPr>
            <w:tcW w:w="1134" w:type="dxa"/>
            <w:tcBorders>
              <w:top w:val="single" w:sz="4" w:space="0" w:color="auto"/>
              <w:left w:val="single" w:sz="4" w:space="0" w:color="auto"/>
              <w:bottom w:val="single" w:sz="4" w:space="0" w:color="auto"/>
              <w:right w:val="single" w:sz="4" w:space="0" w:color="auto"/>
            </w:tcBorders>
          </w:tcPr>
          <w:p w:rsidR="00315C3E" w:rsidRPr="00F44486" w:rsidRDefault="001601BD" w:rsidP="00315C3E">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813</w:t>
            </w:r>
          </w:p>
        </w:tc>
        <w:tc>
          <w:tcPr>
            <w:tcW w:w="1134" w:type="dxa"/>
            <w:tcBorders>
              <w:top w:val="single" w:sz="4" w:space="0" w:color="auto"/>
              <w:left w:val="single" w:sz="4" w:space="0" w:color="auto"/>
              <w:bottom w:val="single" w:sz="4" w:space="0" w:color="auto"/>
              <w:right w:val="single" w:sz="4" w:space="0" w:color="auto"/>
            </w:tcBorders>
          </w:tcPr>
          <w:p w:rsidR="00315C3E" w:rsidRPr="00F44486" w:rsidRDefault="00315C3E" w:rsidP="00315C3E">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253</w:t>
            </w:r>
          </w:p>
        </w:tc>
        <w:tc>
          <w:tcPr>
            <w:tcW w:w="1134" w:type="dxa"/>
            <w:tcBorders>
              <w:top w:val="single" w:sz="4" w:space="0" w:color="auto"/>
              <w:left w:val="single" w:sz="4" w:space="0" w:color="auto"/>
              <w:bottom w:val="single" w:sz="4" w:space="0" w:color="auto"/>
              <w:right w:val="single" w:sz="4" w:space="0" w:color="auto"/>
            </w:tcBorders>
          </w:tcPr>
          <w:p w:rsidR="00315C3E" w:rsidRPr="00F44486" w:rsidRDefault="00315C3E" w:rsidP="00315C3E">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171</w:t>
            </w:r>
          </w:p>
        </w:tc>
        <w:tc>
          <w:tcPr>
            <w:tcW w:w="1418" w:type="dxa"/>
            <w:tcBorders>
              <w:top w:val="single" w:sz="4" w:space="0" w:color="auto"/>
              <w:left w:val="single" w:sz="4" w:space="0" w:color="auto"/>
              <w:bottom w:val="single" w:sz="4" w:space="0" w:color="auto"/>
              <w:right w:val="single" w:sz="4" w:space="0" w:color="auto"/>
            </w:tcBorders>
          </w:tcPr>
          <w:p w:rsidR="00315C3E" w:rsidRPr="00F44486" w:rsidRDefault="00315C3E" w:rsidP="00315C3E">
            <w:pPr>
              <w:widowControl w:val="0"/>
              <w:autoSpaceDE w:val="0"/>
              <w:autoSpaceDN w:val="0"/>
              <w:adjustRightInd w:val="0"/>
              <w:jc w:val="both"/>
              <w:rPr>
                <w:rFonts w:ascii="Times New Roman" w:hAnsi="Times New Roman"/>
                <w:sz w:val="24"/>
                <w:szCs w:val="24"/>
              </w:rPr>
            </w:pPr>
            <w:r w:rsidRPr="00F44486">
              <w:rPr>
                <w:rFonts w:ascii="Times New Roman" w:hAnsi="Times New Roman"/>
                <w:sz w:val="24"/>
                <w:szCs w:val="24"/>
              </w:rPr>
              <w:t>332</w:t>
            </w:r>
          </w:p>
        </w:tc>
        <w:tc>
          <w:tcPr>
            <w:tcW w:w="1276" w:type="dxa"/>
            <w:tcBorders>
              <w:top w:val="single" w:sz="4" w:space="0" w:color="auto"/>
              <w:left w:val="single" w:sz="4" w:space="0" w:color="auto"/>
              <w:bottom w:val="single" w:sz="4" w:space="0" w:color="auto"/>
              <w:right w:val="single" w:sz="4" w:space="0" w:color="auto"/>
            </w:tcBorders>
          </w:tcPr>
          <w:p w:rsidR="00315C3E" w:rsidRPr="00F44486" w:rsidRDefault="001601BD" w:rsidP="00315C3E">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114</w:t>
            </w:r>
          </w:p>
        </w:tc>
      </w:tr>
      <w:tr w:rsidR="00C825A8" w:rsidRPr="00F44486" w:rsidTr="00FE7A20">
        <w:trPr>
          <w:jc w:val="center"/>
        </w:trPr>
        <w:tc>
          <w:tcPr>
            <w:tcW w:w="3964" w:type="dxa"/>
          </w:tcPr>
          <w:p w:rsidR="00C825A8" w:rsidRPr="00F44486" w:rsidRDefault="00C825A8" w:rsidP="00C825A8">
            <w:pPr>
              <w:widowControl w:val="0"/>
              <w:autoSpaceDE w:val="0"/>
              <w:autoSpaceDN w:val="0"/>
              <w:adjustRightInd w:val="0"/>
              <w:jc w:val="both"/>
              <w:rPr>
                <w:rFonts w:ascii="Times New Roman" w:hAnsi="Times New Roman"/>
                <w:sz w:val="24"/>
                <w:szCs w:val="24"/>
              </w:rPr>
            </w:pPr>
            <w:r w:rsidRPr="00F44486">
              <w:rPr>
                <w:rFonts w:ascii="Times New Roman" w:eastAsia="Times New Roman" w:hAnsi="Times New Roman"/>
                <w:sz w:val="24"/>
                <w:szCs w:val="24"/>
              </w:rPr>
              <w:t>Достоверности первичных статистических данных</w:t>
            </w:r>
          </w:p>
        </w:tc>
        <w:tc>
          <w:tcPr>
            <w:tcW w:w="1134"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23</w:t>
            </w:r>
          </w:p>
        </w:tc>
        <w:tc>
          <w:tcPr>
            <w:tcW w:w="1134"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w:t>
            </w:r>
          </w:p>
        </w:tc>
        <w:tc>
          <w:tcPr>
            <w:tcW w:w="1134"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2</w:t>
            </w:r>
          </w:p>
        </w:tc>
        <w:tc>
          <w:tcPr>
            <w:tcW w:w="1418"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13</w:t>
            </w:r>
          </w:p>
        </w:tc>
        <w:tc>
          <w:tcPr>
            <w:tcW w:w="1276" w:type="dxa"/>
          </w:tcPr>
          <w:p w:rsidR="00C825A8" w:rsidRPr="00F44486" w:rsidRDefault="00C825A8" w:rsidP="00C825A8">
            <w:pPr>
              <w:rPr>
                <w:rFonts w:ascii="Times New Roman" w:hAnsi="Times New Roman"/>
                <w:sz w:val="24"/>
                <w:szCs w:val="24"/>
              </w:rPr>
            </w:pPr>
            <w:r w:rsidRPr="00F44486">
              <w:rPr>
                <w:rFonts w:ascii="Times New Roman" w:hAnsi="Times New Roman"/>
                <w:sz w:val="24"/>
                <w:szCs w:val="24"/>
              </w:rPr>
              <w:t>-</w:t>
            </w:r>
          </w:p>
        </w:tc>
      </w:tr>
    </w:tbl>
    <w:p w:rsidR="00255261" w:rsidRPr="00F44486" w:rsidRDefault="00255261" w:rsidP="00940DE5">
      <w:pPr>
        <w:widowControl w:val="0"/>
        <w:autoSpaceDE w:val="0"/>
        <w:autoSpaceDN w:val="0"/>
        <w:adjustRightInd w:val="0"/>
        <w:spacing w:after="0" w:line="240" w:lineRule="auto"/>
        <w:ind w:firstLine="709"/>
        <w:jc w:val="both"/>
        <w:rPr>
          <w:rFonts w:ascii="Times New Roman" w:hAnsi="Times New Roman"/>
          <w:b/>
          <w:sz w:val="28"/>
          <w:szCs w:val="28"/>
        </w:rPr>
      </w:pPr>
    </w:p>
    <w:p w:rsidR="00BA25E3" w:rsidRPr="00BA25E3" w:rsidRDefault="00BA25E3" w:rsidP="00BA25E3">
      <w:pPr>
        <w:spacing w:after="0" w:line="240" w:lineRule="auto"/>
        <w:ind w:firstLine="709"/>
        <w:jc w:val="both"/>
        <w:rPr>
          <w:rFonts w:ascii="Times New Roman" w:hAnsi="Times New Roman"/>
          <w:sz w:val="28"/>
          <w:szCs w:val="28"/>
        </w:rPr>
      </w:pPr>
      <w:r w:rsidRPr="00BA25E3">
        <w:rPr>
          <w:rFonts w:ascii="Times New Roman" w:hAnsi="Times New Roman"/>
          <w:sz w:val="28"/>
          <w:szCs w:val="28"/>
        </w:rPr>
        <w:t>В результате проверок,</w:t>
      </w:r>
      <w:r w:rsidRPr="00BA25E3">
        <w:t xml:space="preserve"> </w:t>
      </w:r>
      <w:r w:rsidRPr="00BA25E3">
        <w:rPr>
          <w:rFonts w:ascii="Times New Roman" w:hAnsi="Times New Roman"/>
          <w:sz w:val="28"/>
          <w:szCs w:val="28"/>
        </w:rPr>
        <w:t xml:space="preserve">направленных на контроль за соблюдением прав ветеранов и инвалидов Великой Отечественной войны на доступную медицинскую помощь и лекарственное обеспечение, 380 медицинских организаций в деятельности 27 из них (7,1% от числа проверенных) выявлены нарушения прав ветеранов и инвалидов Великой Отечественной войны на доступную медицинскую помощь и лекарственное обеспечение. </w:t>
      </w:r>
    </w:p>
    <w:p w:rsidR="00BA25E3" w:rsidRPr="00BA25E3" w:rsidRDefault="00BA25E3" w:rsidP="00BA25E3">
      <w:pPr>
        <w:spacing w:after="0" w:line="240" w:lineRule="auto"/>
        <w:ind w:firstLine="709"/>
        <w:jc w:val="both"/>
        <w:rPr>
          <w:rFonts w:ascii="Times New Roman" w:hAnsi="Times New Roman"/>
          <w:sz w:val="28"/>
          <w:szCs w:val="28"/>
        </w:rPr>
      </w:pPr>
      <w:r w:rsidRPr="00BA25E3">
        <w:rPr>
          <w:rFonts w:ascii="Times New Roman" w:hAnsi="Times New Roman"/>
          <w:sz w:val="28"/>
          <w:szCs w:val="28"/>
        </w:rPr>
        <w:t>По результатам проверок выдано 27 предписаний об устранении выявленных нарушений, составлено 8 протоколов об административных правонарушениях, соответствующая информация направлена в органы государственной власти субъектов Российской Федерации в сфере охраны здоровья.</w:t>
      </w:r>
    </w:p>
    <w:p w:rsidR="00BA25E3" w:rsidRPr="00BA25E3" w:rsidRDefault="00BA25E3" w:rsidP="00BA25E3">
      <w:pPr>
        <w:spacing w:after="0" w:line="240" w:lineRule="auto"/>
        <w:ind w:firstLine="709"/>
        <w:jc w:val="both"/>
        <w:rPr>
          <w:rFonts w:ascii="Times New Roman" w:hAnsi="Times New Roman"/>
          <w:sz w:val="28"/>
          <w:szCs w:val="28"/>
        </w:rPr>
      </w:pPr>
      <w:r w:rsidRPr="00BA25E3">
        <w:rPr>
          <w:rFonts w:ascii="Times New Roman" w:hAnsi="Times New Roman"/>
          <w:sz w:val="28"/>
          <w:szCs w:val="28"/>
        </w:rPr>
        <w:t>Результатом, свидетельствующим об эффективности проводимой в данном направлении Росздравнадзором системной работы, является ежегодное снижение доли медицинских организаций, допускающих нарушения прав данной категории пациентов (в 2015 году – 28,0%, в 2016 году – 10,1%, в 2017 году - 7,9%, в 2018 году – 7,1%).</w:t>
      </w:r>
    </w:p>
    <w:p w:rsidR="00BA25E3" w:rsidRPr="00BA25E3" w:rsidRDefault="00BA25E3" w:rsidP="00BA25E3">
      <w:pPr>
        <w:spacing w:after="0" w:line="240" w:lineRule="auto"/>
        <w:ind w:firstLine="709"/>
        <w:jc w:val="both"/>
        <w:rPr>
          <w:rFonts w:ascii="Times New Roman" w:hAnsi="Times New Roman"/>
          <w:sz w:val="28"/>
          <w:szCs w:val="28"/>
        </w:rPr>
      </w:pPr>
      <w:r w:rsidRPr="00BA25E3">
        <w:rPr>
          <w:rFonts w:ascii="Times New Roman" w:hAnsi="Times New Roman"/>
          <w:sz w:val="28"/>
          <w:szCs w:val="28"/>
        </w:rPr>
        <w:t>В 2018 году Росздравнадзором проводились тематические проверки медицинских организаций. Так, в соответствии с поручением Правительства Российской Федерации проведены внеплановые выездные проверки медицинских организаций, осуществляющих медицинскую деятельность по работе (услуге) «пластическая хирургия». По результатам проверок составлено 1350 протоколов об административных правонарушениях на общую сумму 21,16 млн. рублей.</w:t>
      </w:r>
    </w:p>
    <w:p w:rsidR="00BA25E3" w:rsidRPr="00BA25E3" w:rsidRDefault="00BA25E3" w:rsidP="00BA25E3">
      <w:pPr>
        <w:spacing w:after="0" w:line="240" w:lineRule="auto"/>
        <w:ind w:firstLine="709"/>
        <w:jc w:val="both"/>
        <w:rPr>
          <w:rFonts w:ascii="Times New Roman" w:hAnsi="Times New Roman"/>
          <w:sz w:val="28"/>
          <w:szCs w:val="28"/>
        </w:rPr>
      </w:pPr>
      <w:r w:rsidRPr="00BA25E3">
        <w:rPr>
          <w:rFonts w:ascii="Times New Roman" w:hAnsi="Times New Roman"/>
          <w:sz w:val="28"/>
          <w:szCs w:val="28"/>
        </w:rPr>
        <w:t>В судебном порядке приостановлена деятельность 7 медицинских организаций.</w:t>
      </w:r>
    </w:p>
    <w:p w:rsidR="00BA25E3" w:rsidRPr="00BA25E3" w:rsidRDefault="00BA25E3" w:rsidP="00BA25E3">
      <w:pPr>
        <w:spacing w:after="0" w:line="240" w:lineRule="auto"/>
        <w:ind w:firstLine="709"/>
        <w:jc w:val="both"/>
        <w:rPr>
          <w:rFonts w:ascii="Times New Roman" w:hAnsi="Times New Roman"/>
          <w:sz w:val="28"/>
          <w:szCs w:val="28"/>
        </w:rPr>
      </w:pPr>
      <w:r w:rsidRPr="00BA25E3">
        <w:rPr>
          <w:rFonts w:ascii="Times New Roman" w:hAnsi="Times New Roman"/>
          <w:sz w:val="28"/>
          <w:szCs w:val="28"/>
        </w:rPr>
        <w:t>Материалы по 162 проверкам, в ходе которых выявлены признаки нарушения уголовного законодательства, направлены в правоохранительные органы, из них по 79 проверкам – в органы прокуратуры субъекта Российской Федерации). Материалы по 438 проверкам направлены в органы государственной власти субъекта Российской Федерации.</w:t>
      </w:r>
    </w:p>
    <w:p w:rsidR="00BA25E3" w:rsidRDefault="00BA25E3" w:rsidP="00BA25E3">
      <w:pPr>
        <w:widowControl w:val="0"/>
        <w:autoSpaceDE w:val="0"/>
        <w:autoSpaceDN w:val="0"/>
        <w:adjustRightInd w:val="0"/>
        <w:spacing w:after="0" w:line="240" w:lineRule="auto"/>
        <w:ind w:firstLine="709"/>
        <w:jc w:val="both"/>
        <w:rPr>
          <w:rFonts w:ascii="Times New Roman" w:hAnsi="Times New Roman"/>
          <w:sz w:val="28"/>
          <w:szCs w:val="28"/>
        </w:rPr>
      </w:pPr>
      <w:r w:rsidRPr="00BA25E3">
        <w:rPr>
          <w:rFonts w:ascii="Times New Roman" w:hAnsi="Times New Roman"/>
          <w:sz w:val="28"/>
          <w:szCs w:val="28"/>
        </w:rPr>
        <w:t>Проведение проверок позволило сократить количество медицинских организаций, за счет организаций неспособных выполнять требования по «пластической хирургии», и, как следствие, повысить качество и безопасность медицинской деятельности по данному профилю.</w:t>
      </w:r>
    </w:p>
    <w:p w:rsidR="00BA25E3" w:rsidRPr="00BA25E3" w:rsidRDefault="00BA25E3" w:rsidP="00BA25E3">
      <w:pPr>
        <w:spacing w:after="0" w:line="240" w:lineRule="auto"/>
        <w:ind w:firstLine="709"/>
        <w:jc w:val="both"/>
        <w:rPr>
          <w:rFonts w:ascii="Times New Roman" w:hAnsi="Times New Roman"/>
          <w:sz w:val="28"/>
          <w:szCs w:val="28"/>
        </w:rPr>
      </w:pPr>
      <w:r w:rsidRPr="00BA25E3">
        <w:rPr>
          <w:rFonts w:ascii="Times New Roman" w:hAnsi="Times New Roman"/>
          <w:sz w:val="28"/>
          <w:szCs w:val="28"/>
        </w:rPr>
        <w:t>По итогам проверок организаций, оказывающих паллиативную медицинскую помощь, выдано 123 предписания об устранении выявленных нарушений, составлено 98 протоколов об административном правонарушении, в том числе 47 - на должностных лиц и 51 - на юридических лиц.</w:t>
      </w:r>
    </w:p>
    <w:p w:rsidR="00BA25E3" w:rsidRPr="00BA25E3" w:rsidRDefault="00BA25E3" w:rsidP="00BA25E3">
      <w:pPr>
        <w:spacing w:after="0" w:line="240" w:lineRule="auto"/>
        <w:ind w:firstLine="709"/>
        <w:jc w:val="both"/>
        <w:rPr>
          <w:rFonts w:ascii="Times New Roman" w:hAnsi="Times New Roman"/>
          <w:sz w:val="28"/>
          <w:szCs w:val="28"/>
        </w:rPr>
      </w:pPr>
      <w:r w:rsidRPr="00BA25E3">
        <w:rPr>
          <w:rFonts w:ascii="Times New Roman" w:hAnsi="Times New Roman"/>
          <w:sz w:val="28"/>
          <w:szCs w:val="28"/>
        </w:rPr>
        <w:t>Для принятия соответствующих мер реагирования материалы 21 проверки направлены в органы прокуратуры, 66 проверок - в органы исполнительной власти субъектов Российской Федерации (из них 53 - в лицензирующие органы).</w:t>
      </w:r>
    </w:p>
    <w:p w:rsidR="00BA25E3" w:rsidRPr="00BA25E3" w:rsidRDefault="00BA25E3" w:rsidP="00BA25E3">
      <w:pPr>
        <w:spacing w:after="0" w:line="240" w:lineRule="auto"/>
        <w:ind w:firstLine="709"/>
        <w:jc w:val="both"/>
        <w:rPr>
          <w:rFonts w:ascii="Times New Roman" w:hAnsi="Times New Roman"/>
          <w:sz w:val="28"/>
          <w:szCs w:val="28"/>
        </w:rPr>
      </w:pPr>
      <w:r w:rsidRPr="00BA25E3">
        <w:rPr>
          <w:rFonts w:ascii="Times New Roman" w:hAnsi="Times New Roman"/>
          <w:sz w:val="28"/>
          <w:szCs w:val="28"/>
        </w:rPr>
        <w:t>По итогам проверок организаций, оказывающих медицинскую реабилитацию, выдано 132 предписания об устранении выявленных нарушений, составлено 160 протоколов об административном правонарушении.</w:t>
      </w:r>
    </w:p>
    <w:p w:rsidR="00BA25E3" w:rsidRPr="00BA25E3" w:rsidRDefault="00BA25E3" w:rsidP="00BA25E3">
      <w:pPr>
        <w:spacing w:after="0" w:line="240" w:lineRule="auto"/>
        <w:ind w:firstLine="709"/>
        <w:jc w:val="both"/>
        <w:rPr>
          <w:rFonts w:ascii="Times New Roman" w:hAnsi="Times New Roman"/>
          <w:sz w:val="28"/>
          <w:szCs w:val="28"/>
        </w:rPr>
      </w:pPr>
      <w:r w:rsidRPr="00BA25E3">
        <w:rPr>
          <w:rFonts w:ascii="Times New Roman" w:hAnsi="Times New Roman"/>
          <w:sz w:val="28"/>
          <w:szCs w:val="28"/>
        </w:rPr>
        <w:t>Общая сумма наложенных административных штрафов 4813 тыс. рублей, из них на должностное лицо 568 тыс. рублей, на юридическое лицо 4,245 тыс. рублей</w:t>
      </w:r>
      <w:r w:rsidR="00B776C7">
        <w:rPr>
          <w:rFonts w:ascii="Times New Roman" w:hAnsi="Times New Roman"/>
          <w:sz w:val="28"/>
          <w:szCs w:val="28"/>
        </w:rPr>
        <w:t>.</w:t>
      </w:r>
      <w:r w:rsidRPr="00BA25E3">
        <w:rPr>
          <w:rFonts w:ascii="Times New Roman" w:hAnsi="Times New Roman"/>
          <w:sz w:val="28"/>
          <w:szCs w:val="28"/>
        </w:rPr>
        <w:t xml:space="preserve"> </w:t>
      </w:r>
    </w:p>
    <w:p w:rsidR="00BA25E3" w:rsidRPr="00BA25E3" w:rsidRDefault="00BA25E3" w:rsidP="00BA25E3">
      <w:pPr>
        <w:spacing w:after="0" w:line="240" w:lineRule="auto"/>
        <w:ind w:firstLine="709"/>
        <w:jc w:val="both"/>
        <w:rPr>
          <w:rFonts w:ascii="Times New Roman" w:hAnsi="Times New Roman"/>
          <w:sz w:val="28"/>
          <w:szCs w:val="28"/>
        </w:rPr>
      </w:pPr>
      <w:r w:rsidRPr="00BA25E3">
        <w:rPr>
          <w:rFonts w:ascii="Times New Roman" w:hAnsi="Times New Roman"/>
          <w:sz w:val="28"/>
          <w:szCs w:val="28"/>
        </w:rPr>
        <w:t xml:space="preserve">Для принятия соответствующих мер реагирования материалы 2 проверок направлены в органы прокуратуры и 35 проверок – в органы исполнительной власти субъектов Российской Федерации.  </w:t>
      </w:r>
    </w:p>
    <w:p w:rsidR="00BA25E3" w:rsidRDefault="00BA25E3" w:rsidP="00BA25E3">
      <w:pPr>
        <w:spacing w:after="0" w:line="240" w:lineRule="auto"/>
        <w:ind w:firstLine="709"/>
        <w:jc w:val="both"/>
        <w:rPr>
          <w:rFonts w:ascii="Times New Roman" w:eastAsia="Times New Roman" w:hAnsi="Times New Roman"/>
          <w:sz w:val="28"/>
          <w:szCs w:val="28"/>
          <w:lang w:eastAsia="ru-RU"/>
        </w:rPr>
      </w:pPr>
      <w:r w:rsidRPr="00BA25E3">
        <w:rPr>
          <w:rFonts w:ascii="Times New Roman" w:eastAsia="Times New Roman" w:hAnsi="Times New Roman"/>
          <w:sz w:val="28"/>
          <w:szCs w:val="28"/>
          <w:lang w:eastAsia="ru-RU"/>
        </w:rPr>
        <w:t xml:space="preserve">По результатам проведенных </w:t>
      </w:r>
      <w:r w:rsidR="001601BD">
        <w:rPr>
          <w:rFonts w:ascii="Times New Roman" w:eastAsia="Times New Roman" w:hAnsi="Times New Roman"/>
          <w:sz w:val="28"/>
          <w:szCs w:val="28"/>
          <w:lang w:eastAsia="ru-RU"/>
        </w:rPr>
        <w:t xml:space="preserve">в Республике Дагестан </w:t>
      </w:r>
      <w:r w:rsidRPr="00BA25E3">
        <w:rPr>
          <w:rFonts w:ascii="Times New Roman" w:eastAsia="Times New Roman" w:hAnsi="Times New Roman"/>
          <w:sz w:val="28"/>
          <w:szCs w:val="28"/>
          <w:lang w:eastAsia="ru-RU"/>
        </w:rPr>
        <w:t>проверок</w:t>
      </w:r>
      <w:r w:rsidR="001601BD">
        <w:rPr>
          <w:rFonts w:ascii="Times New Roman" w:eastAsia="Times New Roman" w:hAnsi="Times New Roman"/>
          <w:sz w:val="28"/>
          <w:szCs w:val="28"/>
          <w:lang w:eastAsia="ru-RU"/>
        </w:rPr>
        <w:t xml:space="preserve"> </w:t>
      </w:r>
      <w:r w:rsidR="001601BD" w:rsidRPr="001601BD">
        <w:rPr>
          <w:rFonts w:ascii="Times New Roman" w:eastAsia="Times New Roman" w:hAnsi="Times New Roman"/>
          <w:sz w:val="28"/>
          <w:szCs w:val="28"/>
          <w:lang w:eastAsia="ru-RU"/>
        </w:rPr>
        <w:t>федеральных учреждений медико-социальной экспертизы по соблюдению порядка проведения медико-социальной экспертизы, а также медицинских организаций по вопросу обоснованности направления граждан на медико-социальную экспертизу</w:t>
      </w:r>
      <w:r w:rsidRPr="00BA25E3">
        <w:rPr>
          <w:rFonts w:ascii="Times New Roman" w:eastAsia="Times New Roman" w:hAnsi="Times New Roman"/>
          <w:sz w:val="28"/>
          <w:szCs w:val="28"/>
          <w:lang w:eastAsia="ru-RU"/>
        </w:rPr>
        <w:t xml:space="preserve"> составлено 13 протоколов об административном правонарушении. Материалы проверок направлены в Правительство Российской Федерации, Минтруд России и прокуратуру Республики Дагестан. </w:t>
      </w:r>
    </w:p>
    <w:p w:rsidR="001601BD" w:rsidRDefault="001601BD" w:rsidP="00BA25E3">
      <w:pPr>
        <w:spacing w:after="0" w:line="240" w:lineRule="auto"/>
        <w:ind w:firstLine="709"/>
        <w:jc w:val="both"/>
        <w:rPr>
          <w:rFonts w:ascii="Times New Roman" w:eastAsia="Times New Roman" w:hAnsi="Times New Roman"/>
          <w:sz w:val="28"/>
          <w:szCs w:val="28"/>
          <w:lang w:eastAsia="ru-RU"/>
        </w:rPr>
      </w:pPr>
    </w:p>
    <w:p w:rsidR="00925BC1" w:rsidRDefault="00925BC1" w:rsidP="00BA25E3">
      <w:pPr>
        <w:spacing w:after="0" w:line="240" w:lineRule="auto"/>
        <w:ind w:firstLine="709"/>
        <w:jc w:val="both"/>
        <w:rPr>
          <w:rFonts w:ascii="Times New Roman" w:eastAsia="Times New Roman" w:hAnsi="Times New Roman"/>
          <w:sz w:val="28"/>
          <w:szCs w:val="28"/>
          <w:lang w:eastAsia="ru-RU"/>
        </w:rPr>
      </w:pPr>
    </w:p>
    <w:p w:rsidR="00925BC1" w:rsidRDefault="00925BC1" w:rsidP="00BA25E3">
      <w:pPr>
        <w:spacing w:after="0" w:line="240" w:lineRule="auto"/>
        <w:ind w:firstLine="709"/>
        <w:jc w:val="both"/>
        <w:rPr>
          <w:rFonts w:ascii="Times New Roman" w:eastAsia="Times New Roman" w:hAnsi="Times New Roman"/>
          <w:sz w:val="28"/>
          <w:szCs w:val="28"/>
          <w:lang w:eastAsia="ru-RU"/>
        </w:rPr>
      </w:pPr>
    </w:p>
    <w:p w:rsidR="00925BC1" w:rsidRPr="00BA25E3" w:rsidRDefault="00925BC1" w:rsidP="00BA25E3">
      <w:pPr>
        <w:spacing w:after="0" w:line="240" w:lineRule="auto"/>
        <w:ind w:firstLine="709"/>
        <w:jc w:val="both"/>
        <w:rPr>
          <w:rFonts w:ascii="Times New Roman" w:eastAsia="Times New Roman" w:hAnsi="Times New Roman"/>
          <w:sz w:val="28"/>
          <w:szCs w:val="28"/>
          <w:lang w:eastAsia="ru-RU"/>
        </w:rPr>
      </w:pPr>
    </w:p>
    <w:p w:rsidR="00EF0909" w:rsidRPr="00F44486" w:rsidRDefault="00255261" w:rsidP="00EF0909">
      <w:pPr>
        <w:widowControl w:val="0"/>
        <w:autoSpaceDE w:val="0"/>
        <w:autoSpaceDN w:val="0"/>
        <w:adjustRightInd w:val="0"/>
        <w:spacing w:after="0" w:line="240" w:lineRule="auto"/>
        <w:ind w:firstLine="709"/>
        <w:jc w:val="both"/>
        <w:rPr>
          <w:rFonts w:ascii="Times New Roman" w:eastAsia="Times New Roman" w:hAnsi="Times New Roman"/>
          <w:i/>
          <w:sz w:val="28"/>
          <w:szCs w:val="24"/>
          <w:lang w:eastAsia="ru-RU"/>
        </w:rPr>
      </w:pPr>
      <w:r w:rsidRPr="00F44486">
        <w:rPr>
          <w:rFonts w:ascii="Times New Roman" w:hAnsi="Times New Roman"/>
          <w:i/>
          <w:sz w:val="28"/>
          <w:szCs w:val="28"/>
        </w:rPr>
        <w:t xml:space="preserve">Таблица </w:t>
      </w:r>
      <w:r w:rsidR="000B6BF6">
        <w:rPr>
          <w:rFonts w:ascii="Times New Roman" w:hAnsi="Times New Roman"/>
          <w:i/>
          <w:sz w:val="28"/>
          <w:szCs w:val="28"/>
        </w:rPr>
        <w:t>3</w:t>
      </w:r>
      <w:r w:rsidR="00791931">
        <w:rPr>
          <w:rFonts w:ascii="Times New Roman" w:hAnsi="Times New Roman"/>
          <w:i/>
          <w:sz w:val="28"/>
          <w:szCs w:val="28"/>
        </w:rPr>
        <w:t>8</w:t>
      </w:r>
      <w:r w:rsidR="00FD64EB" w:rsidRPr="00F44486">
        <w:rPr>
          <w:rFonts w:ascii="Times New Roman" w:hAnsi="Times New Roman"/>
          <w:i/>
          <w:sz w:val="28"/>
          <w:szCs w:val="28"/>
        </w:rPr>
        <w:t xml:space="preserve">. </w:t>
      </w:r>
      <w:r w:rsidRPr="00F44486">
        <w:rPr>
          <w:rFonts w:ascii="Times New Roman" w:eastAsia="Times New Roman" w:hAnsi="Times New Roman"/>
          <w:i/>
          <w:sz w:val="28"/>
          <w:szCs w:val="24"/>
          <w:lang w:eastAsia="ru-RU"/>
        </w:rPr>
        <w:t>Контроль за реализацией государственных программ в сфере здравоохранения</w:t>
      </w:r>
      <w:r w:rsidR="00EF0909" w:rsidRPr="00F44486">
        <w:rPr>
          <w:rFonts w:ascii="Times New Roman" w:hAnsi="Times New Roman"/>
          <w:i/>
          <w:sz w:val="28"/>
          <w:szCs w:val="28"/>
        </w:rPr>
        <w:t xml:space="preserve"> </w:t>
      </w:r>
    </w:p>
    <w:tbl>
      <w:tblPr>
        <w:tblStyle w:val="a5"/>
        <w:tblW w:w="10023" w:type="dxa"/>
        <w:jc w:val="center"/>
        <w:tblLayout w:type="fixed"/>
        <w:tblLook w:val="04A0" w:firstRow="1" w:lastRow="0" w:firstColumn="1" w:lastColumn="0" w:noHBand="0" w:noVBand="1"/>
      </w:tblPr>
      <w:tblGrid>
        <w:gridCol w:w="2552"/>
        <w:gridCol w:w="1559"/>
        <w:gridCol w:w="1559"/>
        <w:gridCol w:w="2552"/>
        <w:gridCol w:w="1801"/>
      </w:tblGrid>
      <w:tr w:rsidR="00EF0909" w:rsidRPr="00F44486" w:rsidTr="004460F0">
        <w:trPr>
          <w:jc w:val="center"/>
        </w:trPr>
        <w:tc>
          <w:tcPr>
            <w:tcW w:w="2552" w:type="dxa"/>
            <w:vMerge w:val="restart"/>
            <w:tcBorders>
              <w:top w:val="single" w:sz="4" w:space="0" w:color="auto"/>
              <w:left w:val="single" w:sz="4" w:space="0" w:color="auto"/>
              <w:bottom w:val="single" w:sz="4" w:space="0" w:color="auto"/>
              <w:right w:val="single" w:sz="4" w:space="0" w:color="auto"/>
            </w:tcBorders>
            <w:hideMark/>
          </w:tcPr>
          <w:p w:rsidR="00EF0909" w:rsidRPr="00F44486" w:rsidRDefault="00EF0909" w:rsidP="002F6D7C">
            <w:pPr>
              <w:widowControl w:val="0"/>
              <w:autoSpaceDE w:val="0"/>
              <w:autoSpaceDN w:val="0"/>
              <w:adjustRightInd w:val="0"/>
              <w:ind w:firstLine="29"/>
              <w:rPr>
                <w:rFonts w:ascii="Times New Roman" w:hAnsi="Times New Roman"/>
                <w:sz w:val="24"/>
                <w:szCs w:val="24"/>
              </w:rPr>
            </w:pPr>
            <w:r w:rsidRPr="00F44486">
              <w:rPr>
                <w:rFonts w:ascii="Times New Roman" w:hAnsi="Times New Roman"/>
                <w:sz w:val="24"/>
                <w:szCs w:val="24"/>
              </w:rPr>
              <w:t>Выдано предписаний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F0909" w:rsidRPr="00F44486" w:rsidRDefault="00EF0909" w:rsidP="002F6D7C">
            <w:pPr>
              <w:widowControl w:val="0"/>
              <w:autoSpaceDE w:val="0"/>
              <w:autoSpaceDN w:val="0"/>
              <w:adjustRightInd w:val="0"/>
              <w:ind w:firstLine="29"/>
              <w:rPr>
                <w:rFonts w:ascii="Times New Roman" w:hAnsi="Times New Roman"/>
                <w:sz w:val="24"/>
                <w:szCs w:val="24"/>
              </w:rPr>
            </w:pPr>
            <w:r w:rsidRPr="00F44486">
              <w:rPr>
                <w:rFonts w:ascii="Times New Roman" w:hAnsi="Times New Roman"/>
                <w:sz w:val="24"/>
                <w:szCs w:val="24"/>
              </w:rPr>
              <w:t>Составлено протоколов</w:t>
            </w:r>
          </w:p>
        </w:tc>
        <w:tc>
          <w:tcPr>
            <w:tcW w:w="5912" w:type="dxa"/>
            <w:gridSpan w:val="3"/>
            <w:tcBorders>
              <w:top w:val="single" w:sz="4" w:space="0" w:color="auto"/>
              <w:left w:val="single" w:sz="4" w:space="0" w:color="auto"/>
              <w:bottom w:val="single" w:sz="4" w:space="0" w:color="auto"/>
              <w:right w:val="single" w:sz="4" w:space="0" w:color="auto"/>
            </w:tcBorders>
            <w:hideMark/>
          </w:tcPr>
          <w:p w:rsidR="00EF0909" w:rsidRPr="00F44486" w:rsidRDefault="00EF0909" w:rsidP="002F6D7C">
            <w:pPr>
              <w:widowControl w:val="0"/>
              <w:autoSpaceDE w:val="0"/>
              <w:autoSpaceDN w:val="0"/>
              <w:adjustRightInd w:val="0"/>
              <w:ind w:firstLine="29"/>
              <w:rPr>
                <w:rFonts w:ascii="Times New Roman" w:hAnsi="Times New Roman"/>
                <w:sz w:val="24"/>
                <w:szCs w:val="24"/>
                <w:lang w:eastAsia="en-US"/>
              </w:rPr>
            </w:pPr>
            <w:r w:rsidRPr="00F44486">
              <w:rPr>
                <w:rFonts w:ascii="Times New Roman" w:hAnsi="Times New Roman"/>
                <w:sz w:val="24"/>
                <w:szCs w:val="24"/>
              </w:rPr>
              <w:t>Информация направлена</w:t>
            </w:r>
          </w:p>
        </w:tc>
      </w:tr>
      <w:tr w:rsidR="00EF0909" w:rsidRPr="00F44486" w:rsidTr="004460F0">
        <w:trPr>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F0909" w:rsidRPr="00F44486" w:rsidRDefault="00EF0909" w:rsidP="002F6D7C">
            <w:pPr>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F0909" w:rsidRPr="00F44486" w:rsidRDefault="00EF0909" w:rsidP="002F6D7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EF0909" w:rsidRPr="00F44486" w:rsidRDefault="00EF0909" w:rsidP="002F6D7C">
            <w:pPr>
              <w:widowControl w:val="0"/>
              <w:autoSpaceDE w:val="0"/>
              <w:autoSpaceDN w:val="0"/>
              <w:adjustRightInd w:val="0"/>
              <w:ind w:firstLine="29"/>
              <w:rPr>
                <w:rFonts w:ascii="Times New Roman" w:hAnsi="Times New Roman"/>
                <w:sz w:val="24"/>
                <w:szCs w:val="24"/>
              </w:rPr>
            </w:pPr>
            <w:r w:rsidRPr="00F44486">
              <w:rPr>
                <w:rFonts w:ascii="Times New Roman" w:hAnsi="Times New Roman"/>
                <w:sz w:val="24"/>
                <w:szCs w:val="24"/>
              </w:rPr>
              <w:t>в органы прокуратуры</w:t>
            </w:r>
          </w:p>
        </w:tc>
        <w:tc>
          <w:tcPr>
            <w:tcW w:w="2552" w:type="dxa"/>
            <w:tcBorders>
              <w:top w:val="single" w:sz="4" w:space="0" w:color="auto"/>
              <w:left w:val="single" w:sz="4" w:space="0" w:color="auto"/>
              <w:bottom w:val="single" w:sz="4" w:space="0" w:color="auto"/>
              <w:right w:val="single" w:sz="4" w:space="0" w:color="auto"/>
            </w:tcBorders>
            <w:hideMark/>
          </w:tcPr>
          <w:p w:rsidR="00EF0909" w:rsidRPr="00F44486" w:rsidRDefault="00EF0909" w:rsidP="002F6D7C">
            <w:pPr>
              <w:widowControl w:val="0"/>
              <w:autoSpaceDE w:val="0"/>
              <w:autoSpaceDN w:val="0"/>
              <w:adjustRightInd w:val="0"/>
              <w:ind w:firstLine="29"/>
              <w:rPr>
                <w:rFonts w:ascii="Times New Roman" w:hAnsi="Times New Roman"/>
                <w:sz w:val="24"/>
                <w:szCs w:val="24"/>
              </w:rPr>
            </w:pPr>
            <w:r w:rsidRPr="00F44486">
              <w:rPr>
                <w:rFonts w:ascii="Times New Roman" w:hAnsi="Times New Roman"/>
                <w:sz w:val="24"/>
                <w:szCs w:val="24"/>
              </w:rPr>
              <w:t>в органы государственной власти субъекта РФ</w:t>
            </w:r>
          </w:p>
        </w:tc>
        <w:tc>
          <w:tcPr>
            <w:tcW w:w="1801" w:type="dxa"/>
            <w:tcBorders>
              <w:top w:val="single" w:sz="4" w:space="0" w:color="auto"/>
              <w:left w:val="single" w:sz="4" w:space="0" w:color="auto"/>
              <w:bottom w:val="single" w:sz="4" w:space="0" w:color="auto"/>
              <w:right w:val="single" w:sz="4" w:space="0" w:color="auto"/>
            </w:tcBorders>
            <w:hideMark/>
          </w:tcPr>
          <w:p w:rsidR="00EF0909" w:rsidRPr="00F44486" w:rsidRDefault="00EF0909" w:rsidP="002F6D7C">
            <w:pPr>
              <w:widowControl w:val="0"/>
              <w:autoSpaceDE w:val="0"/>
              <w:autoSpaceDN w:val="0"/>
              <w:adjustRightInd w:val="0"/>
              <w:ind w:firstLine="29"/>
              <w:rPr>
                <w:rFonts w:ascii="Times New Roman" w:hAnsi="Times New Roman"/>
                <w:sz w:val="24"/>
                <w:szCs w:val="24"/>
              </w:rPr>
            </w:pPr>
            <w:r w:rsidRPr="00F44486">
              <w:rPr>
                <w:rFonts w:ascii="Times New Roman" w:hAnsi="Times New Roman"/>
                <w:sz w:val="24"/>
                <w:szCs w:val="24"/>
              </w:rPr>
              <w:t>в правоохранительные органы</w:t>
            </w:r>
          </w:p>
        </w:tc>
      </w:tr>
      <w:tr w:rsidR="00EF0909" w:rsidRPr="00F44486" w:rsidTr="004460F0">
        <w:trPr>
          <w:jc w:val="center"/>
        </w:trPr>
        <w:tc>
          <w:tcPr>
            <w:tcW w:w="2552" w:type="dxa"/>
            <w:tcBorders>
              <w:top w:val="single" w:sz="4" w:space="0" w:color="auto"/>
              <w:left w:val="single" w:sz="4" w:space="0" w:color="auto"/>
              <w:bottom w:val="single" w:sz="4" w:space="0" w:color="auto"/>
              <w:right w:val="single" w:sz="4" w:space="0" w:color="auto"/>
            </w:tcBorders>
            <w:hideMark/>
          </w:tcPr>
          <w:p w:rsidR="00EF0909" w:rsidRPr="00F44486" w:rsidRDefault="00EF0909" w:rsidP="002F6D7C">
            <w:pPr>
              <w:widowControl w:val="0"/>
              <w:autoSpaceDE w:val="0"/>
              <w:autoSpaceDN w:val="0"/>
              <w:adjustRightInd w:val="0"/>
              <w:rPr>
                <w:rFonts w:ascii="Times New Roman" w:hAnsi="Times New Roman"/>
                <w:sz w:val="24"/>
                <w:szCs w:val="24"/>
              </w:rPr>
            </w:pPr>
            <w:r w:rsidRPr="00F44486">
              <w:rPr>
                <w:rFonts w:ascii="Times New Roman" w:hAnsi="Times New Roman"/>
                <w:sz w:val="24"/>
                <w:szCs w:val="24"/>
              </w:rPr>
              <w:t>664 (49,3% от всех проведенных проверок)</w:t>
            </w:r>
          </w:p>
        </w:tc>
        <w:tc>
          <w:tcPr>
            <w:tcW w:w="1559" w:type="dxa"/>
            <w:tcBorders>
              <w:top w:val="single" w:sz="4" w:space="0" w:color="auto"/>
              <w:left w:val="single" w:sz="4" w:space="0" w:color="auto"/>
              <w:bottom w:val="single" w:sz="4" w:space="0" w:color="auto"/>
              <w:right w:val="single" w:sz="4" w:space="0" w:color="auto"/>
            </w:tcBorders>
            <w:hideMark/>
          </w:tcPr>
          <w:p w:rsidR="00EF0909" w:rsidRPr="00F44486" w:rsidRDefault="00EF0909" w:rsidP="002F6D7C">
            <w:pPr>
              <w:widowControl w:val="0"/>
              <w:autoSpaceDE w:val="0"/>
              <w:autoSpaceDN w:val="0"/>
              <w:adjustRightInd w:val="0"/>
              <w:jc w:val="center"/>
              <w:rPr>
                <w:rFonts w:ascii="Times New Roman" w:hAnsi="Times New Roman"/>
                <w:sz w:val="24"/>
                <w:szCs w:val="24"/>
              </w:rPr>
            </w:pPr>
            <w:r w:rsidRPr="00F44486">
              <w:rPr>
                <w:rFonts w:ascii="Times New Roman" w:hAnsi="Times New Roman"/>
                <w:sz w:val="24"/>
                <w:szCs w:val="24"/>
              </w:rPr>
              <w:t>102</w:t>
            </w:r>
          </w:p>
        </w:tc>
        <w:tc>
          <w:tcPr>
            <w:tcW w:w="1559" w:type="dxa"/>
            <w:tcBorders>
              <w:top w:val="single" w:sz="4" w:space="0" w:color="auto"/>
              <w:left w:val="single" w:sz="4" w:space="0" w:color="auto"/>
              <w:bottom w:val="single" w:sz="4" w:space="0" w:color="auto"/>
              <w:right w:val="single" w:sz="4" w:space="0" w:color="auto"/>
            </w:tcBorders>
            <w:hideMark/>
          </w:tcPr>
          <w:p w:rsidR="00EF0909" w:rsidRPr="00F44486" w:rsidRDefault="00EF0909" w:rsidP="002F6D7C">
            <w:pPr>
              <w:widowControl w:val="0"/>
              <w:autoSpaceDE w:val="0"/>
              <w:autoSpaceDN w:val="0"/>
              <w:adjustRightInd w:val="0"/>
              <w:jc w:val="center"/>
              <w:rPr>
                <w:rFonts w:ascii="Times New Roman" w:hAnsi="Times New Roman"/>
                <w:sz w:val="24"/>
                <w:szCs w:val="24"/>
              </w:rPr>
            </w:pPr>
            <w:r w:rsidRPr="00F44486">
              <w:rPr>
                <w:rFonts w:ascii="Times New Roman" w:hAnsi="Times New Roman"/>
                <w:sz w:val="24"/>
                <w:szCs w:val="24"/>
              </w:rPr>
              <w:t>726</w:t>
            </w:r>
          </w:p>
        </w:tc>
        <w:tc>
          <w:tcPr>
            <w:tcW w:w="2552" w:type="dxa"/>
            <w:tcBorders>
              <w:top w:val="single" w:sz="4" w:space="0" w:color="auto"/>
              <w:left w:val="single" w:sz="4" w:space="0" w:color="auto"/>
              <w:bottom w:val="single" w:sz="4" w:space="0" w:color="auto"/>
              <w:right w:val="single" w:sz="4" w:space="0" w:color="auto"/>
            </w:tcBorders>
            <w:hideMark/>
          </w:tcPr>
          <w:p w:rsidR="00EF0909" w:rsidRPr="00F44486" w:rsidRDefault="00EF0909" w:rsidP="002F6D7C">
            <w:pPr>
              <w:widowControl w:val="0"/>
              <w:autoSpaceDE w:val="0"/>
              <w:autoSpaceDN w:val="0"/>
              <w:adjustRightInd w:val="0"/>
              <w:jc w:val="center"/>
              <w:rPr>
                <w:rFonts w:ascii="Times New Roman" w:hAnsi="Times New Roman"/>
                <w:sz w:val="24"/>
                <w:szCs w:val="24"/>
              </w:rPr>
            </w:pPr>
            <w:r w:rsidRPr="00F44486">
              <w:rPr>
                <w:rFonts w:ascii="Times New Roman" w:hAnsi="Times New Roman"/>
                <w:sz w:val="24"/>
                <w:szCs w:val="24"/>
              </w:rPr>
              <w:t>645</w:t>
            </w:r>
          </w:p>
        </w:tc>
        <w:tc>
          <w:tcPr>
            <w:tcW w:w="1801" w:type="dxa"/>
            <w:tcBorders>
              <w:top w:val="single" w:sz="4" w:space="0" w:color="auto"/>
              <w:left w:val="single" w:sz="4" w:space="0" w:color="auto"/>
              <w:bottom w:val="single" w:sz="4" w:space="0" w:color="auto"/>
              <w:right w:val="single" w:sz="4" w:space="0" w:color="auto"/>
            </w:tcBorders>
            <w:hideMark/>
          </w:tcPr>
          <w:p w:rsidR="00EF0909" w:rsidRPr="00F44486" w:rsidRDefault="00EF0909" w:rsidP="002F6D7C">
            <w:pPr>
              <w:widowControl w:val="0"/>
              <w:autoSpaceDE w:val="0"/>
              <w:autoSpaceDN w:val="0"/>
              <w:adjustRightInd w:val="0"/>
              <w:jc w:val="center"/>
              <w:rPr>
                <w:rFonts w:ascii="Times New Roman" w:hAnsi="Times New Roman"/>
                <w:sz w:val="24"/>
                <w:szCs w:val="24"/>
              </w:rPr>
            </w:pPr>
            <w:r w:rsidRPr="00F44486">
              <w:rPr>
                <w:rFonts w:ascii="Times New Roman" w:hAnsi="Times New Roman"/>
                <w:sz w:val="24"/>
                <w:szCs w:val="24"/>
              </w:rPr>
              <w:t>9</w:t>
            </w:r>
          </w:p>
        </w:tc>
      </w:tr>
    </w:tbl>
    <w:p w:rsidR="00791931" w:rsidRDefault="00791931" w:rsidP="00EF0909">
      <w:pPr>
        <w:widowControl w:val="0"/>
        <w:autoSpaceDE w:val="0"/>
        <w:autoSpaceDN w:val="0"/>
        <w:adjustRightInd w:val="0"/>
        <w:spacing w:after="0" w:line="240" w:lineRule="auto"/>
        <w:ind w:firstLine="709"/>
        <w:jc w:val="both"/>
        <w:rPr>
          <w:rFonts w:ascii="Times New Roman" w:hAnsi="Times New Roman"/>
          <w:b/>
          <w:i/>
          <w:sz w:val="28"/>
          <w:szCs w:val="28"/>
        </w:rPr>
      </w:pPr>
    </w:p>
    <w:p w:rsidR="00061724" w:rsidRPr="00F44486" w:rsidRDefault="00EF0909" w:rsidP="00EF0909">
      <w:pPr>
        <w:widowControl w:val="0"/>
        <w:autoSpaceDE w:val="0"/>
        <w:autoSpaceDN w:val="0"/>
        <w:adjustRightInd w:val="0"/>
        <w:spacing w:after="0" w:line="240" w:lineRule="auto"/>
        <w:ind w:firstLine="709"/>
        <w:jc w:val="both"/>
        <w:rPr>
          <w:rFonts w:ascii="Times New Roman" w:hAnsi="Times New Roman"/>
          <w:b/>
          <w:i/>
          <w:sz w:val="28"/>
          <w:szCs w:val="28"/>
        </w:rPr>
      </w:pPr>
      <w:r w:rsidRPr="00F44486">
        <w:rPr>
          <w:rFonts w:ascii="Times New Roman" w:hAnsi="Times New Roman"/>
          <w:b/>
          <w:i/>
          <w:sz w:val="28"/>
          <w:szCs w:val="28"/>
        </w:rPr>
        <w:t xml:space="preserve"> </w:t>
      </w:r>
      <w:r w:rsidR="00061724" w:rsidRPr="00F44486">
        <w:rPr>
          <w:rFonts w:ascii="Times New Roman" w:hAnsi="Times New Roman"/>
          <w:b/>
          <w:i/>
          <w:sz w:val="28"/>
          <w:szCs w:val="28"/>
        </w:rPr>
        <w:t>Государственный контроль (надзор) в сфере обращения лекарственных средств</w:t>
      </w:r>
    </w:p>
    <w:p w:rsidR="00061724" w:rsidRDefault="00061724" w:rsidP="00061724">
      <w:pPr>
        <w:spacing w:after="0" w:line="240" w:lineRule="auto"/>
        <w:ind w:firstLine="708"/>
        <w:jc w:val="both"/>
        <w:rPr>
          <w:rFonts w:ascii="Times New Roman" w:eastAsia="Times New Roman" w:hAnsi="Times New Roman"/>
          <w:sz w:val="28"/>
          <w:szCs w:val="28"/>
          <w:lang w:eastAsia="ru-RU"/>
        </w:rPr>
      </w:pPr>
      <w:r w:rsidRPr="00F44486">
        <w:rPr>
          <w:rFonts w:ascii="Times New Roman" w:hAnsi="Times New Roman"/>
          <w:sz w:val="28"/>
          <w:szCs w:val="28"/>
        </w:rPr>
        <w:t xml:space="preserve">В результате проведенных Росздравнадзором мероприятий за 2018 год всего было изъято из обращения 752 серии лекарственных средств, качество которых не отвечает установленным требованиям, что составляет 0,29% от общего количества серий, поступивших в обращение в 2018 г. (по данным АИС Росздравнадзора –259 696 серий) </w:t>
      </w:r>
      <w:r w:rsidRPr="00F44486">
        <w:rPr>
          <w:rFonts w:ascii="Times New Roman" w:eastAsia="Times New Roman" w:hAnsi="Times New Roman"/>
          <w:sz w:val="28"/>
          <w:szCs w:val="28"/>
          <w:lang w:eastAsia="ru-RU"/>
        </w:rPr>
        <w:t xml:space="preserve">(таблица </w:t>
      </w:r>
      <w:r w:rsidR="000B6BF6">
        <w:rPr>
          <w:rFonts w:ascii="Times New Roman" w:eastAsia="Times New Roman" w:hAnsi="Times New Roman"/>
          <w:sz w:val="28"/>
          <w:szCs w:val="28"/>
          <w:lang w:eastAsia="ru-RU"/>
        </w:rPr>
        <w:t>3</w:t>
      </w:r>
      <w:r w:rsidR="00791931">
        <w:rPr>
          <w:rFonts w:ascii="Times New Roman" w:eastAsia="Times New Roman" w:hAnsi="Times New Roman"/>
          <w:sz w:val="28"/>
          <w:szCs w:val="28"/>
          <w:lang w:eastAsia="ru-RU"/>
        </w:rPr>
        <w:t>9</w:t>
      </w:r>
      <w:r w:rsidRPr="00F44486">
        <w:rPr>
          <w:rFonts w:ascii="Times New Roman" w:eastAsia="Times New Roman" w:hAnsi="Times New Roman"/>
          <w:sz w:val="28"/>
          <w:szCs w:val="28"/>
          <w:lang w:eastAsia="ru-RU"/>
        </w:rPr>
        <w:t>).</w:t>
      </w:r>
    </w:p>
    <w:p w:rsidR="00B51EE6" w:rsidRPr="00F44486" w:rsidRDefault="00B51EE6" w:rsidP="00061724">
      <w:pPr>
        <w:spacing w:after="0" w:line="240" w:lineRule="auto"/>
        <w:ind w:firstLine="708"/>
        <w:jc w:val="both"/>
        <w:rPr>
          <w:rFonts w:ascii="Times New Roman" w:eastAsia="Times New Roman" w:hAnsi="Times New Roman"/>
          <w:sz w:val="28"/>
          <w:szCs w:val="28"/>
          <w:lang w:eastAsia="ru-RU"/>
        </w:rPr>
      </w:pPr>
    </w:p>
    <w:p w:rsidR="00061724" w:rsidRPr="00F44486" w:rsidRDefault="00061724" w:rsidP="00061724">
      <w:pPr>
        <w:spacing w:after="0" w:line="240" w:lineRule="auto"/>
        <w:ind w:firstLine="708"/>
        <w:jc w:val="both"/>
        <w:rPr>
          <w:rFonts w:ascii="Times New Roman" w:hAnsi="Times New Roman"/>
          <w:sz w:val="28"/>
          <w:szCs w:val="28"/>
        </w:rPr>
      </w:pPr>
      <w:r w:rsidRPr="00F44486">
        <w:rPr>
          <w:rFonts w:ascii="Times New Roman" w:hAnsi="Times New Roman"/>
          <w:i/>
          <w:sz w:val="28"/>
          <w:szCs w:val="24"/>
        </w:rPr>
        <w:t>Таблица</w:t>
      </w:r>
      <w:r w:rsidR="000B6BF6">
        <w:rPr>
          <w:rFonts w:ascii="Times New Roman" w:hAnsi="Times New Roman"/>
          <w:i/>
          <w:sz w:val="28"/>
          <w:szCs w:val="24"/>
        </w:rPr>
        <w:t xml:space="preserve"> 3</w:t>
      </w:r>
      <w:r w:rsidR="00791931">
        <w:rPr>
          <w:rFonts w:ascii="Times New Roman" w:hAnsi="Times New Roman"/>
          <w:i/>
          <w:sz w:val="28"/>
          <w:szCs w:val="24"/>
        </w:rPr>
        <w:t>9</w:t>
      </w:r>
      <w:r w:rsidR="00572243" w:rsidRPr="00F44486">
        <w:rPr>
          <w:rFonts w:ascii="Times New Roman" w:hAnsi="Times New Roman"/>
          <w:i/>
          <w:sz w:val="28"/>
          <w:szCs w:val="24"/>
        </w:rPr>
        <w:t>.</w:t>
      </w:r>
      <w:r w:rsidRPr="00F44486">
        <w:rPr>
          <w:rFonts w:ascii="Times New Roman" w:hAnsi="Times New Roman"/>
          <w:i/>
          <w:sz w:val="28"/>
          <w:szCs w:val="24"/>
        </w:rPr>
        <w:t xml:space="preserve"> Сведения о количестве изъятых из обращения лекарственных средств в 2018 году</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2436"/>
        <w:gridCol w:w="1997"/>
      </w:tblGrid>
      <w:tr w:rsidR="00061724" w:rsidRPr="00F44486" w:rsidTr="00FE7A20">
        <w:trPr>
          <w:trHeight w:val="372"/>
        </w:trPr>
        <w:tc>
          <w:tcPr>
            <w:tcW w:w="5093" w:type="dxa"/>
            <w:tcBorders>
              <w:top w:val="single" w:sz="4" w:space="0" w:color="auto"/>
              <w:left w:val="single" w:sz="4" w:space="0" w:color="auto"/>
              <w:bottom w:val="single" w:sz="4" w:space="0" w:color="auto"/>
              <w:right w:val="single" w:sz="4" w:space="0" w:color="auto"/>
            </w:tcBorders>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Лекарственные средства и фармацевтические субстанции</w:t>
            </w:r>
          </w:p>
        </w:tc>
        <w:tc>
          <w:tcPr>
            <w:tcW w:w="2436"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Количество торговых наименований</w:t>
            </w:r>
          </w:p>
        </w:tc>
        <w:tc>
          <w:tcPr>
            <w:tcW w:w="1997"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 xml:space="preserve">Количество </w:t>
            </w:r>
          </w:p>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серий</w:t>
            </w:r>
          </w:p>
        </w:tc>
      </w:tr>
      <w:tr w:rsidR="00061724" w:rsidRPr="00F44486" w:rsidTr="00FE7A20">
        <w:trPr>
          <w:trHeight w:val="372"/>
        </w:trPr>
        <w:tc>
          <w:tcPr>
            <w:tcW w:w="5093" w:type="dxa"/>
            <w:tcBorders>
              <w:top w:val="single" w:sz="4" w:space="0" w:color="auto"/>
              <w:left w:val="single" w:sz="4" w:space="0" w:color="auto"/>
              <w:bottom w:val="single" w:sz="4" w:space="0" w:color="auto"/>
              <w:right w:val="single" w:sz="4" w:space="0" w:color="auto"/>
            </w:tcBorders>
            <w:hideMark/>
          </w:tcPr>
          <w:p w:rsidR="00061724" w:rsidRPr="00F44486" w:rsidRDefault="00061724" w:rsidP="00061724">
            <w:pPr>
              <w:spacing w:after="0" w:line="240" w:lineRule="auto"/>
              <w:rPr>
                <w:rFonts w:ascii="Times New Roman" w:hAnsi="Times New Roman"/>
                <w:sz w:val="24"/>
                <w:szCs w:val="24"/>
              </w:rPr>
            </w:pPr>
            <w:r w:rsidRPr="00F44486">
              <w:rPr>
                <w:rFonts w:ascii="Times New Roman" w:hAnsi="Times New Roman"/>
                <w:sz w:val="24"/>
                <w:szCs w:val="24"/>
              </w:rPr>
              <w:t>Недоброкачественные лекарственные средства</w:t>
            </w:r>
          </w:p>
        </w:tc>
        <w:tc>
          <w:tcPr>
            <w:tcW w:w="2436"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311</w:t>
            </w:r>
          </w:p>
        </w:tc>
        <w:tc>
          <w:tcPr>
            <w:tcW w:w="1997"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439</w:t>
            </w:r>
          </w:p>
        </w:tc>
      </w:tr>
      <w:tr w:rsidR="00061724" w:rsidRPr="00F44486" w:rsidTr="00FE7A20">
        <w:trPr>
          <w:trHeight w:val="372"/>
        </w:trPr>
        <w:tc>
          <w:tcPr>
            <w:tcW w:w="5093" w:type="dxa"/>
            <w:tcBorders>
              <w:top w:val="single" w:sz="4" w:space="0" w:color="auto"/>
              <w:left w:val="single" w:sz="4" w:space="0" w:color="auto"/>
              <w:bottom w:val="single" w:sz="4" w:space="0" w:color="auto"/>
              <w:right w:val="single" w:sz="4" w:space="0" w:color="auto"/>
            </w:tcBorders>
            <w:hideMark/>
          </w:tcPr>
          <w:p w:rsidR="00061724" w:rsidRPr="00F44486" w:rsidRDefault="00061724" w:rsidP="00061724">
            <w:pPr>
              <w:spacing w:after="0" w:line="240" w:lineRule="auto"/>
              <w:rPr>
                <w:rFonts w:ascii="Times New Roman" w:hAnsi="Times New Roman"/>
                <w:sz w:val="24"/>
                <w:szCs w:val="24"/>
              </w:rPr>
            </w:pPr>
            <w:r w:rsidRPr="00F44486">
              <w:rPr>
                <w:rFonts w:ascii="Times New Roman" w:hAnsi="Times New Roman"/>
                <w:sz w:val="24"/>
                <w:szCs w:val="24"/>
              </w:rPr>
              <w:t xml:space="preserve">Лекарственные средства, которые отозваны производителями (импортерами) </w:t>
            </w:r>
          </w:p>
        </w:tc>
        <w:tc>
          <w:tcPr>
            <w:tcW w:w="2436"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112</w:t>
            </w:r>
          </w:p>
        </w:tc>
        <w:tc>
          <w:tcPr>
            <w:tcW w:w="1997"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209</w:t>
            </w:r>
          </w:p>
        </w:tc>
      </w:tr>
      <w:tr w:rsidR="00061724" w:rsidRPr="00F44486" w:rsidTr="00FE7A20">
        <w:trPr>
          <w:trHeight w:val="372"/>
        </w:trPr>
        <w:tc>
          <w:tcPr>
            <w:tcW w:w="5093" w:type="dxa"/>
            <w:tcBorders>
              <w:top w:val="single" w:sz="4" w:space="0" w:color="auto"/>
              <w:left w:val="single" w:sz="4" w:space="0" w:color="auto"/>
              <w:bottom w:val="single" w:sz="4" w:space="0" w:color="auto"/>
              <w:right w:val="single" w:sz="4" w:space="0" w:color="auto"/>
            </w:tcBorders>
            <w:hideMark/>
          </w:tcPr>
          <w:p w:rsidR="00061724" w:rsidRPr="00F44486" w:rsidRDefault="00061724" w:rsidP="00061724">
            <w:pPr>
              <w:spacing w:after="0" w:line="240" w:lineRule="auto"/>
              <w:rPr>
                <w:rFonts w:ascii="Times New Roman" w:hAnsi="Times New Roman"/>
                <w:sz w:val="24"/>
                <w:szCs w:val="24"/>
              </w:rPr>
            </w:pPr>
            <w:r w:rsidRPr="00F44486">
              <w:rPr>
                <w:rFonts w:ascii="Times New Roman" w:hAnsi="Times New Roman"/>
                <w:sz w:val="24"/>
                <w:szCs w:val="24"/>
              </w:rPr>
              <w:t>Фальсифицированные препараты</w:t>
            </w:r>
          </w:p>
        </w:tc>
        <w:tc>
          <w:tcPr>
            <w:tcW w:w="2436"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6</w:t>
            </w:r>
          </w:p>
        </w:tc>
        <w:tc>
          <w:tcPr>
            <w:tcW w:w="1997"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7</w:t>
            </w:r>
          </w:p>
        </w:tc>
      </w:tr>
      <w:tr w:rsidR="00061724" w:rsidRPr="00F44486" w:rsidTr="00FE7A20">
        <w:trPr>
          <w:trHeight w:val="372"/>
        </w:trPr>
        <w:tc>
          <w:tcPr>
            <w:tcW w:w="5093" w:type="dxa"/>
            <w:tcBorders>
              <w:top w:val="single" w:sz="4" w:space="0" w:color="auto"/>
              <w:left w:val="single" w:sz="4" w:space="0" w:color="auto"/>
              <w:bottom w:val="single" w:sz="4" w:space="0" w:color="auto"/>
              <w:right w:val="single" w:sz="4" w:space="0" w:color="auto"/>
            </w:tcBorders>
            <w:hideMark/>
          </w:tcPr>
          <w:p w:rsidR="00061724" w:rsidRPr="00F44486" w:rsidRDefault="00061724" w:rsidP="00061724">
            <w:pPr>
              <w:spacing w:after="0" w:line="240" w:lineRule="auto"/>
              <w:rPr>
                <w:rFonts w:ascii="Times New Roman" w:hAnsi="Times New Roman"/>
                <w:sz w:val="24"/>
                <w:szCs w:val="24"/>
              </w:rPr>
            </w:pPr>
            <w:r w:rsidRPr="00F44486">
              <w:rPr>
                <w:rFonts w:ascii="Times New Roman" w:hAnsi="Times New Roman"/>
                <w:sz w:val="24"/>
                <w:szCs w:val="24"/>
              </w:rPr>
              <w:t>Фальсифицированные фармацевтические субстанции</w:t>
            </w:r>
          </w:p>
          <w:p w:rsidR="00061724" w:rsidRPr="00F44486" w:rsidRDefault="00061724" w:rsidP="00061724">
            <w:pPr>
              <w:spacing w:after="0" w:line="240" w:lineRule="auto"/>
              <w:rPr>
                <w:rFonts w:ascii="Times New Roman" w:hAnsi="Times New Roman"/>
                <w:sz w:val="24"/>
                <w:szCs w:val="24"/>
              </w:rPr>
            </w:pPr>
            <w:r w:rsidRPr="00F44486">
              <w:rPr>
                <w:rFonts w:ascii="Times New Roman" w:hAnsi="Times New Roman"/>
                <w:sz w:val="24"/>
                <w:szCs w:val="24"/>
              </w:rPr>
              <w:t>Препараты, изготовленные из них</w:t>
            </w:r>
          </w:p>
        </w:tc>
        <w:tc>
          <w:tcPr>
            <w:tcW w:w="2436"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3</w:t>
            </w:r>
          </w:p>
          <w:p w:rsidR="00061724" w:rsidRPr="00F44486" w:rsidRDefault="00061724" w:rsidP="00061724">
            <w:pPr>
              <w:spacing w:after="0" w:line="240" w:lineRule="auto"/>
              <w:jc w:val="center"/>
              <w:rPr>
                <w:rFonts w:ascii="Times New Roman" w:hAnsi="Times New Roman"/>
                <w:sz w:val="24"/>
                <w:szCs w:val="24"/>
              </w:rPr>
            </w:pPr>
          </w:p>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6</w:t>
            </w:r>
          </w:p>
        </w:tc>
        <w:tc>
          <w:tcPr>
            <w:tcW w:w="1997"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3</w:t>
            </w:r>
          </w:p>
          <w:p w:rsidR="00061724" w:rsidRPr="00F44486" w:rsidRDefault="00061724" w:rsidP="00061724">
            <w:pPr>
              <w:spacing w:after="0" w:line="240" w:lineRule="auto"/>
              <w:jc w:val="center"/>
              <w:rPr>
                <w:rFonts w:ascii="Times New Roman" w:hAnsi="Times New Roman"/>
                <w:sz w:val="24"/>
                <w:szCs w:val="24"/>
              </w:rPr>
            </w:pPr>
          </w:p>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64</w:t>
            </w:r>
          </w:p>
        </w:tc>
      </w:tr>
      <w:tr w:rsidR="00061724" w:rsidRPr="00F44486" w:rsidTr="00FE7A20">
        <w:trPr>
          <w:trHeight w:val="372"/>
        </w:trPr>
        <w:tc>
          <w:tcPr>
            <w:tcW w:w="5093" w:type="dxa"/>
            <w:tcBorders>
              <w:top w:val="single" w:sz="4" w:space="0" w:color="auto"/>
              <w:left w:val="single" w:sz="4" w:space="0" w:color="auto"/>
              <w:bottom w:val="single" w:sz="4" w:space="0" w:color="auto"/>
              <w:right w:val="single" w:sz="4" w:space="0" w:color="auto"/>
            </w:tcBorders>
            <w:hideMark/>
          </w:tcPr>
          <w:p w:rsidR="00061724" w:rsidRPr="00F44486" w:rsidRDefault="00061724" w:rsidP="00061724">
            <w:pPr>
              <w:spacing w:after="0" w:line="240" w:lineRule="auto"/>
              <w:rPr>
                <w:rFonts w:ascii="Times New Roman" w:hAnsi="Times New Roman"/>
                <w:sz w:val="24"/>
                <w:szCs w:val="24"/>
              </w:rPr>
            </w:pPr>
            <w:r w:rsidRPr="00F44486">
              <w:rPr>
                <w:rFonts w:ascii="Times New Roman" w:hAnsi="Times New Roman"/>
                <w:sz w:val="24"/>
                <w:szCs w:val="24"/>
              </w:rPr>
              <w:t>Контрафактные лекарственные средства</w:t>
            </w:r>
          </w:p>
        </w:tc>
        <w:tc>
          <w:tcPr>
            <w:tcW w:w="2436"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18</w:t>
            </w:r>
          </w:p>
        </w:tc>
        <w:tc>
          <w:tcPr>
            <w:tcW w:w="1997"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27</w:t>
            </w:r>
          </w:p>
        </w:tc>
      </w:tr>
      <w:tr w:rsidR="00061724" w:rsidRPr="00F44486" w:rsidTr="00FE7A20">
        <w:trPr>
          <w:trHeight w:val="372"/>
        </w:trPr>
        <w:tc>
          <w:tcPr>
            <w:tcW w:w="5093" w:type="dxa"/>
            <w:tcBorders>
              <w:top w:val="single" w:sz="4" w:space="0" w:color="auto"/>
              <w:left w:val="single" w:sz="4" w:space="0" w:color="auto"/>
              <w:bottom w:val="single" w:sz="4" w:space="0" w:color="auto"/>
              <w:right w:val="single" w:sz="4" w:space="0" w:color="auto"/>
            </w:tcBorders>
            <w:hideMark/>
          </w:tcPr>
          <w:p w:rsidR="00061724" w:rsidRPr="00F44486" w:rsidRDefault="00061724" w:rsidP="00061724">
            <w:pPr>
              <w:spacing w:after="0" w:line="240" w:lineRule="auto"/>
              <w:rPr>
                <w:rFonts w:ascii="Times New Roman" w:hAnsi="Times New Roman"/>
                <w:sz w:val="24"/>
                <w:szCs w:val="24"/>
              </w:rPr>
            </w:pPr>
            <w:r w:rsidRPr="00F44486">
              <w:rPr>
                <w:rFonts w:ascii="Times New Roman" w:hAnsi="Times New Roman"/>
                <w:sz w:val="24"/>
                <w:szCs w:val="24"/>
              </w:rPr>
              <w:t>Незарегистрированные препараты</w:t>
            </w:r>
          </w:p>
        </w:tc>
        <w:tc>
          <w:tcPr>
            <w:tcW w:w="2436"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2</w:t>
            </w:r>
          </w:p>
        </w:tc>
        <w:tc>
          <w:tcPr>
            <w:tcW w:w="1997" w:type="dxa"/>
            <w:tcBorders>
              <w:top w:val="single" w:sz="4" w:space="0" w:color="auto"/>
              <w:left w:val="single" w:sz="4" w:space="0" w:color="auto"/>
              <w:bottom w:val="single" w:sz="4" w:space="0" w:color="auto"/>
              <w:right w:val="single" w:sz="4" w:space="0" w:color="auto"/>
            </w:tcBorders>
            <w:vAlign w:val="center"/>
            <w:hideMark/>
          </w:tcPr>
          <w:p w:rsidR="00061724" w:rsidRPr="00F44486" w:rsidRDefault="00061724" w:rsidP="00061724">
            <w:pPr>
              <w:spacing w:after="0" w:line="240" w:lineRule="auto"/>
              <w:jc w:val="center"/>
              <w:rPr>
                <w:rFonts w:ascii="Times New Roman" w:hAnsi="Times New Roman"/>
                <w:sz w:val="24"/>
                <w:szCs w:val="24"/>
              </w:rPr>
            </w:pPr>
            <w:r w:rsidRPr="00F44486">
              <w:rPr>
                <w:rFonts w:ascii="Times New Roman" w:hAnsi="Times New Roman"/>
                <w:sz w:val="24"/>
                <w:szCs w:val="24"/>
              </w:rPr>
              <w:t>3</w:t>
            </w:r>
          </w:p>
        </w:tc>
      </w:tr>
      <w:tr w:rsidR="00061724" w:rsidRPr="00F44486" w:rsidTr="00FE7A20">
        <w:trPr>
          <w:trHeight w:val="275"/>
        </w:trPr>
        <w:tc>
          <w:tcPr>
            <w:tcW w:w="9526" w:type="dxa"/>
            <w:gridSpan w:val="3"/>
            <w:vAlign w:val="center"/>
            <w:hideMark/>
          </w:tcPr>
          <w:p w:rsidR="00061724" w:rsidRPr="00F44486" w:rsidRDefault="00061724" w:rsidP="00515660">
            <w:pPr>
              <w:spacing w:after="0" w:line="240" w:lineRule="auto"/>
              <w:rPr>
                <w:rFonts w:ascii="Times New Roman" w:hAnsi="Times New Roman"/>
                <w:sz w:val="24"/>
                <w:szCs w:val="24"/>
              </w:rPr>
            </w:pPr>
            <w:r w:rsidRPr="00F44486">
              <w:rPr>
                <w:rFonts w:ascii="Times New Roman" w:hAnsi="Times New Roman"/>
                <w:sz w:val="24"/>
                <w:szCs w:val="24"/>
              </w:rPr>
              <w:t xml:space="preserve">ИТОГО                                                                                                </w:t>
            </w:r>
            <w:r w:rsidR="00515660" w:rsidRPr="00F44486">
              <w:rPr>
                <w:rFonts w:ascii="Times New Roman" w:hAnsi="Times New Roman"/>
                <w:sz w:val="24"/>
                <w:szCs w:val="24"/>
              </w:rPr>
              <w:t xml:space="preserve">                         </w:t>
            </w:r>
            <w:r w:rsidRPr="00F44486">
              <w:rPr>
                <w:rFonts w:ascii="Times New Roman" w:hAnsi="Times New Roman"/>
                <w:sz w:val="24"/>
                <w:szCs w:val="24"/>
              </w:rPr>
              <w:t xml:space="preserve">    752                                                                                                                    </w:t>
            </w:r>
          </w:p>
        </w:tc>
      </w:tr>
    </w:tbl>
    <w:p w:rsidR="00572243" w:rsidRPr="00F44486" w:rsidRDefault="00572243" w:rsidP="00061724">
      <w:pPr>
        <w:spacing w:after="0" w:line="240" w:lineRule="auto"/>
        <w:ind w:firstLine="709"/>
        <w:jc w:val="both"/>
        <w:rPr>
          <w:rFonts w:ascii="Times New Roman" w:eastAsia="Times New Roman" w:hAnsi="Times New Roman"/>
          <w:sz w:val="28"/>
          <w:szCs w:val="28"/>
          <w:shd w:val="clear" w:color="auto" w:fill="FFFFFF"/>
          <w:lang w:eastAsia="ru-RU"/>
        </w:rPr>
      </w:pPr>
    </w:p>
    <w:p w:rsidR="00061724" w:rsidRPr="00F44486" w:rsidRDefault="00061724" w:rsidP="00061724">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shd w:val="clear" w:color="auto" w:fill="FFFFFF"/>
          <w:lang w:eastAsia="ru-RU"/>
        </w:rPr>
        <w:t xml:space="preserve">Росздравнадзором и его территориальными органами обеспечен контроль за уничтожением </w:t>
      </w:r>
      <w:r w:rsidRPr="00F44486">
        <w:rPr>
          <w:rFonts w:ascii="Times New Roman" w:eastAsia="Times New Roman" w:hAnsi="Times New Roman"/>
          <w:sz w:val="28"/>
          <w:szCs w:val="28"/>
          <w:lang w:eastAsia="ru-RU"/>
        </w:rPr>
        <w:t>8 782 133 упаковок лекарственных средств, качество которых не соответствовало установленным требованиям (2017 г.: 3785076 уп.).</w:t>
      </w:r>
    </w:p>
    <w:p w:rsidR="007339FA" w:rsidRPr="00F44486" w:rsidRDefault="007339FA" w:rsidP="00940DE5">
      <w:pPr>
        <w:pStyle w:val="a9"/>
        <w:ind w:firstLine="709"/>
        <w:jc w:val="both"/>
        <w:rPr>
          <w:rFonts w:ascii="Times New Roman" w:hAnsi="Times New Roman"/>
          <w:b/>
          <w:i/>
          <w:sz w:val="28"/>
          <w:szCs w:val="28"/>
        </w:rPr>
      </w:pPr>
    </w:p>
    <w:p w:rsidR="00F35E21" w:rsidRPr="00F44486" w:rsidRDefault="00F35E21" w:rsidP="00F35E21">
      <w:pPr>
        <w:autoSpaceDE w:val="0"/>
        <w:autoSpaceDN w:val="0"/>
        <w:adjustRightInd w:val="0"/>
        <w:spacing w:after="0" w:line="240" w:lineRule="auto"/>
        <w:ind w:firstLine="709"/>
        <w:jc w:val="both"/>
        <w:rPr>
          <w:rFonts w:ascii="Times New Roman" w:eastAsiaTheme="minorHAnsi" w:hAnsi="Times New Roman"/>
          <w:b/>
          <w:bCs/>
          <w:i/>
          <w:sz w:val="28"/>
          <w:szCs w:val="24"/>
        </w:rPr>
      </w:pPr>
      <w:r w:rsidRPr="00F44486">
        <w:rPr>
          <w:rFonts w:ascii="Times New Roman" w:eastAsiaTheme="minorHAnsi" w:hAnsi="Times New Roman"/>
          <w:b/>
          <w:bCs/>
          <w:i/>
          <w:sz w:val="28"/>
          <w:szCs w:val="24"/>
        </w:rPr>
        <w:t>Результаты федерального государственного надзора в сфере обращения лекарственных средств</w:t>
      </w:r>
    </w:p>
    <w:p w:rsidR="00F35E21" w:rsidRPr="00F44486" w:rsidRDefault="00F35E21" w:rsidP="00F35E21">
      <w:pPr>
        <w:spacing w:after="0" w:line="240" w:lineRule="auto"/>
        <w:ind w:firstLine="709"/>
        <w:jc w:val="both"/>
        <w:rPr>
          <w:rFonts w:ascii="Times New Roman" w:hAnsi="Times New Roman"/>
          <w:sz w:val="28"/>
          <w:szCs w:val="28"/>
        </w:rPr>
      </w:pPr>
      <w:r w:rsidRPr="00F44486">
        <w:rPr>
          <w:rFonts w:ascii="Times New Roman" w:hAnsi="Times New Roman"/>
          <w:sz w:val="28"/>
          <w:szCs w:val="28"/>
        </w:rPr>
        <w:t xml:space="preserve">По результатам 3012 (в 2017 г. - 2085, за первое полугодие 2018 г. - 1256) проверок возбуждены дела об административных правонарушениях, что в 1,3 раза больше чем в 2017 году. Составлено протоколов об административных правонарушениях - 3244 (в 2017 г. - 2348, за первое полугодие 2018 - 1657) проверок (таблица </w:t>
      </w:r>
      <w:r w:rsidR="00791931">
        <w:rPr>
          <w:rFonts w:ascii="Times New Roman" w:hAnsi="Times New Roman"/>
          <w:sz w:val="28"/>
          <w:szCs w:val="28"/>
        </w:rPr>
        <w:t>40</w:t>
      </w:r>
      <w:r w:rsidRPr="00F44486">
        <w:rPr>
          <w:rFonts w:ascii="Times New Roman" w:hAnsi="Times New Roman"/>
          <w:sz w:val="28"/>
          <w:szCs w:val="28"/>
        </w:rPr>
        <w:t xml:space="preserve">). </w:t>
      </w:r>
    </w:p>
    <w:p w:rsidR="00F35E21" w:rsidRPr="00F44486" w:rsidRDefault="00F35E21" w:rsidP="00F35E2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Анализ результатов контрольных мероприятий свидетельствует о том, что в 2018 году доля проверок, в результате которых выявляются правонарушения обязательных требований при обращении лекарственных препаратов для медицинского применения, сохраняется в целом на уровне 2017 года.</w:t>
      </w:r>
    </w:p>
    <w:p w:rsidR="00572243" w:rsidRPr="00F44486" w:rsidRDefault="00572243" w:rsidP="00515660">
      <w:pPr>
        <w:spacing w:after="0" w:line="240" w:lineRule="auto"/>
        <w:ind w:firstLine="709"/>
        <w:jc w:val="both"/>
        <w:rPr>
          <w:rFonts w:ascii="Times New Roman" w:hAnsi="Times New Roman"/>
          <w:i/>
          <w:sz w:val="28"/>
          <w:szCs w:val="28"/>
        </w:rPr>
      </w:pPr>
    </w:p>
    <w:p w:rsidR="00F35E21" w:rsidRPr="00F44486" w:rsidRDefault="00F35E21" w:rsidP="00515660">
      <w:pPr>
        <w:spacing w:after="0" w:line="240" w:lineRule="auto"/>
        <w:ind w:firstLine="709"/>
        <w:jc w:val="both"/>
        <w:rPr>
          <w:rFonts w:ascii="Times New Roman" w:hAnsi="Times New Roman"/>
          <w:i/>
          <w:sz w:val="28"/>
          <w:szCs w:val="28"/>
        </w:rPr>
      </w:pPr>
      <w:r w:rsidRPr="00F44486">
        <w:rPr>
          <w:rFonts w:ascii="Times New Roman" w:hAnsi="Times New Roman"/>
          <w:i/>
          <w:sz w:val="28"/>
          <w:szCs w:val="28"/>
        </w:rPr>
        <w:t xml:space="preserve">Таблица </w:t>
      </w:r>
      <w:r w:rsidR="00791931">
        <w:rPr>
          <w:rFonts w:ascii="Times New Roman" w:hAnsi="Times New Roman"/>
          <w:i/>
          <w:sz w:val="28"/>
          <w:szCs w:val="28"/>
        </w:rPr>
        <w:t>40</w:t>
      </w:r>
      <w:r w:rsidRPr="00F44486">
        <w:rPr>
          <w:rFonts w:ascii="Times New Roman" w:hAnsi="Times New Roman"/>
          <w:i/>
          <w:sz w:val="28"/>
          <w:szCs w:val="28"/>
        </w:rPr>
        <w:t xml:space="preserve">. Результаты Росздравнадзора по федеральному </w:t>
      </w:r>
      <w:r w:rsidRPr="00F44486">
        <w:rPr>
          <w:rFonts w:ascii="Times New Roman" w:eastAsia="Times New Roman" w:hAnsi="Times New Roman"/>
          <w:i/>
          <w:sz w:val="28"/>
          <w:szCs w:val="28"/>
          <w:lang w:eastAsia="ru-RU"/>
        </w:rPr>
        <w:t>государственному надзору в сфере обращения лекарственных средств</w:t>
      </w:r>
      <w:r w:rsidR="00515660" w:rsidRPr="00F44486">
        <w:rPr>
          <w:rFonts w:ascii="Times New Roman" w:hAnsi="Times New Roman"/>
          <w:i/>
          <w:sz w:val="28"/>
          <w:szCs w:val="28"/>
        </w:rPr>
        <w:t xml:space="preserve"> в 2017-2018</w:t>
      </w:r>
      <w:r w:rsidRPr="00F44486">
        <w:rPr>
          <w:rFonts w:ascii="Times New Roman" w:hAnsi="Times New Roman"/>
          <w:i/>
          <w:sz w:val="28"/>
          <w:szCs w:val="28"/>
        </w:rPr>
        <w:t>гг.</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708"/>
        <w:gridCol w:w="567"/>
        <w:gridCol w:w="851"/>
        <w:gridCol w:w="709"/>
        <w:gridCol w:w="850"/>
        <w:gridCol w:w="851"/>
        <w:gridCol w:w="850"/>
        <w:gridCol w:w="709"/>
        <w:gridCol w:w="850"/>
        <w:gridCol w:w="851"/>
        <w:gridCol w:w="709"/>
      </w:tblGrid>
      <w:tr w:rsidR="00F35E21" w:rsidRPr="00F44486" w:rsidTr="0014384B">
        <w:tc>
          <w:tcPr>
            <w:tcW w:w="851" w:type="dxa"/>
            <w:vMerge w:val="restart"/>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Статья КоАП РФ</w:t>
            </w:r>
          </w:p>
        </w:tc>
        <w:tc>
          <w:tcPr>
            <w:tcW w:w="1984" w:type="dxa"/>
            <w:gridSpan w:val="3"/>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Количество составленных протоколов</w:t>
            </w:r>
          </w:p>
        </w:tc>
        <w:tc>
          <w:tcPr>
            <w:tcW w:w="2410" w:type="dxa"/>
            <w:gridSpan w:val="3"/>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Количество предписаний об устранении выявленных нарушений</w:t>
            </w:r>
          </w:p>
        </w:tc>
        <w:tc>
          <w:tcPr>
            <w:tcW w:w="2410" w:type="dxa"/>
            <w:gridSpan w:val="3"/>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 xml:space="preserve">Сумма наложенных административных штрафов </w:t>
            </w:r>
          </w:p>
        </w:tc>
        <w:tc>
          <w:tcPr>
            <w:tcW w:w="2410" w:type="dxa"/>
            <w:gridSpan w:val="3"/>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Сумма взысканных административных штрафов</w:t>
            </w:r>
          </w:p>
        </w:tc>
      </w:tr>
      <w:tr w:rsidR="00F35E21" w:rsidRPr="00F44486" w:rsidTr="0014384B">
        <w:tc>
          <w:tcPr>
            <w:tcW w:w="851" w:type="dxa"/>
            <w:vMerge/>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2017</w:t>
            </w:r>
          </w:p>
        </w:tc>
        <w:tc>
          <w:tcPr>
            <w:tcW w:w="708"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 пол 2018</w:t>
            </w:r>
          </w:p>
        </w:tc>
        <w:tc>
          <w:tcPr>
            <w:tcW w:w="567"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 пол 2018</w:t>
            </w:r>
          </w:p>
        </w:tc>
        <w:tc>
          <w:tcPr>
            <w:tcW w:w="851"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2017</w:t>
            </w:r>
          </w:p>
        </w:tc>
        <w:tc>
          <w:tcPr>
            <w:tcW w:w="709"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 пол 2018</w:t>
            </w:r>
          </w:p>
        </w:tc>
        <w:tc>
          <w:tcPr>
            <w:tcW w:w="850"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 пол 2018</w:t>
            </w:r>
          </w:p>
        </w:tc>
        <w:tc>
          <w:tcPr>
            <w:tcW w:w="851"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2017</w:t>
            </w:r>
          </w:p>
        </w:tc>
        <w:tc>
          <w:tcPr>
            <w:tcW w:w="850"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 пол 2018</w:t>
            </w:r>
          </w:p>
        </w:tc>
        <w:tc>
          <w:tcPr>
            <w:tcW w:w="709"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 пол 2018</w:t>
            </w:r>
          </w:p>
        </w:tc>
        <w:tc>
          <w:tcPr>
            <w:tcW w:w="850"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2017</w:t>
            </w:r>
          </w:p>
        </w:tc>
        <w:tc>
          <w:tcPr>
            <w:tcW w:w="851"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 пол 2018</w:t>
            </w:r>
          </w:p>
        </w:tc>
        <w:tc>
          <w:tcPr>
            <w:tcW w:w="709"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 пол 2018</w:t>
            </w:r>
          </w:p>
        </w:tc>
      </w:tr>
      <w:tr w:rsidR="00F35E21" w:rsidRPr="00F44486" w:rsidTr="0014384B">
        <w:tc>
          <w:tcPr>
            <w:tcW w:w="851" w:type="dxa"/>
            <w:shd w:val="clear" w:color="auto" w:fill="auto"/>
          </w:tcPr>
          <w:p w:rsidR="00F35E21" w:rsidRPr="00F44486" w:rsidRDefault="00F35E21" w:rsidP="00F35E21">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 xml:space="preserve">14.4.2. </w:t>
            </w:r>
          </w:p>
          <w:p w:rsidR="00F35E21" w:rsidRPr="00F44486" w:rsidRDefault="00F35E21" w:rsidP="00F35E21">
            <w:pPr>
              <w:autoSpaceDE w:val="0"/>
              <w:autoSpaceDN w:val="0"/>
              <w:adjustRightInd w:val="0"/>
              <w:spacing w:after="0" w:line="240" w:lineRule="auto"/>
              <w:jc w:val="both"/>
              <w:rPr>
                <w:rFonts w:ascii="Times New Roman" w:eastAsia="Times New Roman" w:hAnsi="Times New Roman"/>
                <w:sz w:val="20"/>
                <w:szCs w:val="20"/>
                <w:lang w:eastAsia="ru-RU"/>
              </w:rPr>
            </w:pPr>
          </w:p>
        </w:tc>
        <w:tc>
          <w:tcPr>
            <w:tcW w:w="709"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931</w:t>
            </w:r>
          </w:p>
        </w:tc>
        <w:tc>
          <w:tcPr>
            <w:tcW w:w="708"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784</w:t>
            </w:r>
          </w:p>
        </w:tc>
        <w:tc>
          <w:tcPr>
            <w:tcW w:w="567"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513</w:t>
            </w:r>
          </w:p>
        </w:tc>
        <w:tc>
          <w:tcPr>
            <w:tcW w:w="851"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931</w:t>
            </w:r>
          </w:p>
        </w:tc>
        <w:tc>
          <w:tcPr>
            <w:tcW w:w="709"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784</w:t>
            </w:r>
          </w:p>
        </w:tc>
        <w:tc>
          <w:tcPr>
            <w:tcW w:w="850"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513</w:t>
            </w:r>
          </w:p>
        </w:tc>
        <w:tc>
          <w:tcPr>
            <w:tcW w:w="851"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8393,5</w:t>
            </w:r>
          </w:p>
        </w:tc>
        <w:tc>
          <w:tcPr>
            <w:tcW w:w="850"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8352,6</w:t>
            </w:r>
          </w:p>
        </w:tc>
        <w:tc>
          <w:tcPr>
            <w:tcW w:w="709"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4352,6</w:t>
            </w:r>
          </w:p>
        </w:tc>
        <w:tc>
          <w:tcPr>
            <w:tcW w:w="850"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4833,08</w:t>
            </w:r>
          </w:p>
        </w:tc>
        <w:tc>
          <w:tcPr>
            <w:tcW w:w="851"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6352,6</w:t>
            </w:r>
          </w:p>
        </w:tc>
        <w:tc>
          <w:tcPr>
            <w:tcW w:w="709"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2993,26</w:t>
            </w:r>
          </w:p>
        </w:tc>
      </w:tr>
      <w:tr w:rsidR="00F35E21" w:rsidRPr="00F44486" w:rsidTr="0014384B">
        <w:tc>
          <w:tcPr>
            <w:tcW w:w="851" w:type="dxa"/>
            <w:shd w:val="clear" w:color="auto" w:fill="auto"/>
          </w:tcPr>
          <w:p w:rsidR="00F35E21" w:rsidRPr="00F44486" w:rsidRDefault="00F35E21" w:rsidP="00F35E21">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14.43</w:t>
            </w:r>
          </w:p>
          <w:p w:rsidR="00F35E21" w:rsidRPr="00F44486" w:rsidRDefault="00F35E21" w:rsidP="00F35E21">
            <w:pPr>
              <w:autoSpaceDE w:val="0"/>
              <w:autoSpaceDN w:val="0"/>
              <w:adjustRightInd w:val="0"/>
              <w:spacing w:after="0" w:line="240" w:lineRule="auto"/>
              <w:jc w:val="both"/>
              <w:outlineLvl w:val="0"/>
              <w:rPr>
                <w:rFonts w:ascii="Times New Roman" w:eastAsia="Times New Roman" w:hAnsi="Times New Roman"/>
                <w:sz w:val="20"/>
                <w:szCs w:val="20"/>
                <w:lang w:eastAsia="ru-RU"/>
              </w:rPr>
            </w:pPr>
          </w:p>
        </w:tc>
        <w:tc>
          <w:tcPr>
            <w:tcW w:w="709"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1417</w:t>
            </w:r>
          </w:p>
        </w:tc>
        <w:tc>
          <w:tcPr>
            <w:tcW w:w="708"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873</w:t>
            </w:r>
          </w:p>
        </w:tc>
        <w:tc>
          <w:tcPr>
            <w:tcW w:w="567"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1074</w:t>
            </w:r>
          </w:p>
        </w:tc>
        <w:tc>
          <w:tcPr>
            <w:tcW w:w="851"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1417</w:t>
            </w:r>
          </w:p>
        </w:tc>
        <w:tc>
          <w:tcPr>
            <w:tcW w:w="709"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873</w:t>
            </w:r>
          </w:p>
        </w:tc>
        <w:tc>
          <w:tcPr>
            <w:tcW w:w="850"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1074</w:t>
            </w:r>
          </w:p>
        </w:tc>
        <w:tc>
          <w:tcPr>
            <w:tcW w:w="851"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101932,34</w:t>
            </w:r>
          </w:p>
        </w:tc>
        <w:tc>
          <w:tcPr>
            <w:tcW w:w="850"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33378,31</w:t>
            </w:r>
          </w:p>
        </w:tc>
        <w:tc>
          <w:tcPr>
            <w:tcW w:w="709"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30000,1</w:t>
            </w:r>
          </w:p>
        </w:tc>
        <w:tc>
          <w:tcPr>
            <w:tcW w:w="850"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81092,6</w:t>
            </w:r>
          </w:p>
        </w:tc>
        <w:tc>
          <w:tcPr>
            <w:tcW w:w="851"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29188,53</w:t>
            </w:r>
          </w:p>
        </w:tc>
        <w:tc>
          <w:tcPr>
            <w:tcW w:w="709"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25789,31</w:t>
            </w:r>
          </w:p>
        </w:tc>
      </w:tr>
      <w:tr w:rsidR="00F35E21" w:rsidRPr="00F44486" w:rsidTr="0014384B">
        <w:tc>
          <w:tcPr>
            <w:tcW w:w="851" w:type="dxa"/>
            <w:shd w:val="clear" w:color="auto" w:fill="auto"/>
          </w:tcPr>
          <w:p w:rsidR="00F35E21" w:rsidRPr="00F44486" w:rsidRDefault="00F35E21" w:rsidP="00F35E21">
            <w:pPr>
              <w:autoSpaceDE w:val="0"/>
              <w:autoSpaceDN w:val="0"/>
              <w:adjustRightInd w:val="0"/>
              <w:spacing w:after="0" w:line="240" w:lineRule="auto"/>
              <w:jc w:val="both"/>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Итого</w:t>
            </w:r>
          </w:p>
        </w:tc>
        <w:tc>
          <w:tcPr>
            <w:tcW w:w="709"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2348</w:t>
            </w:r>
          </w:p>
        </w:tc>
        <w:tc>
          <w:tcPr>
            <w:tcW w:w="708"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1657</w:t>
            </w:r>
          </w:p>
        </w:tc>
        <w:tc>
          <w:tcPr>
            <w:tcW w:w="567"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1587</w:t>
            </w:r>
          </w:p>
        </w:tc>
        <w:tc>
          <w:tcPr>
            <w:tcW w:w="851"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2348</w:t>
            </w:r>
          </w:p>
        </w:tc>
        <w:tc>
          <w:tcPr>
            <w:tcW w:w="709"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1657</w:t>
            </w:r>
          </w:p>
        </w:tc>
        <w:tc>
          <w:tcPr>
            <w:tcW w:w="850"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1587</w:t>
            </w:r>
          </w:p>
        </w:tc>
        <w:tc>
          <w:tcPr>
            <w:tcW w:w="851"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110325,84</w:t>
            </w:r>
          </w:p>
        </w:tc>
        <w:tc>
          <w:tcPr>
            <w:tcW w:w="850"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41730,91</w:t>
            </w:r>
          </w:p>
        </w:tc>
        <w:tc>
          <w:tcPr>
            <w:tcW w:w="709"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34352,7</w:t>
            </w:r>
          </w:p>
        </w:tc>
        <w:tc>
          <w:tcPr>
            <w:tcW w:w="850"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85925,68</w:t>
            </w:r>
          </w:p>
        </w:tc>
        <w:tc>
          <w:tcPr>
            <w:tcW w:w="851" w:type="dxa"/>
            <w:shd w:val="clear" w:color="auto" w:fill="auto"/>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32541,13</w:t>
            </w:r>
          </w:p>
        </w:tc>
        <w:tc>
          <w:tcPr>
            <w:tcW w:w="709" w:type="dxa"/>
          </w:tcPr>
          <w:p w:rsidR="00F35E21" w:rsidRPr="00F44486" w:rsidRDefault="00F35E21" w:rsidP="00F35E21">
            <w:pPr>
              <w:autoSpaceDE w:val="0"/>
              <w:autoSpaceDN w:val="0"/>
              <w:adjustRightInd w:val="0"/>
              <w:spacing w:after="0" w:line="240" w:lineRule="auto"/>
              <w:jc w:val="center"/>
              <w:rPr>
                <w:rFonts w:ascii="Times New Roman" w:eastAsia="Times New Roman" w:hAnsi="Times New Roman"/>
                <w:sz w:val="20"/>
                <w:szCs w:val="20"/>
                <w:lang w:eastAsia="ru-RU"/>
              </w:rPr>
            </w:pPr>
            <w:r w:rsidRPr="00F44486">
              <w:rPr>
                <w:rFonts w:ascii="Times New Roman" w:eastAsia="Times New Roman" w:hAnsi="Times New Roman"/>
                <w:sz w:val="20"/>
                <w:szCs w:val="20"/>
                <w:lang w:eastAsia="ru-RU"/>
              </w:rPr>
              <w:t>28782,57</w:t>
            </w:r>
          </w:p>
        </w:tc>
      </w:tr>
    </w:tbl>
    <w:p w:rsidR="00F35E21" w:rsidRPr="00F44486" w:rsidRDefault="00F35E21" w:rsidP="00F35E21">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35E21" w:rsidRPr="00F44486" w:rsidRDefault="00F35E21" w:rsidP="00F35E2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Большая доля принятых административных мер в 2018 году (60%), как и в 2017 году (60%)</w:t>
      </w:r>
      <w:r w:rsidR="00B776C7">
        <w:rPr>
          <w:rFonts w:ascii="Times New Roman" w:eastAsia="Times New Roman" w:hAnsi="Times New Roman"/>
          <w:sz w:val="28"/>
          <w:szCs w:val="28"/>
          <w:lang w:eastAsia="ru-RU"/>
        </w:rPr>
        <w:t>,</w:t>
      </w:r>
      <w:r w:rsidRPr="00F44486">
        <w:rPr>
          <w:rFonts w:ascii="Times New Roman" w:eastAsia="Times New Roman" w:hAnsi="Times New Roman"/>
          <w:sz w:val="28"/>
          <w:szCs w:val="28"/>
          <w:lang w:eastAsia="ru-RU"/>
        </w:rPr>
        <w:t xml:space="preserve"> связана с нарушениями, предусматривающими ответственность за несоблюдение правил хранения лекарственных средств,</w:t>
      </w:r>
      <w:r w:rsidRPr="00F44486">
        <w:t xml:space="preserve"> </w:t>
      </w:r>
      <w:r w:rsidRPr="00F44486">
        <w:rPr>
          <w:rFonts w:ascii="Times New Roman" w:eastAsia="Times New Roman" w:hAnsi="Times New Roman"/>
          <w:sz w:val="28"/>
          <w:szCs w:val="28"/>
          <w:lang w:eastAsia="ru-RU"/>
        </w:rPr>
        <w:t xml:space="preserve">квалифицируемыми по статье 14.43 КоАП РФ. </w:t>
      </w:r>
    </w:p>
    <w:p w:rsidR="00F35E21" w:rsidRDefault="00F35E21" w:rsidP="00F35E21">
      <w:pPr>
        <w:spacing w:after="0" w:line="240" w:lineRule="auto"/>
        <w:ind w:firstLine="709"/>
        <w:jc w:val="both"/>
        <w:rPr>
          <w:rFonts w:ascii="Times New Roman" w:hAnsi="Times New Roman"/>
          <w:sz w:val="28"/>
          <w:szCs w:val="28"/>
        </w:rPr>
      </w:pPr>
      <w:r w:rsidRPr="00F44486">
        <w:rPr>
          <w:rFonts w:ascii="Times New Roman" w:hAnsi="Times New Roman"/>
          <w:sz w:val="28"/>
          <w:szCs w:val="28"/>
        </w:rPr>
        <w:t xml:space="preserve">По результатам заседаний приняты административные наказания (таблица </w:t>
      </w:r>
      <w:r w:rsidR="00791931">
        <w:rPr>
          <w:rFonts w:ascii="Times New Roman" w:hAnsi="Times New Roman"/>
          <w:sz w:val="28"/>
          <w:szCs w:val="28"/>
        </w:rPr>
        <w:t>41</w:t>
      </w:r>
      <w:r w:rsidRPr="00F44486">
        <w:rPr>
          <w:rFonts w:ascii="Times New Roman" w:hAnsi="Times New Roman"/>
          <w:sz w:val="28"/>
          <w:szCs w:val="28"/>
        </w:rPr>
        <w:t>):</w:t>
      </w:r>
    </w:p>
    <w:p w:rsidR="00B51EE6" w:rsidRDefault="00B51EE6" w:rsidP="00F35E21">
      <w:pPr>
        <w:spacing w:after="0" w:line="240" w:lineRule="auto"/>
        <w:ind w:firstLine="709"/>
        <w:jc w:val="both"/>
        <w:rPr>
          <w:rFonts w:ascii="Times New Roman" w:hAnsi="Times New Roman"/>
          <w:sz w:val="28"/>
          <w:szCs w:val="28"/>
        </w:rPr>
      </w:pPr>
    </w:p>
    <w:p w:rsidR="00F35E21" w:rsidRPr="00F44486" w:rsidRDefault="00F35E21" w:rsidP="00515660">
      <w:pPr>
        <w:spacing w:after="0" w:line="240" w:lineRule="auto"/>
        <w:ind w:firstLine="709"/>
        <w:jc w:val="both"/>
        <w:rPr>
          <w:rFonts w:ascii="Times New Roman" w:eastAsiaTheme="minorHAnsi" w:hAnsi="Times New Roman" w:cstheme="minorBidi"/>
          <w:i/>
          <w:sz w:val="28"/>
          <w:szCs w:val="28"/>
        </w:rPr>
      </w:pPr>
      <w:r w:rsidRPr="00F44486">
        <w:rPr>
          <w:rFonts w:ascii="Times New Roman" w:hAnsi="Times New Roman"/>
          <w:i/>
          <w:sz w:val="28"/>
          <w:szCs w:val="28"/>
        </w:rPr>
        <w:t xml:space="preserve">Таблица </w:t>
      </w:r>
      <w:r w:rsidR="00791931">
        <w:rPr>
          <w:rFonts w:ascii="Times New Roman" w:hAnsi="Times New Roman"/>
          <w:i/>
          <w:sz w:val="28"/>
          <w:szCs w:val="28"/>
        </w:rPr>
        <w:t>41</w:t>
      </w:r>
      <w:r w:rsidRPr="00F44486">
        <w:rPr>
          <w:rFonts w:ascii="Times New Roman" w:hAnsi="Times New Roman"/>
          <w:i/>
          <w:sz w:val="28"/>
          <w:szCs w:val="28"/>
        </w:rPr>
        <w:t xml:space="preserve">. </w:t>
      </w:r>
      <w:r w:rsidRPr="00F44486">
        <w:rPr>
          <w:rFonts w:ascii="Times New Roman" w:eastAsiaTheme="minorHAnsi" w:hAnsi="Times New Roman" w:cstheme="minorBidi"/>
          <w:i/>
          <w:sz w:val="28"/>
          <w:szCs w:val="28"/>
        </w:rPr>
        <w:t>Типы вынесенных административных наказаний в 2017-2018 гг.</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709"/>
        <w:gridCol w:w="992"/>
        <w:gridCol w:w="1105"/>
        <w:gridCol w:w="709"/>
        <w:gridCol w:w="1134"/>
        <w:gridCol w:w="945"/>
        <w:gridCol w:w="756"/>
        <w:gridCol w:w="980"/>
        <w:gridCol w:w="1004"/>
      </w:tblGrid>
      <w:tr w:rsidR="00F35E21" w:rsidRPr="00F44486" w:rsidTr="00572243">
        <w:tc>
          <w:tcPr>
            <w:tcW w:w="1447" w:type="dxa"/>
            <w:vMerge w:val="restart"/>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i/>
                <w:sz w:val="24"/>
                <w:szCs w:val="24"/>
              </w:rPr>
            </w:pPr>
            <w:r w:rsidRPr="00F44486">
              <w:rPr>
                <w:rFonts w:ascii="Times New Roman" w:eastAsiaTheme="minorHAnsi" w:hAnsi="Times New Roman"/>
                <w:sz w:val="24"/>
                <w:szCs w:val="24"/>
              </w:rPr>
              <w:t>Тип административного наказания</w:t>
            </w:r>
          </w:p>
        </w:tc>
        <w:tc>
          <w:tcPr>
            <w:tcW w:w="2806" w:type="dxa"/>
            <w:gridSpan w:val="3"/>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autoSpaceDE w:val="0"/>
              <w:autoSpaceDN w:val="0"/>
              <w:adjustRightInd w:val="0"/>
              <w:spacing w:after="200" w:line="240" w:lineRule="auto"/>
              <w:ind w:left="720"/>
              <w:contextualSpacing/>
              <w:jc w:val="center"/>
              <w:outlineLvl w:val="1"/>
              <w:rPr>
                <w:rFonts w:ascii="Times New Roman" w:eastAsiaTheme="minorHAnsi" w:hAnsi="Times New Roman"/>
                <w:sz w:val="24"/>
                <w:szCs w:val="24"/>
              </w:rPr>
            </w:pPr>
            <w:r w:rsidRPr="00F44486">
              <w:rPr>
                <w:rFonts w:ascii="Times New Roman" w:eastAsiaTheme="minorHAnsi" w:hAnsi="Times New Roman"/>
                <w:sz w:val="24"/>
                <w:szCs w:val="24"/>
              </w:rPr>
              <w:t>Общее количество</w:t>
            </w:r>
          </w:p>
        </w:tc>
        <w:tc>
          <w:tcPr>
            <w:tcW w:w="2788" w:type="dxa"/>
            <w:gridSpan w:val="3"/>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autoSpaceDE w:val="0"/>
              <w:autoSpaceDN w:val="0"/>
              <w:adjustRightInd w:val="0"/>
              <w:spacing w:after="200" w:line="240" w:lineRule="auto"/>
              <w:contextualSpacing/>
              <w:jc w:val="center"/>
              <w:outlineLvl w:val="1"/>
              <w:rPr>
                <w:rFonts w:ascii="Times New Roman" w:eastAsiaTheme="minorHAnsi" w:hAnsi="Times New Roman"/>
                <w:sz w:val="24"/>
                <w:szCs w:val="24"/>
              </w:rPr>
            </w:pPr>
            <w:r w:rsidRPr="00F44486">
              <w:rPr>
                <w:rFonts w:ascii="Times New Roman" w:eastAsiaTheme="minorHAnsi" w:hAnsi="Times New Roman"/>
                <w:sz w:val="24"/>
                <w:szCs w:val="24"/>
              </w:rPr>
              <w:t>Плановые проверки</w:t>
            </w:r>
          </w:p>
        </w:tc>
        <w:tc>
          <w:tcPr>
            <w:tcW w:w="2740" w:type="dxa"/>
            <w:gridSpan w:val="3"/>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autoSpaceDE w:val="0"/>
              <w:autoSpaceDN w:val="0"/>
              <w:adjustRightInd w:val="0"/>
              <w:spacing w:after="200" w:line="240" w:lineRule="auto"/>
              <w:contextualSpacing/>
              <w:jc w:val="center"/>
              <w:outlineLvl w:val="1"/>
              <w:rPr>
                <w:rFonts w:ascii="Times New Roman" w:eastAsiaTheme="minorHAnsi" w:hAnsi="Times New Roman"/>
                <w:sz w:val="24"/>
                <w:szCs w:val="24"/>
              </w:rPr>
            </w:pPr>
            <w:r w:rsidRPr="00F44486">
              <w:rPr>
                <w:rFonts w:ascii="Times New Roman" w:eastAsiaTheme="minorHAnsi" w:hAnsi="Times New Roman"/>
                <w:sz w:val="24"/>
                <w:szCs w:val="24"/>
              </w:rPr>
              <w:t>Внеплановые проверки</w:t>
            </w:r>
          </w:p>
        </w:tc>
      </w:tr>
      <w:tr w:rsidR="00F35E21" w:rsidRPr="00F44486" w:rsidTr="00572243">
        <w:tc>
          <w:tcPr>
            <w:tcW w:w="1447" w:type="dxa"/>
            <w:vMerge/>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i/>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rPr>
                <w:rFonts w:ascii="Times New Roman" w:hAnsi="Times New Roman"/>
                <w:sz w:val="24"/>
                <w:szCs w:val="24"/>
              </w:rPr>
            </w:pPr>
            <w:r w:rsidRPr="00F44486">
              <w:rPr>
                <w:rFonts w:ascii="Times New Roman" w:hAnsi="Times New Roman"/>
                <w:sz w:val="24"/>
                <w:szCs w:val="24"/>
              </w:rPr>
              <w:t>2017 г.</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rPr>
                <w:rFonts w:ascii="Times New Roman" w:hAnsi="Times New Roman"/>
                <w:sz w:val="24"/>
                <w:szCs w:val="24"/>
              </w:rPr>
            </w:pPr>
            <w:r w:rsidRPr="00F44486">
              <w:rPr>
                <w:rFonts w:ascii="Times New Roman" w:hAnsi="Times New Roman"/>
                <w:sz w:val="24"/>
                <w:szCs w:val="24"/>
              </w:rPr>
              <w:t>1 полуг. 2018 г.</w:t>
            </w:r>
          </w:p>
        </w:tc>
        <w:tc>
          <w:tcPr>
            <w:tcW w:w="1105" w:type="dxa"/>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rPr>
                <w:rFonts w:ascii="Times New Roman" w:hAnsi="Times New Roman"/>
                <w:sz w:val="24"/>
                <w:szCs w:val="24"/>
              </w:rPr>
            </w:pPr>
            <w:r w:rsidRPr="00F44486">
              <w:rPr>
                <w:rFonts w:ascii="Times New Roman" w:hAnsi="Times New Roman"/>
                <w:sz w:val="24"/>
                <w:szCs w:val="24"/>
              </w:rPr>
              <w:t>2 полуго дие 2018 г.</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rPr>
                <w:rFonts w:ascii="Times New Roman" w:hAnsi="Times New Roman"/>
                <w:sz w:val="24"/>
                <w:szCs w:val="24"/>
              </w:rPr>
            </w:pPr>
            <w:r w:rsidRPr="00F44486">
              <w:rPr>
                <w:rFonts w:ascii="Times New Roman" w:hAnsi="Times New Roman"/>
                <w:sz w:val="24"/>
                <w:szCs w:val="24"/>
              </w:rPr>
              <w:t>2017 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rPr>
                <w:rFonts w:ascii="Times New Roman" w:hAnsi="Times New Roman"/>
                <w:sz w:val="24"/>
                <w:szCs w:val="24"/>
              </w:rPr>
            </w:pPr>
            <w:r w:rsidRPr="00F44486">
              <w:rPr>
                <w:rFonts w:ascii="Times New Roman" w:hAnsi="Times New Roman"/>
                <w:sz w:val="24"/>
                <w:szCs w:val="24"/>
              </w:rPr>
              <w:t>1 полуг. 2018 г.</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rPr>
                <w:rFonts w:ascii="Times New Roman" w:hAnsi="Times New Roman"/>
                <w:sz w:val="24"/>
                <w:szCs w:val="24"/>
              </w:rPr>
            </w:pPr>
            <w:r w:rsidRPr="00F44486">
              <w:rPr>
                <w:rFonts w:ascii="Times New Roman" w:hAnsi="Times New Roman"/>
                <w:sz w:val="24"/>
                <w:szCs w:val="24"/>
              </w:rPr>
              <w:t>2 полу годие 2018 г.</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rPr>
                <w:rFonts w:ascii="Times New Roman" w:hAnsi="Times New Roman"/>
                <w:sz w:val="24"/>
                <w:szCs w:val="24"/>
              </w:rPr>
            </w:pPr>
            <w:r w:rsidRPr="00F44486">
              <w:rPr>
                <w:rFonts w:ascii="Times New Roman" w:hAnsi="Times New Roman"/>
                <w:sz w:val="24"/>
                <w:szCs w:val="24"/>
              </w:rPr>
              <w:t>2017 г.</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rPr>
                <w:rFonts w:ascii="Times New Roman" w:hAnsi="Times New Roman"/>
                <w:sz w:val="24"/>
                <w:szCs w:val="24"/>
              </w:rPr>
            </w:pPr>
            <w:r w:rsidRPr="00F44486">
              <w:rPr>
                <w:rFonts w:ascii="Times New Roman" w:hAnsi="Times New Roman"/>
                <w:sz w:val="24"/>
                <w:szCs w:val="24"/>
              </w:rPr>
              <w:t>1 полуг. 2018 г.</w:t>
            </w:r>
          </w:p>
        </w:tc>
        <w:tc>
          <w:tcPr>
            <w:tcW w:w="1004" w:type="dxa"/>
            <w:tcBorders>
              <w:top w:val="single" w:sz="4" w:space="0" w:color="auto"/>
              <w:left w:val="single" w:sz="4" w:space="0" w:color="auto"/>
              <w:bottom w:val="single" w:sz="4" w:space="0" w:color="auto"/>
              <w:right w:val="single" w:sz="4" w:space="0" w:color="auto"/>
            </w:tcBorders>
            <w:shd w:val="clear" w:color="auto" w:fill="auto"/>
          </w:tcPr>
          <w:p w:rsidR="00F35E21" w:rsidRPr="00F44486" w:rsidRDefault="00F35E21" w:rsidP="00F35E21">
            <w:pPr>
              <w:rPr>
                <w:rFonts w:ascii="Times New Roman" w:hAnsi="Times New Roman"/>
                <w:sz w:val="24"/>
                <w:szCs w:val="24"/>
              </w:rPr>
            </w:pPr>
            <w:r w:rsidRPr="00F44486">
              <w:rPr>
                <w:rFonts w:ascii="Times New Roman" w:hAnsi="Times New Roman"/>
                <w:sz w:val="24"/>
                <w:szCs w:val="24"/>
              </w:rPr>
              <w:t>2  полуго дие 2018 г.</w:t>
            </w:r>
          </w:p>
        </w:tc>
      </w:tr>
      <w:tr w:rsidR="00F35E21" w:rsidRPr="00F44486" w:rsidTr="00572243">
        <w:trPr>
          <w:trHeight w:val="409"/>
        </w:trPr>
        <w:tc>
          <w:tcPr>
            <w:tcW w:w="1447" w:type="dxa"/>
            <w:tcBorders>
              <w:top w:val="single" w:sz="4" w:space="0" w:color="auto"/>
            </w:tcBorders>
            <w:shd w:val="clear" w:color="auto" w:fill="auto"/>
          </w:tcPr>
          <w:p w:rsidR="00F35E21" w:rsidRPr="00F44486" w:rsidRDefault="00F35E21" w:rsidP="00F35E21">
            <w:pPr>
              <w:autoSpaceDE w:val="0"/>
              <w:autoSpaceDN w:val="0"/>
              <w:adjustRightInd w:val="0"/>
              <w:spacing w:after="20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Предупреждение</w:t>
            </w:r>
          </w:p>
        </w:tc>
        <w:tc>
          <w:tcPr>
            <w:tcW w:w="709" w:type="dxa"/>
            <w:tcBorders>
              <w:top w:val="single" w:sz="4" w:space="0" w:color="auto"/>
            </w:tcBorders>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578</w:t>
            </w:r>
          </w:p>
        </w:tc>
        <w:tc>
          <w:tcPr>
            <w:tcW w:w="992" w:type="dxa"/>
            <w:tcBorders>
              <w:top w:val="single" w:sz="4" w:space="0" w:color="auto"/>
            </w:tcBorders>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378</w:t>
            </w:r>
          </w:p>
        </w:tc>
        <w:tc>
          <w:tcPr>
            <w:tcW w:w="1105" w:type="dxa"/>
            <w:tcBorders>
              <w:top w:val="single" w:sz="4" w:space="0" w:color="auto"/>
            </w:tcBorders>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611</w:t>
            </w:r>
          </w:p>
        </w:tc>
        <w:tc>
          <w:tcPr>
            <w:tcW w:w="709" w:type="dxa"/>
            <w:tcBorders>
              <w:top w:val="single" w:sz="4" w:space="0" w:color="auto"/>
            </w:tcBorders>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391</w:t>
            </w:r>
          </w:p>
        </w:tc>
        <w:tc>
          <w:tcPr>
            <w:tcW w:w="1134" w:type="dxa"/>
            <w:tcBorders>
              <w:top w:val="single" w:sz="4" w:space="0" w:color="auto"/>
            </w:tcBorders>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354</w:t>
            </w:r>
          </w:p>
        </w:tc>
        <w:tc>
          <w:tcPr>
            <w:tcW w:w="945" w:type="dxa"/>
            <w:tcBorders>
              <w:top w:val="single" w:sz="4" w:space="0" w:color="auto"/>
            </w:tcBorders>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489</w:t>
            </w:r>
          </w:p>
        </w:tc>
        <w:tc>
          <w:tcPr>
            <w:tcW w:w="756" w:type="dxa"/>
            <w:tcBorders>
              <w:top w:val="single" w:sz="4" w:space="0" w:color="auto"/>
            </w:tcBorders>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187</w:t>
            </w:r>
          </w:p>
        </w:tc>
        <w:tc>
          <w:tcPr>
            <w:tcW w:w="980" w:type="dxa"/>
            <w:tcBorders>
              <w:top w:val="single" w:sz="4" w:space="0" w:color="auto"/>
            </w:tcBorders>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24</w:t>
            </w:r>
          </w:p>
        </w:tc>
        <w:tc>
          <w:tcPr>
            <w:tcW w:w="1004" w:type="dxa"/>
            <w:tcBorders>
              <w:top w:val="single" w:sz="4" w:space="0" w:color="auto"/>
            </w:tcBorders>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122</w:t>
            </w:r>
          </w:p>
        </w:tc>
      </w:tr>
      <w:tr w:rsidR="00F35E21" w:rsidRPr="00F44486" w:rsidTr="00572243">
        <w:trPr>
          <w:trHeight w:val="678"/>
        </w:trPr>
        <w:tc>
          <w:tcPr>
            <w:tcW w:w="1447" w:type="dxa"/>
            <w:shd w:val="clear" w:color="auto" w:fill="auto"/>
          </w:tcPr>
          <w:p w:rsidR="00F35E21" w:rsidRPr="00F44486" w:rsidRDefault="00F35E21" w:rsidP="00F35E21">
            <w:pPr>
              <w:autoSpaceDE w:val="0"/>
              <w:autoSpaceDN w:val="0"/>
              <w:adjustRightInd w:val="0"/>
              <w:spacing w:after="20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Административный штраф</w:t>
            </w:r>
          </w:p>
        </w:tc>
        <w:tc>
          <w:tcPr>
            <w:tcW w:w="709" w:type="dxa"/>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1770</w:t>
            </w:r>
          </w:p>
        </w:tc>
        <w:tc>
          <w:tcPr>
            <w:tcW w:w="992" w:type="dxa"/>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1147</w:t>
            </w:r>
          </w:p>
        </w:tc>
        <w:tc>
          <w:tcPr>
            <w:tcW w:w="1105" w:type="dxa"/>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1108</w:t>
            </w:r>
          </w:p>
        </w:tc>
        <w:tc>
          <w:tcPr>
            <w:tcW w:w="709" w:type="dxa"/>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1386</w:t>
            </w:r>
          </w:p>
        </w:tc>
        <w:tc>
          <w:tcPr>
            <w:tcW w:w="1134" w:type="dxa"/>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897</w:t>
            </w:r>
          </w:p>
        </w:tc>
        <w:tc>
          <w:tcPr>
            <w:tcW w:w="945" w:type="dxa"/>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1001</w:t>
            </w:r>
          </w:p>
        </w:tc>
        <w:tc>
          <w:tcPr>
            <w:tcW w:w="756" w:type="dxa"/>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384</w:t>
            </w:r>
          </w:p>
        </w:tc>
        <w:tc>
          <w:tcPr>
            <w:tcW w:w="980" w:type="dxa"/>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250</w:t>
            </w:r>
          </w:p>
        </w:tc>
        <w:tc>
          <w:tcPr>
            <w:tcW w:w="1004" w:type="dxa"/>
            <w:shd w:val="clear" w:color="auto" w:fill="auto"/>
          </w:tcPr>
          <w:p w:rsidR="00F35E21" w:rsidRPr="00F44486" w:rsidRDefault="00F35E21" w:rsidP="00F35E21">
            <w:pPr>
              <w:autoSpaceDE w:val="0"/>
              <w:autoSpaceDN w:val="0"/>
              <w:adjustRightInd w:val="0"/>
              <w:spacing w:after="0" w:line="240" w:lineRule="auto"/>
              <w:contextualSpacing/>
              <w:outlineLvl w:val="1"/>
              <w:rPr>
                <w:rFonts w:ascii="Times New Roman" w:eastAsiaTheme="minorHAnsi" w:hAnsi="Times New Roman"/>
                <w:sz w:val="24"/>
                <w:szCs w:val="24"/>
              </w:rPr>
            </w:pPr>
            <w:r w:rsidRPr="00F44486">
              <w:rPr>
                <w:rFonts w:ascii="Times New Roman" w:eastAsiaTheme="minorHAnsi" w:hAnsi="Times New Roman"/>
                <w:sz w:val="24"/>
                <w:szCs w:val="24"/>
              </w:rPr>
              <w:t>107</w:t>
            </w:r>
          </w:p>
        </w:tc>
      </w:tr>
    </w:tbl>
    <w:p w:rsidR="00F35E21" w:rsidRPr="00F44486" w:rsidRDefault="00F35E21" w:rsidP="00F35E21">
      <w:pPr>
        <w:spacing w:after="0" w:line="240" w:lineRule="auto"/>
        <w:ind w:firstLine="709"/>
        <w:jc w:val="both"/>
        <w:rPr>
          <w:rFonts w:ascii="Times New Roman" w:hAnsi="Times New Roman"/>
          <w:sz w:val="28"/>
          <w:szCs w:val="28"/>
        </w:rPr>
      </w:pPr>
    </w:p>
    <w:p w:rsidR="00F35E21" w:rsidRPr="00F44486" w:rsidRDefault="00B328F3" w:rsidP="00F35E21">
      <w:pPr>
        <w:spacing w:after="0" w:line="240" w:lineRule="auto"/>
        <w:ind w:firstLine="709"/>
        <w:jc w:val="both"/>
        <w:rPr>
          <w:rFonts w:ascii="Times New Roman" w:hAnsi="Times New Roman"/>
          <w:sz w:val="28"/>
          <w:szCs w:val="28"/>
        </w:rPr>
      </w:pPr>
      <w:r w:rsidRPr="00B328F3">
        <w:rPr>
          <w:rFonts w:ascii="Times New Roman" w:hAnsi="Times New Roman"/>
          <w:sz w:val="28"/>
          <w:szCs w:val="28"/>
        </w:rPr>
        <w:t>В 2018 г. назначено административных штрафов на сумму 76083,61 тыс. руб. (в 2017 г. – 110325,84 тыс. руб., за первое полугодие 2018 г. – 41730,91 тыс. руб.), что в 1,5 раза меньше чем в 2017 году.</w:t>
      </w:r>
      <w:r w:rsidR="00F35E21" w:rsidRPr="00F44486">
        <w:rPr>
          <w:rFonts w:ascii="Times New Roman" w:hAnsi="Times New Roman"/>
          <w:sz w:val="28"/>
          <w:szCs w:val="28"/>
        </w:rPr>
        <w:t xml:space="preserve"> </w:t>
      </w:r>
    </w:p>
    <w:p w:rsidR="00F35E21" w:rsidRPr="00F44486" w:rsidRDefault="00B328F3" w:rsidP="00F35E21">
      <w:pPr>
        <w:autoSpaceDE w:val="0"/>
        <w:autoSpaceDN w:val="0"/>
        <w:adjustRightInd w:val="0"/>
        <w:spacing w:after="0" w:line="240" w:lineRule="auto"/>
        <w:ind w:firstLine="709"/>
        <w:jc w:val="both"/>
        <w:rPr>
          <w:rFonts w:ascii="Times New Roman" w:hAnsi="Times New Roman"/>
          <w:sz w:val="28"/>
          <w:szCs w:val="28"/>
        </w:rPr>
      </w:pPr>
      <w:r w:rsidRPr="00B328F3">
        <w:rPr>
          <w:rFonts w:ascii="Times New Roman" w:hAnsi="Times New Roman"/>
          <w:sz w:val="28"/>
          <w:szCs w:val="28"/>
        </w:rPr>
        <w:t xml:space="preserve">Средняя сумма одного административного штрафа в 2018 году составила 25,54 тыс. рублей (в 2017 г. – 36,22 тыс. руб., в первом полугодии 2018 г. – 24,74 тыс. руб.) </w:t>
      </w:r>
      <w:r w:rsidR="000B6BF6">
        <w:rPr>
          <w:rFonts w:ascii="Times New Roman" w:hAnsi="Times New Roman"/>
          <w:sz w:val="28"/>
          <w:szCs w:val="28"/>
        </w:rPr>
        <w:t>(табли</w:t>
      </w:r>
      <w:r w:rsidR="00F35E21" w:rsidRPr="00F44486">
        <w:rPr>
          <w:rFonts w:ascii="Times New Roman" w:hAnsi="Times New Roman"/>
          <w:sz w:val="28"/>
          <w:szCs w:val="28"/>
        </w:rPr>
        <w:t xml:space="preserve">ца </w:t>
      </w:r>
      <w:r w:rsidR="00791931">
        <w:rPr>
          <w:rFonts w:ascii="Times New Roman" w:hAnsi="Times New Roman"/>
          <w:sz w:val="28"/>
          <w:szCs w:val="28"/>
        </w:rPr>
        <w:t>42</w:t>
      </w:r>
      <w:r w:rsidR="00F35E21" w:rsidRPr="00F44486">
        <w:rPr>
          <w:rFonts w:ascii="Times New Roman" w:hAnsi="Times New Roman"/>
          <w:sz w:val="28"/>
          <w:szCs w:val="28"/>
        </w:rPr>
        <w:t>).</w:t>
      </w:r>
    </w:p>
    <w:p w:rsidR="00F35E21" w:rsidRDefault="00F35E21" w:rsidP="00F35E21">
      <w:pPr>
        <w:autoSpaceDE w:val="0"/>
        <w:autoSpaceDN w:val="0"/>
        <w:adjustRightInd w:val="0"/>
        <w:spacing w:after="0" w:line="240" w:lineRule="auto"/>
        <w:ind w:firstLine="709"/>
        <w:jc w:val="both"/>
        <w:outlineLvl w:val="1"/>
        <w:rPr>
          <w:rFonts w:ascii="Times New Roman" w:hAnsi="Times New Roman"/>
          <w:i/>
          <w:sz w:val="28"/>
          <w:szCs w:val="24"/>
        </w:rPr>
      </w:pPr>
    </w:p>
    <w:p w:rsidR="00925BC1" w:rsidRDefault="00925BC1" w:rsidP="00F35E21">
      <w:pPr>
        <w:autoSpaceDE w:val="0"/>
        <w:autoSpaceDN w:val="0"/>
        <w:adjustRightInd w:val="0"/>
        <w:spacing w:after="0" w:line="240" w:lineRule="auto"/>
        <w:ind w:firstLine="709"/>
        <w:jc w:val="both"/>
        <w:outlineLvl w:val="1"/>
        <w:rPr>
          <w:rFonts w:ascii="Times New Roman" w:hAnsi="Times New Roman"/>
          <w:i/>
          <w:sz w:val="28"/>
          <w:szCs w:val="24"/>
        </w:rPr>
      </w:pPr>
    </w:p>
    <w:p w:rsidR="00925BC1" w:rsidRDefault="00925BC1" w:rsidP="00F35E21">
      <w:pPr>
        <w:autoSpaceDE w:val="0"/>
        <w:autoSpaceDN w:val="0"/>
        <w:adjustRightInd w:val="0"/>
        <w:spacing w:after="0" w:line="240" w:lineRule="auto"/>
        <w:ind w:firstLine="709"/>
        <w:jc w:val="both"/>
        <w:outlineLvl w:val="1"/>
        <w:rPr>
          <w:rFonts w:ascii="Times New Roman" w:hAnsi="Times New Roman"/>
          <w:i/>
          <w:sz w:val="28"/>
          <w:szCs w:val="24"/>
        </w:rPr>
      </w:pPr>
    </w:p>
    <w:p w:rsidR="00F35E21" w:rsidRDefault="00F35E21" w:rsidP="00F35E21">
      <w:pPr>
        <w:autoSpaceDE w:val="0"/>
        <w:autoSpaceDN w:val="0"/>
        <w:adjustRightInd w:val="0"/>
        <w:spacing w:after="0" w:line="240" w:lineRule="auto"/>
        <w:ind w:firstLine="709"/>
        <w:jc w:val="both"/>
        <w:outlineLvl w:val="1"/>
        <w:rPr>
          <w:rFonts w:ascii="Times New Roman" w:hAnsi="Times New Roman"/>
          <w:i/>
          <w:sz w:val="28"/>
          <w:szCs w:val="24"/>
        </w:rPr>
      </w:pPr>
      <w:r w:rsidRPr="00F44486">
        <w:rPr>
          <w:rFonts w:ascii="Times New Roman" w:hAnsi="Times New Roman"/>
          <w:i/>
          <w:sz w:val="28"/>
          <w:szCs w:val="24"/>
        </w:rPr>
        <w:t xml:space="preserve">Таблица </w:t>
      </w:r>
      <w:r w:rsidR="00791931">
        <w:rPr>
          <w:rFonts w:ascii="Times New Roman" w:hAnsi="Times New Roman"/>
          <w:i/>
          <w:sz w:val="28"/>
          <w:szCs w:val="24"/>
        </w:rPr>
        <w:t>42</w:t>
      </w:r>
      <w:r w:rsidRPr="00F44486">
        <w:rPr>
          <w:rFonts w:ascii="Times New Roman" w:hAnsi="Times New Roman"/>
          <w:i/>
          <w:sz w:val="28"/>
          <w:szCs w:val="24"/>
        </w:rPr>
        <w:t xml:space="preserve">. Сведения об уплаченных (взысканных) административных штрафах по отношению к наложенным штрафам в 2017 - 2018 гг. </w:t>
      </w:r>
    </w:p>
    <w:tbl>
      <w:tblPr>
        <w:tblW w:w="0" w:type="dxa"/>
        <w:tblCellMar>
          <w:left w:w="0" w:type="dxa"/>
          <w:right w:w="0" w:type="dxa"/>
        </w:tblCellMar>
        <w:tblLook w:val="04A0" w:firstRow="1" w:lastRow="0" w:firstColumn="1" w:lastColumn="0" w:noHBand="0" w:noVBand="1"/>
      </w:tblPr>
      <w:tblGrid>
        <w:gridCol w:w="1087"/>
        <w:gridCol w:w="1119"/>
        <w:gridCol w:w="1047"/>
        <w:gridCol w:w="1088"/>
        <w:gridCol w:w="1119"/>
        <w:gridCol w:w="1047"/>
        <w:gridCol w:w="1088"/>
        <w:gridCol w:w="1119"/>
        <w:gridCol w:w="1047"/>
      </w:tblGrid>
      <w:tr w:rsidR="00B23566" w:rsidRPr="00B23566" w:rsidTr="00B23566">
        <w:trPr>
          <w:trHeight w:val="557"/>
        </w:trPr>
        <w:tc>
          <w:tcPr>
            <w:tcW w:w="11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3566" w:rsidRPr="00B23566" w:rsidRDefault="00B23566" w:rsidP="00B23566">
            <w:pPr>
              <w:autoSpaceDE w:val="0"/>
              <w:autoSpaceDN w:val="0"/>
              <w:spacing w:after="0" w:line="240" w:lineRule="auto"/>
              <w:jc w:val="center"/>
              <w:rPr>
                <w:rFonts w:ascii="Times New Roman" w:hAnsi="Times New Roman"/>
                <w:sz w:val="20"/>
                <w:szCs w:val="20"/>
              </w:rPr>
            </w:pPr>
            <w:r w:rsidRPr="00B23566">
              <w:rPr>
                <w:rFonts w:ascii="Times New Roman" w:hAnsi="Times New Roman"/>
                <w:sz w:val="20"/>
                <w:szCs w:val="20"/>
              </w:rPr>
              <w:t>Сумма уплаченных штрафов (тыс. руб.)</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3566" w:rsidRPr="00B23566" w:rsidRDefault="00B23566" w:rsidP="00B23566">
            <w:pPr>
              <w:autoSpaceDE w:val="0"/>
              <w:autoSpaceDN w:val="0"/>
              <w:spacing w:after="0" w:line="240" w:lineRule="auto"/>
              <w:jc w:val="center"/>
              <w:rPr>
                <w:rFonts w:ascii="Times New Roman" w:hAnsi="Times New Roman"/>
                <w:sz w:val="20"/>
                <w:szCs w:val="20"/>
              </w:rPr>
            </w:pPr>
            <w:r w:rsidRPr="00B23566">
              <w:rPr>
                <w:rFonts w:ascii="Times New Roman" w:hAnsi="Times New Roman"/>
                <w:sz w:val="20"/>
                <w:szCs w:val="20"/>
              </w:rPr>
              <w:t>Сумма наложенных штрафов (тыс. руб.)</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3566" w:rsidRPr="00B23566" w:rsidRDefault="00B23566" w:rsidP="00B23566">
            <w:pPr>
              <w:autoSpaceDE w:val="0"/>
              <w:autoSpaceDN w:val="0"/>
              <w:spacing w:after="0" w:line="240" w:lineRule="auto"/>
              <w:jc w:val="center"/>
              <w:rPr>
                <w:rFonts w:ascii="Times New Roman" w:hAnsi="Times New Roman"/>
                <w:sz w:val="20"/>
                <w:szCs w:val="20"/>
              </w:rPr>
            </w:pPr>
            <w:r w:rsidRPr="00B23566">
              <w:rPr>
                <w:rFonts w:ascii="Times New Roman" w:hAnsi="Times New Roman"/>
                <w:sz w:val="20"/>
                <w:szCs w:val="20"/>
              </w:rPr>
              <w:t>Отношение</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3566" w:rsidRPr="00B23566" w:rsidRDefault="00B23566" w:rsidP="00B23566">
            <w:pPr>
              <w:autoSpaceDE w:val="0"/>
              <w:autoSpaceDN w:val="0"/>
              <w:spacing w:after="0" w:line="240" w:lineRule="auto"/>
              <w:jc w:val="center"/>
              <w:rPr>
                <w:rFonts w:ascii="Times New Roman" w:hAnsi="Times New Roman"/>
                <w:sz w:val="20"/>
                <w:szCs w:val="20"/>
              </w:rPr>
            </w:pPr>
            <w:r w:rsidRPr="00B23566">
              <w:rPr>
                <w:rFonts w:ascii="Times New Roman" w:hAnsi="Times New Roman"/>
                <w:sz w:val="20"/>
                <w:szCs w:val="20"/>
              </w:rPr>
              <w:t>Сумма уплаченных штрафов (тыс. руб.)</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3566" w:rsidRPr="00B23566" w:rsidRDefault="00B23566" w:rsidP="00B23566">
            <w:pPr>
              <w:autoSpaceDE w:val="0"/>
              <w:autoSpaceDN w:val="0"/>
              <w:spacing w:after="0" w:line="240" w:lineRule="auto"/>
              <w:jc w:val="center"/>
              <w:rPr>
                <w:rFonts w:ascii="Times New Roman" w:hAnsi="Times New Roman"/>
                <w:sz w:val="20"/>
                <w:szCs w:val="20"/>
              </w:rPr>
            </w:pPr>
            <w:r w:rsidRPr="00B23566">
              <w:rPr>
                <w:rFonts w:ascii="Times New Roman" w:hAnsi="Times New Roman"/>
                <w:sz w:val="20"/>
                <w:szCs w:val="20"/>
              </w:rPr>
              <w:t>Сумма наложенных штрафов (тыс. руб.)</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3566" w:rsidRPr="00B23566" w:rsidRDefault="00B23566" w:rsidP="00B23566">
            <w:pPr>
              <w:autoSpaceDE w:val="0"/>
              <w:autoSpaceDN w:val="0"/>
              <w:spacing w:after="0" w:line="240" w:lineRule="auto"/>
              <w:jc w:val="center"/>
              <w:rPr>
                <w:rFonts w:ascii="Times New Roman" w:hAnsi="Times New Roman"/>
                <w:sz w:val="20"/>
                <w:szCs w:val="20"/>
              </w:rPr>
            </w:pPr>
            <w:r w:rsidRPr="00B23566">
              <w:rPr>
                <w:rFonts w:ascii="Times New Roman" w:hAnsi="Times New Roman"/>
                <w:sz w:val="20"/>
                <w:szCs w:val="20"/>
              </w:rPr>
              <w:t>Отношение</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3566" w:rsidRPr="00B23566" w:rsidRDefault="00B23566" w:rsidP="00B23566">
            <w:pPr>
              <w:autoSpaceDE w:val="0"/>
              <w:autoSpaceDN w:val="0"/>
              <w:spacing w:after="0" w:line="240" w:lineRule="auto"/>
              <w:jc w:val="center"/>
              <w:rPr>
                <w:rFonts w:ascii="Times New Roman" w:hAnsi="Times New Roman"/>
                <w:sz w:val="20"/>
                <w:szCs w:val="20"/>
              </w:rPr>
            </w:pPr>
            <w:r w:rsidRPr="00B23566">
              <w:rPr>
                <w:rFonts w:ascii="Times New Roman" w:hAnsi="Times New Roman"/>
                <w:sz w:val="20"/>
                <w:szCs w:val="20"/>
              </w:rPr>
              <w:t>Сумма уплаченных штрафов (тыс. руб.)</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3566" w:rsidRPr="00B23566" w:rsidRDefault="00B23566" w:rsidP="00B23566">
            <w:pPr>
              <w:autoSpaceDE w:val="0"/>
              <w:autoSpaceDN w:val="0"/>
              <w:spacing w:after="0" w:line="240" w:lineRule="auto"/>
              <w:jc w:val="center"/>
              <w:rPr>
                <w:rFonts w:ascii="Times New Roman" w:hAnsi="Times New Roman"/>
                <w:sz w:val="20"/>
                <w:szCs w:val="20"/>
              </w:rPr>
            </w:pPr>
            <w:r w:rsidRPr="00B23566">
              <w:rPr>
                <w:rFonts w:ascii="Times New Roman" w:hAnsi="Times New Roman"/>
                <w:sz w:val="20"/>
                <w:szCs w:val="20"/>
              </w:rPr>
              <w:t>Сумма наложенных штрафов (тыс. руб.)</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3566" w:rsidRPr="00B23566" w:rsidRDefault="00B23566" w:rsidP="00B23566">
            <w:pPr>
              <w:autoSpaceDE w:val="0"/>
              <w:autoSpaceDN w:val="0"/>
              <w:spacing w:after="0" w:line="240" w:lineRule="auto"/>
              <w:jc w:val="center"/>
              <w:rPr>
                <w:rFonts w:ascii="Times New Roman" w:hAnsi="Times New Roman"/>
                <w:sz w:val="20"/>
                <w:szCs w:val="20"/>
              </w:rPr>
            </w:pPr>
            <w:r w:rsidRPr="00B23566">
              <w:rPr>
                <w:rFonts w:ascii="Times New Roman" w:hAnsi="Times New Roman"/>
                <w:sz w:val="20"/>
                <w:szCs w:val="20"/>
              </w:rPr>
              <w:t>Отношение</w:t>
            </w:r>
          </w:p>
        </w:tc>
      </w:tr>
      <w:tr w:rsidR="00B23566" w:rsidRPr="00B23566" w:rsidTr="00B23566">
        <w:trPr>
          <w:trHeight w:val="269"/>
        </w:trPr>
        <w:tc>
          <w:tcPr>
            <w:tcW w:w="3114"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3566" w:rsidRPr="00B23566" w:rsidRDefault="00B23566" w:rsidP="00B23566">
            <w:pPr>
              <w:autoSpaceDE w:val="0"/>
              <w:autoSpaceDN w:val="0"/>
              <w:spacing w:after="0" w:line="240" w:lineRule="auto"/>
              <w:jc w:val="center"/>
              <w:rPr>
                <w:rFonts w:ascii="Times New Roman" w:hAnsi="Times New Roman"/>
                <w:sz w:val="20"/>
                <w:szCs w:val="20"/>
              </w:rPr>
            </w:pPr>
            <w:r w:rsidRPr="00B23566">
              <w:rPr>
                <w:rFonts w:ascii="Times New Roman" w:hAnsi="Times New Roman"/>
                <w:sz w:val="20"/>
                <w:szCs w:val="20"/>
              </w:rPr>
              <w:t>2017 год</w:t>
            </w:r>
          </w:p>
        </w:tc>
        <w:tc>
          <w:tcPr>
            <w:tcW w:w="3402"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3566" w:rsidRPr="00B23566" w:rsidRDefault="00B23566" w:rsidP="00B23566">
            <w:pPr>
              <w:autoSpaceDE w:val="0"/>
              <w:autoSpaceDN w:val="0"/>
              <w:spacing w:after="0" w:line="240" w:lineRule="auto"/>
              <w:jc w:val="center"/>
              <w:rPr>
                <w:rFonts w:ascii="Times New Roman" w:hAnsi="Times New Roman"/>
                <w:sz w:val="20"/>
                <w:szCs w:val="20"/>
              </w:rPr>
            </w:pPr>
            <w:r w:rsidRPr="00B23566">
              <w:rPr>
                <w:rFonts w:ascii="Times New Roman" w:hAnsi="Times New Roman"/>
                <w:sz w:val="20"/>
                <w:szCs w:val="20"/>
              </w:rPr>
              <w:t>Первое полугодие 2018 год</w:t>
            </w:r>
          </w:p>
        </w:tc>
        <w:tc>
          <w:tcPr>
            <w:tcW w:w="340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B23566" w:rsidRPr="00B23566" w:rsidRDefault="00B23566" w:rsidP="00B23566">
            <w:pPr>
              <w:autoSpaceDE w:val="0"/>
              <w:autoSpaceDN w:val="0"/>
              <w:spacing w:after="0" w:line="240" w:lineRule="auto"/>
              <w:jc w:val="center"/>
              <w:rPr>
                <w:rFonts w:ascii="Times New Roman" w:hAnsi="Times New Roman"/>
                <w:sz w:val="20"/>
                <w:szCs w:val="20"/>
              </w:rPr>
            </w:pPr>
            <w:r w:rsidRPr="00B23566">
              <w:rPr>
                <w:rFonts w:ascii="Times New Roman" w:hAnsi="Times New Roman"/>
                <w:sz w:val="20"/>
                <w:szCs w:val="20"/>
              </w:rPr>
              <w:t>Второе полугодие 2018 год</w:t>
            </w:r>
          </w:p>
        </w:tc>
      </w:tr>
      <w:tr w:rsidR="00B23566" w:rsidRPr="00B23566" w:rsidTr="00B23566">
        <w:trPr>
          <w:trHeight w:val="285"/>
        </w:trPr>
        <w:tc>
          <w:tcPr>
            <w:tcW w:w="11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3566" w:rsidRPr="00B23566" w:rsidRDefault="00B23566" w:rsidP="00B23566">
            <w:pPr>
              <w:autoSpaceDE w:val="0"/>
              <w:autoSpaceDN w:val="0"/>
              <w:spacing w:after="0" w:line="240" w:lineRule="auto"/>
              <w:rPr>
                <w:rFonts w:ascii="Times New Roman" w:hAnsi="Times New Roman"/>
                <w:sz w:val="20"/>
                <w:szCs w:val="20"/>
              </w:rPr>
            </w:pPr>
            <w:r w:rsidRPr="00B23566">
              <w:rPr>
                <w:rFonts w:ascii="Times New Roman" w:hAnsi="Times New Roman"/>
                <w:sz w:val="20"/>
                <w:szCs w:val="20"/>
              </w:rPr>
              <w:t>85925,68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B23566" w:rsidRPr="00B23566" w:rsidRDefault="00B23566" w:rsidP="00B23566">
            <w:pPr>
              <w:autoSpaceDE w:val="0"/>
              <w:autoSpaceDN w:val="0"/>
              <w:spacing w:after="0" w:line="240" w:lineRule="auto"/>
              <w:rPr>
                <w:rFonts w:ascii="Times New Roman" w:hAnsi="Times New Roman"/>
                <w:sz w:val="20"/>
                <w:szCs w:val="20"/>
              </w:rPr>
            </w:pPr>
            <w:r w:rsidRPr="00B23566">
              <w:rPr>
                <w:rFonts w:ascii="Times New Roman" w:hAnsi="Times New Roman"/>
                <w:sz w:val="20"/>
                <w:szCs w:val="20"/>
              </w:rPr>
              <w:t>110325,84</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B23566" w:rsidRPr="00B23566" w:rsidRDefault="00B23566" w:rsidP="00B23566">
            <w:pPr>
              <w:autoSpaceDE w:val="0"/>
              <w:autoSpaceDN w:val="0"/>
              <w:spacing w:after="0" w:line="240" w:lineRule="auto"/>
              <w:rPr>
                <w:rFonts w:ascii="Times New Roman" w:hAnsi="Times New Roman"/>
                <w:sz w:val="20"/>
                <w:szCs w:val="20"/>
              </w:rPr>
            </w:pPr>
            <w:r w:rsidRPr="00B23566">
              <w:rPr>
                <w:rFonts w:ascii="Times New Roman" w:hAnsi="Times New Roman"/>
                <w:sz w:val="20"/>
                <w:szCs w:val="20"/>
              </w:rPr>
              <w:t>78%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B23566" w:rsidRPr="00B23566" w:rsidRDefault="00B23566" w:rsidP="00B23566">
            <w:pPr>
              <w:autoSpaceDE w:val="0"/>
              <w:autoSpaceDN w:val="0"/>
              <w:spacing w:after="0" w:line="240" w:lineRule="auto"/>
              <w:rPr>
                <w:rFonts w:ascii="Times New Roman" w:hAnsi="Times New Roman"/>
                <w:sz w:val="20"/>
                <w:szCs w:val="20"/>
              </w:rPr>
            </w:pPr>
            <w:r w:rsidRPr="00B23566">
              <w:rPr>
                <w:rFonts w:ascii="Times New Roman" w:hAnsi="Times New Roman"/>
                <w:sz w:val="20"/>
                <w:szCs w:val="20"/>
              </w:rPr>
              <w:t>32541,13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B23566" w:rsidRPr="00B23566" w:rsidRDefault="00B23566" w:rsidP="00B23566">
            <w:pPr>
              <w:spacing w:after="0" w:line="240" w:lineRule="auto"/>
              <w:rPr>
                <w:rFonts w:ascii="Times New Roman" w:hAnsi="Times New Roman"/>
                <w:sz w:val="20"/>
                <w:szCs w:val="20"/>
              </w:rPr>
            </w:pPr>
            <w:r w:rsidRPr="00B23566">
              <w:rPr>
                <w:rFonts w:ascii="Times New Roman" w:hAnsi="Times New Roman"/>
                <w:sz w:val="20"/>
                <w:szCs w:val="20"/>
              </w:rPr>
              <w:t>41730,91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B23566" w:rsidRPr="00B23566" w:rsidRDefault="00B23566" w:rsidP="00B23566">
            <w:pPr>
              <w:autoSpaceDE w:val="0"/>
              <w:autoSpaceDN w:val="0"/>
              <w:spacing w:after="0" w:line="240" w:lineRule="auto"/>
              <w:rPr>
                <w:rFonts w:ascii="Times New Roman" w:hAnsi="Times New Roman"/>
                <w:sz w:val="20"/>
                <w:szCs w:val="20"/>
              </w:rPr>
            </w:pPr>
            <w:r w:rsidRPr="00B23566">
              <w:rPr>
                <w:rFonts w:ascii="Times New Roman" w:hAnsi="Times New Roman"/>
                <w:sz w:val="20"/>
                <w:szCs w:val="20"/>
              </w:rPr>
              <w:t>78%</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B23566" w:rsidRPr="00B23566" w:rsidRDefault="00B23566" w:rsidP="00B23566">
            <w:pPr>
              <w:autoSpaceDE w:val="0"/>
              <w:autoSpaceDN w:val="0"/>
              <w:spacing w:after="0" w:line="240" w:lineRule="auto"/>
              <w:rPr>
                <w:rFonts w:ascii="Times New Roman" w:hAnsi="Times New Roman"/>
                <w:sz w:val="20"/>
                <w:szCs w:val="20"/>
              </w:rPr>
            </w:pPr>
            <w:r w:rsidRPr="00B23566">
              <w:rPr>
                <w:rFonts w:ascii="Times New Roman" w:hAnsi="Times New Roman"/>
                <w:sz w:val="20"/>
                <w:szCs w:val="20"/>
              </w:rPr>
              <w:t>28782,57</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B23566" w:rsidRPr="00B23566" w:rsidRDefault="00B23566" w:rsidP="00B23566">
            <w:pPr>
              <w:autoSpaceDE w:val="0"/>
              <w:autoSpaceDN w:val="0"/>
              <w:spacing w:after="0" w:line="240" w:lineRule="auto"/>
              <w:rPr>
                <w:rFonts w:ascii="Times New Roman" w:hAnsi="Times New Roman"/>
                <w:sz w:val="20"/>
                <w:szCs w:val="20"/>
              </w:rPr>
            </w:pPr>
            <w:r w:rsidRPr="00B23566">
              <w:rPr>
                <w:rFonts w:ascii="Times New Roman" w:hAnsi="Times New Roman"/>
                <w:sz w:val="20"/>
                <w:szCs w:val="20"/>
              </w:rPr>
              <w:t>34352,7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B23566" w:rsidRPr="00B23566" w:rsidRDefault="00B23566" w:rsidP="00B23566">
            <w:pPr>
              <w:keepNext/>
              <w:autoSpaceDE w:val="0"/>
              <w:autoSpaceDN w:val="0"/>
              <w:spacing w:after="0" w:line="240" w:lineRule="auto"/>
              <w:rPr>
                <w:rFonts w:ascii="Times New Roman" w:hAnsi="Times New Roman"/>
                <w:sz w:val="20"/>
                <w:szCs w:val="20"/>
              </w:rPr>
            </w:pPr>
            <w:r w:rsidRPr="00B23566">
              <w:rPr>
                <w:rFonts w:ascii="Times New Roman" w:hAnsi="Times New Roman"/>
                <w:sz w:val="20"/>
                <w:szCs w:val="20"/>
              </w:rPr>
              <w:t>83%</w:t>
            </w:r>
          </w:p>
        </w:tc>
      </w:tr>
    </w:tbl>
    <w:p w:rsidR="00B23566" w:rsidRPr="00B23566" w:rsidRDefault="00B23566" w:rsidP="00B23566">
      <w:pPr>
        <w:spacing w:after="0" w:line="240" w:lineRule="auto"/>
        <w:ind w:firstLine="709"/>
        <w:jc w:val="both"/>
        <w:rPr>
          <w:rFonts w:ascii="Times New Roman" w:hAnsi="Times New Roman"/>
          <w:sz w:val="28"/>
          <w:szCs w:val="28"/>
        </w:rPr>
      </w:pPr>
    </w:p>
    <w:p w:rsidR="00F35E21" w:rsidRPr="00F44486" w:rsidRDefault="00F35E21" w:rsidP="00F35E21">
      <w:pPr>
        <w:spacing w:after="0" w:line="240" w:lineRule="auto"/>
        <w:ind w:firstLine="709"/>
        <w:jc w:val="both"/>
        <w:rPr>
          <w:rFonts w:ascii="Times New Roman" w:eastAsia="Times New Roman" w:hAnsi="Times New Roman"/>
          <w:sz w:val="28"/>
          <w:szCs w:val="28"/>
        </w:rPr>
      </w:pPr>
      <w:r w:rsidRPr="00F44486">
        <w:rPr>
          <w:rFonts w:ascii="Times New Roman" w:eastAsia="Times New Roman" w:hAnsi="Times New Roman"/>
          <w:sz w:val="28"/>
          <w:szCs w:val="28"/>
        </w:rPr>
        <w:t>Субъектами обращения лекарственных средств для медицинского применения не исполнено своевременно 264 (2017 год - 221, первое полугодие 2018 г. - 49) предписания, выданны</w:t>
      </w:r>
      <w:r w:rsidR="00B776C7">
        <w:rPr>
          <w:rFonts w:ascii="Times New Roman" w:eastAsia="Times New Roman" w:hAnsi="Times New Roman"/>
          <w:sz w:val="28"/>
          <w:szCs w:val="28"/>
        </w:rPr>
        <w:t>х</w:t>
      </w:r>
      <w:r w:rsidRPr="00F44486">
        <w:rPr>
          <w:rFonts w:ascii="Times New Roman" w:eastAsia="Times New Roman" w:hAnsi="Times New Roman"/>
          <w:sz w:val="28"/>
          <w:szCs w:val="28"/>
        </w:rPr>
        <w:t xml:space="preserve"> в рамках федерального государственного надзора в сфере обращения лекарственных средств, что составляет 8% от общего числа выданных предписаний (2017 год - 9%, первое пол</w:t>
      </w:r>
      <w:r w:rsidR="000B6BF6">
        <w:rPr>
          <w:rFonts w:ascii="Times New Roman" w:eastAsia="Times New Roman" w:hAnsi="Times New Roman"/>
          <w:sz w:val="28"/>
          <w:szCs w:val="28"/>
        </w:rPr>
        <w:t xml:space="preserve">угодие 2018 г. - 2%) (рисунок </w:t>
      </w:r>
      <w:r w:rsidR="00791931">
        <w:rPr>
          <w:rFonts w:ascii="Times New Roman" w:eastAsia="Times New Roman" w:hAnsi="Times New Roman"/>
          <w:sz w:val="28"/>
          <w:szCs w:val="28"/>
        </w:rPr>
        <w:t>18</w:t>
      </w:r>
      <w:r w:rsidRPr="00F44486">
        <w:rPr>
          <w:rFonts w:ascii="Times New Roman" w:eastAsia="Times New Roman" w:hAnsi="Times New Roman"/>
          <w:sz w:val="28"/>
          <w:szCs w:val="28"/>
        </w:rPr>
        <w:t>).</w:t>
      </w:r>
    </w:p>
    <w:p w:rsidR="00F35E21" w:rsidRPr="00F44486" w:rsidRDefault="00F35E21" w:rsidP="00F35E21">
      <w:pPr>
        <w:spacing w:after="0" w:line="240" w:lineRule="auto"/>
        <w:ind w:firstLine="709"/>
        <w:jc w:val="right"/>
        <w:rPr>
          <w:rFonts w:ascii="Times New Roman" w:eastAsia="Times New Roman" w:hAnsi="Times New Roman"/>
          <w:b/>
          <w:sz w:val="28"/>
          <w:szCs w:val="24"/>
          <w:lang w:eastAsia="ru-RU"/>
        </w:rPr>
      </w:pPr>
    </w:p>
    <w:p w:rsidR="00F35E21" w:rsidRPr="00F44486" w:rsidRDefault="00F35E21" w:rsidP="00F35E2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44486">
        <w:rPr>
          <w:rFonts w:eastAsia="Times New Roman"/>
          <w:noProof/>
          <w:sz w:val="24"/>
          <w:szCs w:val="24"/>
          <w:lang w:eastAsia="ru-RU"/>
        </w:rPr>
        <w:drawing>
          <wp:inline distT="0" distB="0" distL="0" distR="0" wp14:anchorId="7ACA516E" wp14:editId="3EA2D5D5">
            <wp:extent cx="5791200" cy="2076450"/>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35E21" w:rsidRPr="00F44486" w:rsidRDefault="000B6BF6" w:rsidP="00F35E21">
      <w:pPr>
        <w:spacing w:after="0" w:line="240" w:lineRule="auto"/>
        <w:ind w:firstLine="709"/>
        <w:jc w:val="both"/>
        <w:rPr>
          <w:rFonts w:ascii="Times New Roman" w:eastAsia="Times New Roman" w:hAnsi="Times New Roman"/>
          <w:i/>
          <w:sz w:val="28"/>
          <w:szCs w:val="24"/>
          <w:lang w:eastAsia="ru-RU"/>
        </w:rPr>
      </w:pPr>
      <w:r>
        <w:rPr>
          <w:rFonts w:ascii="Times New Roman" w:eastAsia="Times New Roman" w:hAnsi="Times New Roman"/>
          <w:i/>
          <w:sz w:val="28"/>
          <w:szCs w:val="24"/>
          <w:lang w:eastAsia="ru-RU"/>
        </w:rPr>
        <w:t xml:space="preserve">Рис. </w:t>
      </w:r>
      <w:r w:rsidR="00791931">
        <w:rPr>
          <w:rFonts w:ascii="Times New Roman" w:eastAsia="Times New Roman" w:hAnsi="Times New Roman"/>
          <w:i/>
          <w:sz w:val="28"/>
          <w:szCs w:val="24"/>
          <w:lang w:eastAsia="ru-RU"/>
        </w:rPr>
        <w:t>18</w:t>
      </w:r>
      <w:r w:rsidR="00F35E21" w:rsidRPr="00F44486">
        <w:rPr>
          <w:rFonts w:ascii="Times New Roman" w:eastAsia="Times New Roman" w:hAnsi="Times New Roman"/>
          <w:i/>
          <w:sz w:val="28"/>
          <w:szCs w:val="24"/>
          <w:lang w:eastAsia="ru-RU"/>
        </w:rPr>
        <w:t>. Контроль за устранением ранее выявленных нарушений в рамках федерального государственного надзора в сфере обращения лекарственных средств</w:t>
      </w:r>
    </w:p>
    <w:p w:rsidR="00F35E21" w:rsidRPr="00F44486" w:rsidRDefault="00F35E21" w:rsidP="00F35E21">
      <w:pPr>
        <w:spacing w:after="0" w:line="240" w:lineRule="auto"/>
        <w:ind w:firstLine="709"/>
        <w:jc w:val="both"/>
        <w:rPr>
          <w:rFonts w:ascii="Times New Roman" w:eastAsia="Times New Roman" w:hAnsi="Times New Roman"/>
          <w:i/>
          <w:sz w:val="28"/>
          <w:szCs w:val="24"/>
          <w:lang w:eastAsia="ru-RU"/>
        </w:rPr>
      </w:pPr>
    </w:p>
    <w:p w:rsidR="00F35E21" w:rsidRPr="00F44486" w:rsidRDefault="00F35E21" w:rsidP="00F35E21">
      <w:pPr>
        <w:spacing w:after="0" w:line="240" w:lineRule="auto"/>
        <w:ind w:firstLine="709"/>
        <w:jc w:val="both"/>
        <w:rPr>
          <w:rFonts w:ascii="Times New Roman" w:hAnsi="Times New Roman"/>
          <w:sz w:val="28"/>
          <w:szCs w:val="28"/>
        </w:rPr>
      </w:pPr>
      <w:r w:rsidRPr="00F44486">
        <w:rPr>
          <w:rFonts w:ascii="Times New Roman CYR" w:eastAsia="Times New Roman" w:hAnsi="Times New Roman CYR" w:cs="Times New Roman CYR"/>
          <w:iCs/>
          <w:sz w:val="28"/>
          <w:szCs w:val="28"/>
          <w:lang w:eastAsia="ru-RU"/>
        </w:rPr>
        <w:t xml:space="preserve">Все контрольные мероприятия в 2018 году проведены в соответствии с действующим законодательством. </w:t>
      </w:r>
      <w:r w:rsidRPr="00F44486">
        <w:rPr>
          <w:rFonts w:ascii="Times New Roman" w:hAnsi="Times New Roman"/>
          <w:sz w:val="28"/>
          <w:szCs w:val="28"/>
        </w:rPr>
        <w:t>Правомерность действий Росздравнадзора при осуществлении федерального государственного надзора в сфере обращения лекарственных средств подтверждена судебными решениями.</w:t>
      </w:r>
    </w:p>
    <w:p w:rsidR="00B5392E" w:rsidRPr="00F44486" w:rsidRDefault="00B5392E" w:rsidP="00B5392E">
      <w:pPr>
        <w:spacing w:after="0" w:line="240" w:lineRule="auto"/>
        <w:ind w:firstLine="709"/>
        <w:jc w:val="both"/>
        <w:rPr>
          <w:rFonts w:ascii="Times New Roman" w:hAnsi="Times New Roman"/>
          <w:b/>
          <w:bCs/>
          <w:i/>
          <w:color w:val="FF0000"/>
          <w:sz w:val="28"/>
          <w:szCs w:val="28"/>
        </w:rPr>
      </w:pPr>
    </w:p>
    <w:p w:rsidR="00B5392E" w:rsidRPr="00F44486" w:rsidRDefault="00100BE0" w:rsidP="00B5392E">
      <w:pPr>
        <w:spacing w:after="0" w:line="240" w:lineRule="auto"/>
        <w:ind w:firstLine="709"/>
        <w:jc w:val="both"/>
        <w:rPr>
          <w:rFonts w:ascii="Times New Roman" w:hAnsi="Times New Roman"/>
          <w:b/>
          <w:bCs/>
          <w:sz w:val="28"/>
          <w:szCs w:val="28"/>
        </w:rPr>
      </w:pPr>
      <w:r w:rsidRPr="00F44486">
        <w:rPr>
          <w:rFonts w:ascii="Times New Roman" w:hAnsi="Times New Roman"/>
          <w:b/>
          <w:bCs/>
          <w:i/>
          <w:sz w:val="28"/>
          <w:szCs w:val="28"/>
        </w:rPr>
        <w:t>Результаты федерального</w:t>
      </w:r>
      <w:r w:rsidR="00B5392E" w:rsidRPr="00F44486">
        <w:rPr>
          <w:rFonts w:ascii="Times New Roman" w:hAnsi="Times New Roman"/>
          <w:b/>
          <w:bCs/>
          <w:i/>
          <w:sz w:val="28"/>
          <w:szCs w:val="28"/>
        </w:rPr>
        <w:t xml:space="preserve"> государственного надзора в сфере обращения лекарственных средств посредством проверок </w:t>
      </w:r>
      <w:r w:rsidRPr="00F44486">
        <w:rPr>
          <w:rFonts w:ascii="Times New Roman" w:hAnsi="Times New Roman"/>
          <w:b/>
          <w:bCs/>
          <w:i/>
          <w:sz w:val="28"/>
          <w:szCs w:val="28"/>
        </w:rPr>
        <w:t>соответствия лекарственных</w:t>
      </w:r>
      <w:r w:rsidR="00B5392E" w:rsidRPr="00F44486">
        <w:rPr>
          <w:rFonts w:ascii="Times New Roman" w:hAnsi="Times New Roman"/>
          <w:b/>
          <w:bCs/>
          <w:i/>
          <w:sz w:val="28"/>
          <w:szCs w:val="28"/>
        </w:rPr>
        <w:t xml:space="preserve"> средств, находящихся в гражданском обороте установленным требованиям к их качеству</w:t>
      </w:r>
    </w:p>
    <w:p w:rsidR="00B5392E" w:rsidRPr="00F44486" w:rsidRDefault="00B5392E" w:rsidP="00B5392E">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2018 году выявлено и изъято недоброкачественных лекарственных средств в рамках федерального государственного контроля (надзора) в сфере обращения лекарственных средств 84 партии 50 торговых наименований 83 серий лекарственных средств, не соответствующих требованиям норм</w:t>
      </w:r>
      <w:r w:rsidR="00572243" w:rsidRPr="00F44486">
        <w:rPr>
          <w:rFonts w:ascii="Times New Roman" w:hAnsi="Times New Roman"/>
          <w:sz w:val="28"/>
          <w:szCs w:val="28"/>
        </w:rPr>
        <w:t xml:space="preserve">ативной документации (2017 г.: </w:t>
      </w:r>
      <w:r w:rsidRPr="00F44486">
        <w:rPr>
          <w:rFonts w:ascii="Times New Roman" w:hAnsi="Times New Roman"/>
          <w:sz w:val="28"/>
          <w:szCs w:val="28"/>
        </w:rPr>
        <w:t>151 партия 86 торговых наименований 147 серий).</w:t>
      </w:r>
    </w:p>
    <w:p w:rsidR="00111498" w:rsidRPr="00F44486" w:rsidRDefault="00967272" w:rsidP="00111498">
      <w:pPr>
        <w:widowControl w:val="0"/>
        <w:autoSpaceDE w:val="0"/>
        <w:autoSpaceDN w:val="0"/>
        <w:adjustRightInd w:val="0"/>
        <w:spacing w:after="0" w:line="240" w:lineRule="auto"/>
        <w:ind w:right="-2" w:firstLine="709"/>
        <w:contextualSpacing/>
        <w:jc w:val="both"/>
        <w:rPr>
          <w:rFonts w:ascii="Times New Roman" w:eastAsia="Times New Roman" w:hAnsi="Times New Roman"/>
          <w:b/>
          <w:i/>
          <w:color w:val="000000" w:themeColor="text1"/>
          <w:sz w:val="28"/>
          <w:szCs w:val="24"/>
          <w:lang w:eastAsia="ru-RU"/>
        </w:rPr>
      </w:pPr>
      <w:r w:rsidRPr="00F44486">
        <w:rPr>
          <w:rFonts w:ascii="Times New Roman" w:eastAsia="Times New Roman" w:hAnsi="Times New Roman"/>
          <w:b/>
          <w:i/>
          <w:sz w:val="28"/>
          <w:szCs w:val="24"/>
          <w:lang w:eastAsia="ru-RU"/>
        </w:rPr>
        <w:t>Результаты федерального</w:t>
      </w:r>
      <w:r w:rsidR="00111498" w:rsidRPr="00F44486">
        <w:rPr>
          <w:rFonts w:ascii="Times New Roman" w:eastAsia="Times New Roman" w:hAnsi="Times New Roman"/>
          <w:b/>
          <w:i/>
          <w:sz w:val="28"/>
          <w:szCs w:val="24"/>
          <w:lang w:eastAsia="ru-RU"/>
        </w:rPr>
        <w:t xml:space="preserve"> государственного надзора в сфере обращения лекарственных средств посредством проверок </w:t>
      </w:r>
      <w:r w:rsidR="00111498" w:rsidRPr="00F44486">
        <w:rPr>
          <w:rFonts w:ascii="Times New Roman" w:eastAsia="Times New Roman" w:hAnsi="Times New Roman"/>
          <w:b/>
          <w:i/>
          <w:color w:val="000000" w:themeColor="text1"/>
          <w:sz w:val="28"/>
          <w:szCs w:val="24"/>
          <w:lang w:eastAsia="ru-RU"/>
        </w:rPr>
        <w:t>за соблюдением требований к доклиническим исследованиям лекарственных средств, клиническим исследованиям лекарственных препаратов</w:t>
      </w:r>
    </w:p>
    <w:p w:rsidR="00967272" w:rsidRPr="00F44486" w:rsidRDefault="00967272" w:rsidP="00967272">
      <w:pPr>
        <w:spacing w:after="0" w:line="240" w:lineRule="auto"/>
        <w:ind w:firstLine="709"/>
        <w:jc w:val="both"/>
        <w:rPr>
          <w:rFonts w:ascii="Times New Roman" w:eastAsia="Times New Roman" w:hAnsi="Times New Roman"/>
          <w:color w:val="000000" w:themeColor="text1"/>
          <w:sz w:val="28"/>
        </w:rPr>
      </w:pPr>
      <w:r w:rsidRPr="00F44486">
        <w:rPr>
          <w:rFonts w:ascii="Times New Roman" w:hAnsi="Times New Roman"/>
          <w:sz w:val="28"/>
          <w:szCs w:val="28"/>
        </w:rPr>
        <w:t>В 2018 году при проведении контрольно-надзорных мероприятий в отношении юридических лиц, осуществляющих организацию и/или проведение доклинических и клинических исследований лекарственных препаратов, были выявлены 570 нарушений обязательных требований.</w:t>
      </w:r>
      <w:r w:rsidRPr="00F44486">
        <w:rPr>
          <w:rFonts w:ascii="Times New Roman" w:eastAsia="Times New Roman" w:hAnsi="Times New Roman"/>
          <w:color w:val="000000" w:themeColor="text1"/>
          <w:sz w:val="28"/>
        </w:rPr>
        <w:t xml:space="preserve"> По результатам проверок, выявивших нарушения надлежащих клинической и лабораторной практики, составлено 38 предписаний об устранении нарушений. Проконтролировано исполнение 21 предписания отчетного периода, а также 8 предписаний предыдущего отчетного периода (2017 год). Контроль за исполнением 25 предписаний по результатам проверок соблюдения правил клинической практики запланирован на I полугодие 2019 года.</w:t>
      </w:r>
    </w:p>
    <w:p w:rsidR="00967272" w:rsidRPr="00791931" w:rsidRDefault="00967272" w:rsidP="00967272">
      <w:pPr>
        <w:spacing w:after="0" w:line="240" w:lineRule="auto"/>
        <w:ind w:firstLine="709"/>
        <w:jc w:val="both"/>
        <w:rPr>
          <w:rFonts w:ascii="Times New Roman" w:eastAsia="Times New Roman" w:hAnsi="Times New Roman"/>
          <w:sz w:val="28"/>
        </w:rPr>
      </w:pPr>
      <w:r w:rsidRPr="00F44486">
        <w:rPr>
          <w:rFonts w:ascii="Times New Roman" w:eastAsia="Times New Roman" w:hAnsi="Times New Roman"/>
          <w:sz w:val="28"/>
        </w:rPr>
        <w:t>Также по результатам проверок организаций сведения о выявленных нарушениях правил надлежащей клинич</w:t>
      </w:r>
      <w:r w:rsidR="00B776C7">
        <w:rPr>
          <w:rFonts w:ascii="Times New Roman" w:eastAsia="Times New Roman" w:hAnsi="Times New Roman"/>
          <w:sz w:val="28"/>
        </w:rPr>
        <w:t>еской или лабораторной практики</w:t>
      </w:r>
      <w:r w:rsidRPr="00F44486">
        <w:rPr>
          <w:rFonts w:ascii="Times New Roman" w:eastAsia="Times New Roman" w:hAnsi="Times New Roman"/>
          <w:sz w:val="28"/>
        </w:rPr>
        <w:t xml:space="preserve"> доводились до сведения организаций-разработчиков лекарственных препаратов. Формат сведений включал в себя данные о документах, представленных для проверки ответственным исследователем, подробное описание выявленных нарушений со ссылкой на соответствующие нормативные правовые акты, положения которых нарушены, а также рекомендации по устранению выявленных </w:t>
      </w:r>
      <w:r w:rsidRPr="00791931">
        <w:rPr>
          <w:rFonts w:ascii="Times New Roman" w:eastAsia="Times New Roman" w:hAnsi="Times New Roman"/>
          <w:sz w:val="28"/>
        </w:rPr>
        <w:t>нарушений и усилению мониторинга за проведением клинических исследований.</w:t>
      </w:r>
    </w:p>
    <w:p w:rsidR="00967272" w:rsidRPr="00791931" w:rsidRDefault="00967272" w:rsidP="00111498">
      <w:pPr>
        <w:spacing w:after="0" w:line="240" w:lineRule="auto"/>
        <w:ind w:firstLine="709"/>
        <w:jc w:val="both"/>
        <w:rPr>
          <w:rFonts w:ascii="Times New Roman" w:hAnsi="Times New Roman"/>
          <w:color w:val="000000" w:themeColor="text1"/>
          <w:sz w:val="28"/>
          <w:szCs w:val="28"/>
          <w:lang w:eastAsia="ru-RU"/>
        </w:rPr>
      </w:pPr>
    </w:p>
    <w:p w:rsidR="00111498" w:rsidRPr="00791931" w:rsidRDefault="00111498" w:rsidP="00111498">
      <w:pPr>
        <w:widowControl w:val="0"/>
        <w:autoSpaceDE w:val="0"/>
        <w:autoSpaceDN w:val="0"/>
        <w:adjustRightInd w:val="0"/>
        <w:spacing w:after="0" w:line="240" w:lineRule="auto"/>
        <w:ind w:right="707" w:firstLine="709"/>
        <w:contextualSpacing/>
        <w:rPr>
          <w:rFonts w:ascii="Times New Roman" w:eastAsia="Times New Roman" w:hAnsi="Times New Roman"/>
          <w:b/>
          <w:i/>
          <w:color w:val="000000" w:themeColor="text1"/>
          <w:sz w:val="28"/>
          <w:szCs w:val="24"/>
          <w:lang w:eastAsia="ru-RU"/>
        </w:rPr>
      </w:pPr>
      <w:bookmarkStart w:id="10" w:name="ф1"/>
      <w:r w:rsidRPr="00791931">
        <w:rPr>
          <w:rFonts w:ascii="Times New Roman" w:eastAsia="Times New Roman" w:hAnsi="Times New Roman"/>
          <w:b/>
          <w:i/>
          <w:color w:val="000000" w:themeColor="text1"/>
          <w:sz w:val="28"/>
          <w:szCs w:val="24"/>
          <w:lang w:eastAsia="ru-RU"/>
        </w:rPr>
        <w:t>Организация и проведение фармаконадзора</w:t>
      </w:r>
    </w:p>
    <w:bookmarkEnd w:id="10"/>
    <w:p w:rsidR="00A4031D" w:rsidRPr="00791931" w:rsidRDefault="00A4031D" w:rsidP="00B776C7">
      <w:pPr>
        <w:spacing w:after="0" w:line="240" w:lineRule="auto"/>
        <w:ind w:firstLine="709"/>
        <w:jc w:val="both"/>
        <w:rPr>
          <w:rFonts w:ascii="Times New Roman" w:eastAsia="Times New Roman" w:hAnsi="Times New Roman"/>
          <w:color w:val="000000" w:themeColor="text1"/>
          <w:sz w:val="28"/>
          <w:szCs w:val="28"/>
        </w:rPr>
      </w:pPr>
      <w:r w:rsidRPr="00791931">
        <w:rPr>
          <w:rFonts w:ascii="Times New Roman" w:eastAsia="Times New Roman" w:hAnsi="Times New Roman"/>
          <w:color w:val="000000" w:themeColor="text1"/>
          <w:sz w:val="28"/>
          <w:szCs w:val="28"/>
        </w:rPr>
        <w:t xml:space="preserve">По результатам проведенной работы Минздраву России направлено 32 рекомендации об изменении порядка обращения лекарственных средств в связи с выявлением новых данных по их безопасности, а держателям регистрационных удостоверений направлено 148 писем о необходимости  актуализации сведений по безопасности инструкций по медицинскому применению в связи с последними решениями Минздрава России, а также более 500 предостережений держателям регистрационных удостоверений в связи с невнесением изменений в инструкции лекарственных средств принятыми ранее регуляторными решениями Минздрава России по результатам фармаконадзора. </w:t>
      </w:r>
    </w:p>
    <w:p w:rsidR="00A4031D" w:rsidRPr="00791931" w:rsidRDefault="00A4031D" w:rsidP="00B776C7">
      <w:pPr>
        <w:spacing w:after="0" w:line="240" w:lineRule="auto"/>
        <w:ind w:firstLine="709"/>
        <w:jc w:val="both"/>
        <w:rPr>
          <w:rFonts w:ascii="Times New Roman" w:eastAsia="Times New Roman" w:hAnsi="Times New Roman"/>
          <w:color w:val="000000" w:themeColor="text1"/>
          <w:sz w:val="28"/>
          <w:szCs w:val="28"/>
        </w:rPr>
      </w:pPr>
      <w:r w:rsidRPr="00791931">
        <w:rPr>
          <w:rFonts w:ascii="Times New Roman" w:eastAsia="Times New Roman" w:hAnsi="Times New Roman"/>
          <w:color w:val="000000" w:themeColor="text1"/>
          <w:sz w:val="28"/>
          <w:szCs w:val="28"/>
        </w:rPr>
        <w:t>В связи с выявлением нежелательных реакций, потенциально связанных с несоответствием качества лекарственных препаратов установленным требованиям, организован выборочный контроль качества образцов 118 серий лекарственных средств. По результатам проведенных испытаний не подтвердилось качество 10 серий лекарственных препаратов (по сравнению с 3 сериями в 2017 году).</w:t>
      </w:r>
    </w:p>
    <w:p w:rsidR="000B6BF6" w:rsidRDefault="000B6BF6" w:rsidP="00111498">
      <w:pPr>
        <w:spacing w:after="0" w:line="240" w:lineRule="auto"/>
        <w:ind w:firstLine="709"/>
        <w:jc w:val="both"/>
        <w:rPr>
          <w:rFonts w:ascii="Times New Roman" w:eastAsia="Times New Roman" w:hAnsi="Times New Roman"/>
          <w:color w:val="000000" w:themeColor="text1"/>
          <w:sz w:val="28"/>
          <w:szCs w:val="28"/>
        </w:rPr>
      </w:pPr>
    </w:p>
    <w:p w:rsidR="00925BC1" w:rsidRDefault="00925BC1" w:rsidP="00111498">
      <w:pPr>
        <w:spacing w:after="0" w:line="240" w:lineRule="auto"/>
        <w:ind w:firstLine="709"/>
        <w:jc w:val="both"/>
        <w:rPr>
          <w:rFonts w:ascii="Times New Roman" w:eastAsia="Times New Roman" w:hAnsi="Times New Roman"/>
          <w:color w:val="000000" w:themeColor="text1"/>
          <w:sz w:val="28"/>
          <w:szCs w:val="28"/>
        </w:rPr>
      </w:pPr>
    </w:p>
    <w:p w:rsidR="00925BC1" w:rsidRDefault="00925BC1" w:rsidP="00111498">
      <w:pPr>
        <w:spacing w:after="0" w:line="240" w:lineRule="auto"/>
        <w:ind w:firstLine="709"/>
        <w:jc w:val="both"/>
        <w:rPr>
          <w:rFonts w:ascii="Times New Roman" w:eastAsia="Times New Roman" w:hAnsi="Times New Roman"/>
          <w:color w:val="000000" w:themeColor="text1"/>
          <w:sz w:val="28"/>
          <w:szCs w:val="28"/>
        </w:rPr>
      </w:pPr>
    </w:p>
    <w:p w:rsidR="00925BC1" w:rsidRDefault="00925BC1" w:rsidP="00111498">
      <w:pPr>
        <w:spacing w:after="0" w:line="240" w:lineRule="auto"/>
        <w:ind w:firstLine="709"/>
        <w:jc w:val="both"/>
        <w:rPr>
          <w:rFonts w:ascii="Times New Roman" w:eastAsia="Times New Roman" w:hAnsi="Times New Roman"/>
          <w:color w:val="000000" w:themeColor="text1"/>
          <w:sz w:val="28"/>
          <w:szCs w:val="28"/>
        </w:rPr>
      </w:pPr>
    </w:p>
    <w:p w:rsidR="00B51EE6" w:rsidRPr="00791931" w:rsidRDefault="00B51EE6" w:rsidP="00111498">
      <w:pPr>
        <w:spacing w:after="0" w:line="240" w:lineRule="auto"/>
        <w:ind w:firstLine="709"/>
        <w:jc w:val="both"/>
        <w:rPr>
          <w:rFonts w:ascii="Times New Roman" w:eastAsia="Times New Roman" w:hAnsi="Times New Roman"/>
          <w:color w:val="000000" w:themeColor="text1"/>
          <w:sz w:val="28"/>
          <w:szCs w:val="28"/>
        </w:rPr>
      </w:pPr>
    </w:p>
    <w:p w:rsidR="00111498" w:rsidRPr="00791931" w:rsidRDefault="00111498" w:rsidP="00111498">
      <w:pPr>
        <w:spacing w:after="0" w:line="240" w:lineRule="auto"/>
        <w:ind w:firstLine="709"/>
        <w:jc w:val="both"/>
        <w:rPr>
          <w:rFonts w:ascii="Times New Roman" w:eastAsia="Times New Roman" w:hAnsi="Times New Roman"/>
          <w:b/>
          <w:i/>
          <w:sz w:val="28"/>
          <w:szCs w:val="28"/>
          <w:lang w:eastAsia="ru-RU"/>
        </w:rPr>
      </w:pPr>
      <w:r w:rsidRPr="00791931">
        <w:rPr>
          <w:rFonts w:ascii="Times New Roman" w:eastAsia="Times New Roman" w:hAnsi="Times New Roman"/>
          <w:b/>
          <w:i/>
          <w:sz w:val="28"/>
          <w:szCs w:val="28"/>
          <w:lang w:eastAsia="ru-RU"/>
        </w:rPr>
        <w:t>Выборочный контроль качества лекарственных средств</w:t>
      </w:r>
    </w:p>
    <w:p w:rsidR="00111498" w:rsidRPr="00F44486" w:rsidRDefault="00111498" w:rsidP="00111498">
      <w:pPr>
        <w:spacing w:after="0" w:line="240" w:lineRule="auto"/>
        <w:ind w:firstLine="709"/>
        <w:jc w:val="both"/>
        <w:rPr>
          <w:rFonts w:ascii="Times New Roman" w:eastAsia="Times New Roman" w:hAnsi="Times New Roman"/>
          <w:sz w:val="28"/>
          <w:szCs w:val="28"/>
          <w:lang w:eastAsia="ru-RU"/>
        </w:rPr>
      </w:pPr>
      <w:r w:rsidRPr="00791931">
        <w:rPr>
          <w:rFonts w:ascii="Times New Roman" w:eastAsia="Times New Roman" w:hAnsi="Times New Roman"/>
          <w:sz w:val="28"/>
          <w:szCs w:val="28"/>
          <w:lang w:eastAsia="ru-RU"/>
        </w:rPr>
        <w:t>В 2018 году выявлено</w:t>
      </w:r>
      <w:r w:rsidRPr="00F44486">
        <w:rPr>
          <w:rFonts w:ascii="Times New Roman" w:eastAsia="Times New Roman" w:hAnsi="Times New Roman"/>
          <w:sz w:val="28"/>
          <w:szCs w:val="28"/>
          <w:lang w:eastAsia="ru-RU"/>
        </w:rPr>
        <w:t xml:space="preserve"> и изъято недоброкачественных лекарственных средств в рамках выборочного контроля качества лекарственных средств – </w:t>
      </w:r>
      <w:r w:rsidRPr="00F44486">
        <w:rPr>
          <w:rFonts w:ascii="Times New Roman" w:hAnsi="Times New Roman"/>
          <w:sz w:val="28"/>
          <w:szCs w:val="28"/>
        </w:rPr>
        <w:t>310 партий 231 торгового наименования 301 серии недоброкачественных лекарственных средств (2017 г.: 367 партий 119 торговых наименований 236</w:t>
      </w:r>
      <w:r w:rsidRPr="00F44486">
        <w:rPr>
          <w:rFonts w:ascii="Times New Roman" w:hAnsi="Times New Roman"/>
          <w:b/>
          <w:sz w:val="28"/>
          <w:szCs w:val="28"/>
        </w:rPr>
        <w:t xml:space="preserve"> </w:t>
      </w:r>
      <w:r w:rsidRPr="00F44486">
        <w:rPr>
          <w:rFonts w:ascii="Times New Roman" w:hAnsi="Times New Roman"/>
          <w:sz w:val="28"/>
          <w:szCs w:val="28"/>
        </w:rPr>
        <w:t>серий).</w:t>
      </w:r>
    </w:p>
    <w:p w:rsidR="00111498" w:rsidRPr="00F44486" w:rsidRDefault="00111498" w:rsidP="00111498">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При проведении выборочного контроля качества лекарственных средств с использованием неразрушающих методов, используемых передвижными лабораториями, выявлено 100 партий (2017 г. – 61 партия) лекарственных средств, спектры которых не соответствовали эталонным спектрам, что составило 0,9% (2017 г. – 0,7%) от общего количества проверенных образцов (11242 образца). Это обусловило проведение дальнейших испытаний по показателям нормативной документации на базе лабораторных комплексов, в результате которых получены положительные экспертные заключения.</w:t>
      </w:r>
    </w:p>
    <w:p w:rsidR="00111498" w:rsidRPr="00F44486" w:rsidRDefault="00111498" w:rsidP="00111498">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 xml:space="preserve">В рамках выборочного контроля качества лекарственных средств в связи с поступлением обращениям граждан о возможной угрозе причинения вреда жизни и здоровью организовано проведение испытаний в отношении 20 торговых наименований 34 серий лекарственных препаратов. В результате испытаний  положительные экспертные заключения получены в отношении 15 торговых наименований 22 серий лекарственных средств, выявлено несоответствие установленным требованиям к качеству 3 торговых наименований 4 серий препаратов: «Ретвисет» производства АО «Фармасинтез», Россия (3 серии; показатель «Описание»), «Артра®» производства «Юнифарм Инк.», </w:t>
      </w:r>
      <w:r w:rsidR="000B6BF6">
        <w:rPr>
          <w:rFonts w:ascii="Times New Roman" w:eastAsia="Times New Roman" w:hAnsi="Times New Roman"/>
          <w:sz w:val="28"/>
          <w:szCs w:val="28"/>
          <w:lang w:eastAsia="ru-RU"/>
        </w:rPr>
        <w:t xml:space="preserve">США </w:t>
      </w:r>
      <w:r w:rsidRPr="00F44486">
        <w:rPr>
          <w:rFonts w:ascii="Times New Roman" w:eastAsia="Times New Roman" w:hAnsi="Times New Roman"/>
          <w:sz w:val="28"/>
          <w:szCs w:val="28"/>
          <w:lang w:eastAsia="ru-RU"/>
        </w:rPr>
        <w:t>(1 серия; показатель «Описание»), «Реаферон-ЛИПИНТ®» производства ЗАО «Вектор-Медика», Россия (3 серии; показатель «Специфическая аквтиность»).</w:t>
      </w:r>
    </w:p>
    <w:p w:rsidR="00111498" w:rsidRPr="00791931" w:rsidRDefault="00111498" w:rsidP="00111498">
      <w:pPr>
        <w:spacing w:after="0" w:line="240" w:lineRule="auto"/>
        <w:ind w:firstLine="708"/>
        <w:contextualSpacing/>
        <w:jc w:val="both"/>
        <w:rPr>
          <w:rFonts w:ascii="Times New Roman" w:eastAsiaTheme="minorHAnsi" w:hAnsi="Times New Roman" w:cstheme="minorBidi"/>
          <w:sz w:val="28"/>
          <w:szCs w:val="28"/>
        </w:rPr>
      </w:pPr>
      <w:r w:rsidRPr="00F44486">
        <w:rPr>
          <w:rFonts w:ascii="Times New Roman" w:eastAsiaTheme="minorHAnsi" w:hAnsi="Times New Roman" w:cstheme="minorBidi"/>
          <w:sz w:val="28"/>
          <w:szCs w:val="28"/>
        </w:rPr>
        <w:t>В 2018 г. в связи с повторным выявлением несоответствия лекарственных средств установленным требованиям к их качеству на посерийный выборочный контроль качества было переведено 42 торговых наименовани</w:t>
      </w:r>
      <w:r w:rsidR="00B776C7">
        <w:rPr>
          <w:rFonts w:ascii="Times New Roman" w:eastAsiaTheme="minorHAnsi" w:hAnsi="Times New Roman" w:cstheme="minorBidi"/>
          <w:sz w:val="28"/>
          <w:szCs w:val="28"/>
        </w:rPr>
        <w:t>я</w:t>
      </w:r>
      <w:r w:rsidRPr="00F44486">
        <w:rPr>
          <w:rFonts w:ascii="Times New Roman" w:eastAsiaTheme="minorHAnsi" w:hAnsi="Times New Roman" w:cstheme="minorBidi"/>
          <w:sz w:val="28"/>
          <w:szCs w:val="28"/>
        </w:rPr>
        <w:t xml:space="preserve"> лекарственных средств. После подтверждения соответствия установленным требованиям к качеству </w:t>
      </w:r>
      <w:r w:rsidRPr="00791931">
        <w:rPr>
          <w:rFonts w:ascii="Times New Roman" w:eastAsiaTheme="minorHAnsi" w:hAnsi="Times New Roman" w:cstheme="minorBidi"/>
          <w:sz w:val="28"/>
          <w:szCs w:val="28"/>
        </w:rPr>
        <w:t>Росздравнадзором в 2018 г. были приняты решения о снятии с посерийного выборочного контроля качества в отношении 26 торговых наименований лекарственных средств.</w:t>
      </w:r>
    </w:p>
    <w:p w:rsidR="0051627F" w:rsidRPr="0051627F" w:rsidRDefault="0051627F" w:rsidP="0051627F">
      <w:pPr>
        <w:autoSpaceDE w:val="0"/>
        <w:autoSpaceDN w:val="0"/>
        <w:adjustRightInd w:val="0"/>
        <w:spacing w:after="0" w:line="240" w:lineRule="auto"/>
        <w:ind w:firstLine="708"/>
        <w:jc w:val="both"/>
        <w:rPr>
          <w:rFonts w:ascii="Times New Roman" w:hAnsi="Times New Roman"/>
          <w:color w:val="000000" w:themeColor="text1"/>
          <w:sz w:val="20"/>
          <w:szCs w:val="20"/>
          <w:lang w:eastAsia="ru-RU"/>
        </w:rPr>
      </w:pPr>
      <w:r w:rsidRPr="00791931">
        <w:rPr>
          <w:rFonts w:ascii="Times New Roman" w:hAnsi="Times New Roman"/>
          <w:color w:val="000000" w:themeColor="text1"/>
          <w:sz w:val="28"/>
          <w:szCs w:val="28"/>
          <w:lang w:eastAsia="ru-RU"/>
        </w:rPr>
        <w:t>В связи  выпуском в гражданский оборот недоброкачественных лекарственных средств Росздравнадзором направлены обращения  в  ГУЭБиПК МВД России в отношении ООО «Джодас Экспоим» и ОАО «Уралбиофарм» для рассмотрения вопроса о привлечении данных организаций  к уголовного ответственности, предусмотренной   частью 1 статьи 238.1. УК РФ «Обращение фальсифицированных,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r w:rsidRPr="0051627F">
        <w:rPr>
          <w:rFonts w:ascii="Times New Roman" w:hAnsi="Times New Roman"/>
          <w:color w:val="000000" w:themeColor="text1"/>
          <w:sz w:val="28"/>
          <w:szCs w:val="28"/>
          <w:lang w:eastAsia="ru-RU"/>
        </w:rPr>
        <w:t xml:space="preserve"> </w:t>
      </w:r>
    </w:p>
    <w:p w:rsidR="00111498" w:rsidRPr="00F44486" w:rsidRDefault="00111498" w:rsidP="00111498">
      <w:pPr>
        <w:spacing w:after="0" w:line="240" w:lineRule="auto"/>
        <w:ind w:firstLine="142"/>
        <w:jc w:val="both"/>
        <w:rPr>
          <w:rFonts w:ascii="Times New Roman" w:hAnsi="Times New Roman"/>
          <w:b/>
          <w:i/>
          <w:sz w:val="28"/>
          <w:szCs w:val="28"/>
        </w:rPr>
      </w:pPr>
    </w:p>
    <w:p w:rsidR="00507FE6" w:rsidRPr="00F44486" w:rsidRDefault="00507FE6" w:rsidP="00507FE6">
      <w:pPr>
        <w:spacing w:after="0" w:line="240" w:lineRule="auto"/>
        <w:ind w:firstLine="709"/>
        <w:rPr>
          <w:rFonts w:ascii="Times New Roman" w:hAnsi="Times New Roman"/>
          <w:b/>
          <w:i/>
          <w:sz w:val="28"/>
          <w:szCs w:val="28"/>
        </w:rPr>
      </w:pPr>
      <w:r w:rsidRPr="00F44486">
        <w:rPr>
          <w:rFonts w:ascii="Times New Roman" w:hAnsi="Times New Roman"/>
          <w:b/>
          <w:i/>
          <w:sz w:val="28"/>
          <w:szCs w:val="28"/>
        </w:rPr>
        <w:t>Государственный контроль за обращением медицинских изделий</w:t>
      </w:r>
    </w:p>
    <w:p w:rsidR="00507FE6" w:rsidRPr="00F44486" w:rsidRDefault="00507FE6" w:rsidP="00575614">
      <w:pPr>
        <w:spacing w:after="0" w:line="240" w:lineRule="auto"/>
        <w:ind w:firstLine="709"/>
        <w:contextualSpacing/>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По результатам проведенных проверок в сфере обращения медицинских изделий в отношении юридических лиц и индивидуальных предпринимателей, осуществляющих производство, реализацию и эксплуатацию (применение) медицинских изделий</w:t>
      </w:r>
      <w:r w:rsidR="00B776C7">
        <w:rPr>
          <w:rFonts w:ascii="Times New Roman" w:hAnsi="Times New Roman"/>
          <w:color w:val="000000" w:themeColor="text1"/>
          <w:sz w:val="28"/>
          <w:szCs w:val="28"/>
        </w:rPr>
        <w:t>,</w:t>
      </w:r>
      <w:r w:rsidR="00616728">
        <w:rPr>
          <w:rFonts w:ascii="Times New Roman" w:hAnsi="Times New Roman"/>
          <w:color w:val="000000" w:themeColor="text1"/>
          <w:sz w:val="28"/>
          <w:szCs w:val="28"/>
        </w:rPr>
        <w:t xml:space="preserve"> Росздравнадзором</w:t>
      </w:r>
      <w:r w:rsidRPr="00F44486">
        <w:rPr>
          <w:rFonts w:ascii="Times New Roman" w:hAnsi="Times New Roman"/>
          <w:color w:val="000000" w:themeColor="text1"/>
          <w:sz w:val="28"/>
          <w:szCs w:val="28"/>
        </w:rPr>
        <w:t xml:space="preserve"> по фактам выявленных нарушений выда</w:t>
      </w:r>
      <w:r w:rsidR="00575614">
        <w:rPr>
          <w:rFonts w:ascii="Times New Roman" w:hAnsi="Times New Roman"/>
          <w:color w:val="000000" w:themeColor="text1"/>
          <w:sz w:val="28"/>
          <w:szCs w:val="28"/>
        </w:rPr>
        <w:t>но 2337 предписаний</w:t>
      </w:r>
      <w:r w:rsidRPr="00F44486">
        <w:rPr>
          <w:rFonts w:ascii="Times New Roman" w:hAnsi="Times New Roman"/>
          <w:color w:val="000000" w:themeColor="text1"/>
          <w:sz w:val="28"/>
          <w:szCs w:val="28"/>
        </w:rPr>
        <w:t>, возбуждено 9</w:t>
      </w:r>
      <w:r w:rsidR="00575614">
        <w:rPr>
          <w:rFonts w:ascii="Times New Roman" w:hAnsi="Times New Roman"/>
          <w:color w:val="000000" w:themeColor="text1"/>
          <w:sz w:val="28"/>
          <w:szCs w:val="28"/>
        </w:rPr>
        <w:t xml:space="preserve">23 дела </w:t>
      </w:r>
      <w:r w:rsidRPr="00F44486">
        <w:rPr>
          <w:rFonts w:ascii="Times New Roman" w:hAnsi="Times New Roman"/>
          <w:color w:val="000000" w:themeColor="text1"/>
          <w:sz w:val="28"/>
          <w:szCs w:val="28"/>
        </w:rPr>
        <w:t>об административных правонаруше</w:t>
      </w:r>
      <w:r w:rsidR="00575614">
        <w:rPr>
          <w:rFonts w:ascii="Times New Roman" w:hAnsi="Times New Roman"/>
          <w:color w:val="000000" w:themeColor="text1"/>
          <w:sz w:val="28"/>
          <w:szCs w:val="28"/>
        </w:rPr>
        <w:t>ниях.</w:t>
      </w:r>
    </w:p>
    <w:p w:rsidR="00575614" w:rsidRDefault="00507FE6" w:rsidP="00575614">
      <w:pPr>
        <w:spacing w:after="0" w:line="240" w:lineRule="auto"/>
        <w:ind w:firstLine="709"/>
        <w:contextualSpacing/>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Сумма наложенных штрафов по ст. 6.28 КоАП Российской Федерации составила более 13 млн. рублей, процент взысканн</w:t>
      </w:r>
      <w:r w:rsidR="000B6BF6">
        <w:rPr>
          <w:rFonts w:ascii="Times New Roman" w:hAnsi="Times New Roman"/>
          <w:color w:val="000000" w:themeColor="text1"/>
          <w:sz w:val="28"/>
          <w:szCs w:val="28"/>
        </w:rPr>
        <w:t>ых штрафов составил – 64,4</w:t>
      </w:r>
      <w:r w:rsidR="00575614">
        <w:rPr>
          <w:rFonts w:ascii="Times New Roman" w:hAnsi="Times New Roman"/>
          <w:color w:val="000000" w:themeColor="text1"/>
          <w:sz w:val="28"/>
          <w:szCs w:val="28"/>
        </w:rPr>
        <w:t xml:space="preserve">%.  </w:t>
      </w:r>
    </w:p>
    <w:p w:rsidR="00507FE6" w:rsidRPr="00F44486" w:rsidRDefault="00507FE6" w:rsidP="00507FE6">
      <w:pPr>
        <w:spacing w:after="0" w:line="240" w:lineRule="auto"/>
        <w:ind w:firstLine="709"/>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В течение 2018 года на официальном сайте Росздравнадзора размещена информация о 1 394 наименованиях медицинских изделий, находящихся в обращении с нарушением действующего законодательства, в том числе:</w:t>
      </w:r>
    </w:p>
    <w:p w:rsidR="00507FE6" w:rsidRPr="00F44486" w:rsidRDefault="00507FE6" w:rsidP="00507FE6">
      <w:pPr>
        <w:spacing w:after="0" w:line="240" w:lineRule="auto"/>
        <w:ind w:firstLine="709"/>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 о 249 незарегистрированных медицинских изделиях;</w:t>
      </w:r>
    </w:p>
    <w:p w:rsidR="00507FE6" w:rsidRPr="00F44486" w:rsidRDefault="00507FE6" w:rsidP="00507FE6">
      <w:pPr>
        <w:spacing w:after="0" w:line="240" w:lineRule="auto"/>
        <w:ind w:firstLine="709"/>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 о 435 недоброкачественных медицинских изделиях;</w:t>
      </w:r>
    </w:p>
    <w:p w:rsidR="00507FE6" w:rsidRPr="00F44486" w:rsidRDefault="00507FE6" w:rsidP="00507FE6">
      <w:pPr>
        <w:spacing w:after="0" w:line="240" w:lineRule="auto"/>
        <w:ind w:firstLine="709"/>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 об отзыве 409 наименований медицинских изделий производителями/ уполномоченными представителями производителей;</w:t>
      </w:r>
    </w:p>
    <w:p w:rsidR="00507FE6" w:rsidRPr="00F44486" w:rsidRDefault="00507FE6" w:rsidP="00507FE6">
      <w:pPr>
        <w:spacing w:after="0" w:line="240" w:lineRule="auto"/>
        <w:ind w:firstLine="709"/>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 об изъятии из обращения 37 наименований медицинских изделий;</w:t>
      </w:r>
    </w:p>
    <w:p w:rsidR="00507FE6" w:rsidRPr="00F44486" w:rsidRDefault="00507FE6" w:rsidP="00507FE6">
      <w:pPr>
        <w:spacing w:after="0" w:line="240" w:lineRule="auto"/>
        <w:ind w:firstLine="709"/>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 о 20 фальсифицированных медицинских изделиях;</w:t>
      </w:r>
    </w:p>
    <w:p w:rsidR="00507FE6" w:rsidRPr="00F44486" w:rsidRDefault="00507FE6" w:rsidP="00507FE6">
      <w:pPr>
        <w:spacing w:after="0" w:line="240" w:lineRule="auto"/>
        <w:ind w:firstLine="709"/>
        <w:jc w:val="both"/>
        <w:rPr>
          <w:rFonts w:ascii="Times New Roman" w:hAnsi="Times New Roman"/>
          <w:color w:val="000000" w:themeColor="text1"/>
          <w:sz w:val="28"/>
          <w:szCs w:val="28"/>
        </w:rPr>
      </w:pPr>
      <w:r w:rsidRPr="00F44486">
        <w:rPr>
          <w:rFonts w:ascii="Times New Roman" w:hAnsi="Times New Roman"/>
          <w:color w:val="000000" w:themeColor="text1"/>
          <w:sz w:val="28"/>
          <w:szCs w:val="28"/>
        </w:rPr>
        <w:t>- 182 информационных письма о новых данных по безопасности медицинского изделия.</w:t>
      </w:r>
    </w:p>
    <w:p w:rsidR="00507FE6" w:rsidRPr="00F44486" w:rsidRDefault="00507FE6" w:rsidP="00507FE6">
      <w:pPr>
        <w:spacing w:after="0" w:line="240" w:lineRule="auto"/>
        <w:ind w:firstLine="709"/>
        <w:jc w:val="both"/>
        <w:rPr>
          <w:rFonts w:ascii="Times New Roman" w:hAnsi="Times New Roman"/>
          <w:color w:val="000000" w:themeColor="text1"/>
          <w:sz w:val="28"/>
          <w:szCs w:val="28"/>
        </w:rPr>
      </w:pPr>
    </w:p>
    <w:p w:rsidR="00507FE6" w:rsidRPr="00F44486" w:rsidRDefault="00507FE6" w:rsidP="00507FE6">
      <w:pPr>
        <w:spacing w:after="0" w:line="240" w:lineRule="auto"/>
        <w:ind w:firstLine="709"/>
        <w:jc w:val="both"/>
        <w:rPr>
          <w:rFonts w:ascii="Times New Roman" w:hAnsi="Times New Roman"/>
          <w:sz w:val="28"/>
          <w:szCs w:val="28"/>
        </w:rPr>
      </w:pPr>
      <w:r w:rsidRPr="00F44486">
        <w:rPr>
          <w:rFonts w:ascii="Times New Roman" w:hAnsi="Times New Roman"/>
          <w:noProof/>
          <w:sz w:val="28"/>
          <w:szCs w:val="28"/>
          <w:lang w:eastAsia="ru-RU"/>
        </w:rPr>
        <w:drawing>
          <wp:inline distT="0" distB="0" distL="0" distR="0">
            <wp:extent cx="5610225" cy="2438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2438400"/>
                    </a:xfrm>
                    <a:prstGeom prst="rect">
                      <a:avLst/>
                    </a:prstGeom>
                    <a:noFill/>
                    <a:ln>
                      <a:noFill/>
                    </a:ln>
                  </pic:spPr>
                </pic:pic>
              </a:graphicData>
            </a:graphic>
          </wp:inline>
        </w:drawing>
      </w:r>
    </w:p>
    <w:p w:rsidR="00507FE6" w:rsidRPr="00F44486" w:rsidRDefault="000B6BF6" w:rsidP="00507FE6">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Рис. </w:t>
      </w:r>
      <w:r w:rsidR="00791931">
        <w:rPr>
          <w:rFonts w:ascii="Times New Roman" w:hAnsi="Times New Roman"/>
          <w:i/>
          <w:sz w:val="28"/>
          <w:szCs w:val="28"/>
        </w:rPr>
        <w:t>19</w:t>
      </w:r>
      <w:r w:rsidR="00507FE6" w:rsidRPr="00F44486">
        <w:rPr>
          <w:rFonts w:ascii="Times New Roman" w:hAnsi="Times New Roman"/>
          <w:i/>
          <w:sz w:val="28"/>
          <w:szCs w:val="28"/>
        </w:rPr>
        <w:t>. Количество размещенных информационных писем</w:t>
      </w:r>
    </w:p>
    <w:p w:rsidR="00507FE6" w:rsidRPr="00F44486" w:rsidRDefault="00507FE6" w:rsidP="00507FE6">
      <w:pPr>
        <w:spacing w:after="0" w:line="240" w:lineRule="auto"/>
        <w:ind w:firstLine="709"/>
        <w:jc w:val="center"/>
        <w:rPr>
          <w:rFonts w:ascii="Times New Roman" w:hAnsi="Times New Roman"/>
          <w:b/>
          <w:i/>
          <w:sz w:val="28"/>
          <w:szCs w:val="28"/>
        </w:rPr>
      </w:pPr>
    </w:p>
    <w:p w:rsidR="00507FE6" w:rsidRPr="00F44486" w:rsidRDefault="00507FE6" w:rsidP="00507FE6">
      <w:pPr>
        <w:spacing w:after="0" w:line="240" w:lineRule="auto"/>
        <w:ind w:firstLine="709"/>
        <w:contextualSpacing/>
        <w:jc w:val="both"/>
        <w:rPr>
          <w:rFonts w:ascii="Times New Roman" w:hAnsi="Times New Roman"/>
          <w:sz w:val="28"/>
          <w:szCs w:val="28"/>
        </w:rPr>
      </w:pPr>
      <w:r w:rsidRPr="00F44486">
        <w:rPr>
          <w:rFonts w:ascii="Times New Roman" w:hAnsi="Times New Roman"/>
          <w:sz w:val="28"/>
          <w:szCs w:val="28"/>
        </w:rPr>
        <w:t>В ходе контрольных мероприятий ограничено обращение 4 341 956 единиц медицинских изделий, не соответствующих установленным требованиям.</w:t>
      </w:r>
    </w:p>
    <w:p w:rsidR="00507FE6" w:rsidRPr="00F44486" w:rsidRDefault="007C5ED9" w:rsidP="00507FE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w:t>
      </w:r>
      <w:r w:rsidR="00507FE6" w:rsidRPr="00F44486">
        <w:rPr>
          <w:rFonts w:ascii="Times New Roman" w:hAnsi="Times New Roman"/>
          <w:sz w:val="28"/>
          <w:szCs w:val="28"/>
        </w:rPr>
        <w:t>о признакам преступлений в сфере обращения медицинских изделий 359 сообщени</w:t>
      </w:r>
      <w:r w:rsidR="00B776C7">
        <w:rPr>
          <w:rFonts w:ascii="Times New Roman" w:hAnsi="Times New Roman"/>
          <w:sz w:val="28"/>
          <w:szCs w:val="28"/>
        </w:rPr>
        <w:t>й</w:t>
      </w:r>
      <w:r w:rsidR="00507FE6" w:rsidRPr="00F44486">
        <w:rPr>
          <w:rFonts w:ascii="Times New Roman" w:hAnsi="Times New Roman"/>
          <w:sz w:val="28"/>
          <w:szCs w:val="28"/>
        </w:rPr>
        <w:t xml:space="preserve"> направлено в правоохранительные органы.</w:t>
      </w:r>
    </w:p>
    <w:p w:rsidR="00507FE6" w:rsidRPr="00F44486" w:rsidRDefault="00507FE6" w:rsidP="00507FE6">
      <w:pPr>
        <w:spacing w:after="0" w:line="240" w:lineRule="auto"/>
        <w:ind w:firstLine="709"/>
        <w:contextualSpacing/>
        <w:jc w:val="both"/>
        <w:rPr>
          <w:rFonts w:ascii="Times New Roman" w:hAnsi="Times New Roman"/>
          <w:sz w:val="28"/>
          <w:szCs w:val="28"/>
        </w:rPr>
      </w:pPr>
    </w:p>
    <w:p w:rsidR="00507FE6" w:rsidRPr="00F44486" w:rsidRDefault="0014384B" w:rsidP="00572243">
      <w:pPr>
        <w:spacing w:after="0" w:line="240" w:lineRule="auto"/>
        <w:ind w:firstLine="567"/>
        <w:jc w:val="both"/>
        <w:rPr>
          <w:rFonts w:ascii="Times New Roman" w:eastAsia="Times New Roman" w:hAnsi="Times New Roman"/>
          <w:bCs/>
          <w:i/>
          <w:iCs/>
          <w:color w:val="000000"/>
          <w:sz w:val="28"/>
          <w:szCs w:val="28"/>
          <w:lang w:eastAsia="ru-RU"/>
        </w:rPr>
      </w:pPr>
      <w:r w:rsidRPr="00F44486">
        <w:rPr>
          <w:rFonts w:ascii="Times New Roman" w:eastAsia="Times New Roman" w:hAnsi="Times New Roman"/>
          <w:bCs/>
          <w:i/>
          <w:sz w:val="28"/>
          <w:szCs w:val="28"/>
        </w:rPr>
        <w:t xml:space="preserve">Таблица </w:t>
      </w:r>
      <w:r w:rsidR="000B6BF6">
        <w:rPr>
          <w:rFonts w:ascii="Times New Roman" w:eastAsia="Times New Roman" w:hAnsi="Times New Roman"/>
          <w:bCs/>
          <w:i/>
          <w:sz w:val="28"/>
          <w:szCs w:val="28"/>
        </w:rPr>
        <w:t>4</w:t>
      </w:r>
      <w:r w:rsidR="00791931">
        <w:rPr>
          <w:rFonts w:ascii="Times New Roman" w:eastAsia="Times New Roman" w:hAnsi="Times New Roman"/>
          <w:bCs/>
          <w:i/>
          <w:sz w:val="28"/>
          <w:szCs w:val="28"/>
        </w:rPr>
        <w:t>3</w:t>
      </w:r>
      <w:r w:rsidR="00572243" w:rsidRPr="00F44486">
        <w:rPr>
          <w:rFonts w:ascii="Times New Roman" w:eastAsia="Times New Roman" w:hAnsi="Times New Roman"/>
          <w:bCs/>
          <w:i/>
          <w:sz w:val="28"/>
          <w:szCs w:val="28"/>
        </w:rPr>
        <w:t xml:space="preserve">. </w:t>
      </w:r>
      <w:r w:rsidR="00507FE6" w:rsidRPr="00F44486">
        <w:rPr>
          <w:rFonts w:ascii="Times New Roman" w:eastAsia="Times New Roman" w:hAnsi="Times New Roman"/>
          <w:bCs/>
          <w:i/>
          <w:iCs/>
          <w:color w:val="000000"/>
          <w:sz w:val="28"/>
          <w:szCs w:val="28"/>
          <w:lang w:eastAsia="ru-RU"/>
        </w:rPr>
        <w:t>Доля информационных писем о незарегистрированных медицинских изделиях</w:t>
      </w:r>
      <w:r w:rsidRPr="00F44486">
        <w:rPr>
          <w:rFonts w:ascii="Times New Roman" w:eastAsia="Times New Roman" w:hAnsi="Times New Roman"/>
          <w:bCs/>
          <w:i/>
          <w:iCs/>
          <w:color w:val="000000"/>
          <w:sz w:val="28"/>
          <w:szCs w:val="28"/>
          <w:lang w:eastAsia="ru-RU"/>
        </w:rPr>
        <w:t xml:space="preserve"> </w:t>
      </w:r>
      <w:r w:rsidR="00507FE6" w:rsidRPr="00F44486">
        <w:rPr>
          <w:rFonts w:ascii="Times New Roman" w:eastAsia="Times New Roman" w:hAnsi="Times New Roman"/>
          <w:bCs/>
          <w:i/>
          <w:iCs/>
          <w:color w:val="000000"/>
          <w:sz w:val="28"/>
          <w:szCs w:val="28"/>
          <w:lang w:eastAsia="ru-RU"/>
        </w:rPr>
        <w:t>(по видам изделий), опубликованных Росздравнадзором в 2017-2018 гг.</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560"/>
        <w:gridCol w:w="1728"/>
        <w:gridCol w:w="1587"/>
      </w:tblGrid>
      <w:tr w:rsidR="00507FE6" w:rsidRPr="00F44486" w:rsidTr="0014384B">
        <w:trPr>
          <w:trHeight w:val="624"/>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b/>
                <w:color w:val="000000"/>
                <w:sz w:val="24"/>
                <w:szCs w:val="24"/>
                <w:lang w:eastAsia="ru-RU"/>
              </w:rPr>
            </w:pPr>
            <w:r w:rsidRPr="00F44486">
              <w:rPr>
                <w:rFonts w:ascii="Times New Roman" w:eastAsia="Times New Roman" w:hAnsi="Times New Roman"/>
                <w:b/>
                <w:color w:val="000000"/>
                <w:sz w:val="24"/>
                <w:szCs w:val="24"/>
                <w:lang w:eastAsia="ru-RU"/>
              </w:rPr>
              <w:t>Виды медицинских изделий</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b/>
                <w:color w:val="000000"/>
                <w:sz w:val="24"/>
                <w:szCs w:val="24"/>
                <w:lang w:eastAsia="ru-RU"/>
              </w:rPr>
            </w:pPr>
            <w:r w:rsidRPr="00F44486">
              <w:rPr>
                <w:rFonts w:ascii="Times New Roman" w:eastAsia="Times New Roman" w:hAnsi="Times New Roman"/>
                <w:b/>
                <w:color w:val="000000"/>
                <w:sz w:val="24"/>
                <w:szCs w:val="24"/>
                <w:lang w:val="en-US" w:eastAsia="ru-RU"/>
              </w:rPr>
              <w:t>Класс риска</w:t>
            </w:r>
          </w:p>
        </w:tc>
        <w:tc>
          <w:tcPr>
            <w:tcW w:w="1728"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b/>
                <w:color w:val="000000"/>
                <w:sz w:val="24"/>
                <w:szCs w:val="24"/>
                <w:lang w:eastAsia="ru-RU"/>
              </w:rPr>
            </w:pPr>
            <w:r w:rsidRPr="00F44486">
              <w:rPr>
                <w:rFonts w:ascii="Times New Roman" w:eastAsia="Times New Roman" w:hAnsi="Times New Roman"/>
                <w:b/>
                <w:color w:val="000000"/>
                <w:sz w:val="24"/>
                <w:szCs w:val="24"/>
                <w:lang w:eastAsia="ru-RU"/>
              </w:rPr>
              <w:t xml:space="preserve">Доля писем </w:t>
            </w:r>
            <w:r w:rsidRPr="00F44486">
              <w:rPr>
                <w:rFonts w:ascii="Times New Roman" w:eastAsia="Times New Roman" w:hAnsi="Times New Roman"/>
                <w:b/>
                <w:color w:val="000000"/>
                <w:sz w:val="24"/>
                <w:szCs w:val="24"/>
                <w:lang w:eastAsia="ru-RU"/>
              </w:rPr>
              <w:br/>
              <w:t>за 2017 год</w:t>
            </w:r>
          </w:p>
        </w:tc>
        <w:tc>
          <w:tcPr>
            <w:tcW w:w="1587"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b/>
                <w:color w:val="000000"/>
                <w:sz w:val="24"/>
                <w:szCs w:val="24"/>
                <w:lang w:eastAsia="ru-RU"/>
              </w:rPr>
            </w:pPr>
            <w:r w:rsidRPr="00F44486">
              <w:rPr>
                <w:rFonts w:ascii="Times New Roman" w:eastAsia="Times New Roman" w:hAnsi="Times New Roman"/>
                <w:b/>
                <w:color w:val="000000"/>
                <w:sz w:val="24"/>
                <w:szCs w:val="24"/>
                <w:lang w:eastAsia="ru-RU"/>
              </w:rPr>
              <w:t xml:space="preserve">Доля писем </w:t>
            </w:r>
            <w:r w:rsidRPr="00F44486">
              <w:rPr>
                <w:rFonts w:ascii="Times New Roman" w:eastAsia="Times New Roman" w:hAnsi="Times New Roman"/>
                <w:b/>
                <w:color w:val="000000"/>
                <w:sz w:val="24"/>
                <w:szCs w:val="24"/>
                <w:lang w:eastAsia="ru-RU"/>
              </w:rPr>
              <w:br/>
              <w:t>за 2018 год</w:t>
            </w:r>
          </w:p>
        </w:tc>
      </w:tr>
      <w:tr w:rsidR="00507FE6" w:rsidRPr="00F44486" w:rsidTr="004007B6">
        <w:trPr>
          <w:trHeight w:val="296"/>
          <w:jc w:val="center"/>
        </w:trPr>
        <w:tc>
          <w:tcPr>
            <w:tcW w:w="4531" w:type="dxa"/>
            <w:tcBorders>
              <w:top w:val="single" w:sz="4" w:space="0" w:color="auto"/>
              <w:left w:val="single" w:sz="4" w:space="0" w:color="auto"/>
              <w:bottom w:val="single" w:sz="4" w:space="0" w:color="auto"/>
              <w:right w:val="single" w:sz="4" w:space="0" w:color="auto"/>
            </w:tcBorders>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Аппараты терапевтические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2а</w:t>
            </w:r>
          </w:p>
        </w:tc>
        <w:tc>
          <w:tcPr>
            <w:tcW w:w="1728"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15 %</w:t>
            </w:r>
          </w:p>
        </w:tc>
        <w:tc>
          <w:tcPr>
            <w:tcW w:w="1587" w:type="dxa"/>
            <w:tcBorders>
              <w:top w:val="single" w:sz="4" w:space="0" w:color="auto"/>
              <w:left w:val="single" w:sz="4" w:space="0" w:color="auto"/>
              <w:bottom w:val="single" w:sz="4" w:space="0" w:color="auto"/>
              <w:right w:val="single" w:sz="4" w:space="0" w:color="auto"/>
            </w:tcBorders>
            <w:vAlign w:val="bottom"/>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23,69%</w:t>
            </w:r>
          </w:p>
        </w:tc>
      </w:tr>
      <w:tr w:rsidR="00507FE6" w:rsidRPr="00F44486" w:rsidTr="004007B6">
        <w:trPr>
          <w:trHeight w:val="258"/>
          <w:jc w:val="center"/>
        </w:trPr>
        <w:tc>
          <w:tcPr>
            <w:tcW w:w="4531" w:type="dxa"/>
            <w:tcBorders>
              <w:top w:val="single" w:sz="4" w:space="0" w:color="auto"/>
              <w:left w:val="single" w:sz="4" w:space="0" w:color="auto"/>
              <w:bottom w:val="single" w:sz="4" w:space="0" w:color="auto"/>
              <w:right w:val="single" w:sz="4" w:space="0" w:color="auto"/>
            </w:tcBorders>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Приборы диагностические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2а</w:t>
            </w:r>
          </w:p>
        </w:tc>
        <w:tc>
          <w:tcPr>
            <w:tcW w:w="1728"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16 %</w:t>
            </w:r>
          </w:p>
        </w:tc>
        <w:tc>
          <w:tcPr>
            <w:tcW w:w="1587" w:type="dxa"/>
            <w:tcBorders>
              <w:top w:val="single" w:sz="4" w:space="0" w:color="auto"/>
              <w:left w:val="single" w:sz="4" w:space="0" w:color="auto"/>
              <w:bottom w:val="single" w:sz="4" w:space="0" w:color="auto"/>
              <w:right w:val="single" w:sz="4" w:space="0" w:color="auto"/>
            </w:tcBorders>
            <w:vAlign w:val="bottom"/>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2,41%</w:t>
            </w:r>
          </w:p>
        </w:tc>
      </w:tr>
      <w:tr w:rsidR="00507FE6" w:rsidRPr="00F44486" w:rsidTr="0014384B">
        <w:trPr>
          <w:trHeight w:val="340"/>
          <w:jc w:val="center"/>
        </w:trPr>
        <w:tc>
          <w:tcPr>
            <w:tcW w:w="4531" w:type="dxa"/>
            <w:tcBorders>
              <w:top w:val="single" w:sz="4" w:space="0" w:color="auto"/>
              <w:left w:val="single" w:sz="4" w:space="0" w:color="auto"/>
              <w:bottom w:val="single" w:sz="4" w:space="0" w:color="auto"/>
              <w:right w:val="single" w:sz="4" w:space="0" w:color="auto"/>
            </w:tcBorders>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Расходный материал для интенсивной терапии / хирургии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2б-3</w:t>
            </w:r>
          </w:p>
        </w:tc>
        <w:tc>
          <w:tcPr>
            <w:tcW w:w="1728"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20 %</w:t>
            </w:r>
          </w:p>
        </w:tc>
        <w:tc>
          <w:tcPr>
            <w:tcW w:w="1587" w:type="dxa"/>
            <w:tcBorders>
              <w:top w:val="single" w:sz="4" w:space="0" w:color="auto"/>
              <w:left w:val="single" w:sz="4" w:space="0" w:color="auto"/>
              <w:bottom w:val="single" w:sz="4" w:space="0" w:color="auto"/>
              <w:right w:val="single" w:sz="4" w:space="0" w:color="auto"/>
            </w:tcBorders>
            <w:vAlign w:val="bottom"/>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27,31%</w:t>
            </w:r>
          </w:p>
        </w:tc>
      </w:tr>
      <w:tr w:rsidR="00507FE6" w:rsidRPr="00F44486" w:rsidTr="004007B6">
        <w:trPr>
          <w:trHeight w:val="198"/>
          <w:jc w:val="center"/>
        </w:trPr>
        <w:tc>
          <w:tcPr>
            <w:tcW w:w="4531" w:type="dxa"/>
            <w:tcBorders>
              <w:top w:val="single" w:sz="4" w:space="0" w:color="auto"/>
              <w:left w:val="single" w:sz="4" w:space="0" w:color="auto"/>
              <w:bottom w:val="single" w:sz="4" w:space="0" w:color="auto"/>
              <w:right w:val="single" w:sz="4" w:space="0" w:color="auto"/>
            </w:tcBorders>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Мебель медицинская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1</w:t>
            </w:r>
          </w:p>
        </w:tc>
        <w:tc>
          <w:tcPr>
            <w:tcW w:w="1728"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5 %</w:t>
            </w:r>
          </w:p>
        </w:tc>
        <w:tc>
          <w:tcPr>
            <w:tcW w:w="1587" w:type="dxa"/>
            <w:tcBorders>
              <w:top w:val="single" w:sz="4" w:space="0" w:color="auto"/>
              <w:left w:val="single" w:sz="4" w:space="0" w:color="auto"/>
              <w:bottom w:val="single" w:sz="4" w:space="0" w:color="auto"/>
              <w:right w:val="single" w:sz="4" w:space="0" w:color="auto"/>
            </w:tcBorders>
            <w:vAlign w:val="bottom"/>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9,23%</w:t>
            </w:r>
          </w:p>
        </w:tc>
      </w:tr>
      <w:tr w:rsidR="00507FE6" w:rsidRPr="00F44486" w:rsidTr="004007B6">
        <w:trPr>
          <w:trHeight w:val="215"/>
          <w:jc w:val="center"/>
        </w:trPr>
        <w:tc>
          <w:tcPr>
            <w:tcW w:w="4531" w:type="dxa"/>
            <w:tcBorders>
              <w:top w:val="single" w:sz="4" w:space="0" w:color="auto"/>
              <w:left w:val="single" w:sz="4" w:space="0" w:color="auto"/>
              <w:bottom w:val="single" w:sz="4" w:space="0" w:color="auto"/>
              <w:right w:val="single" w:sz="4" w:space="0" w:color="auto"/>
            </w:tcBorders>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Изделия для лечения и профилактики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1-2а</w:t>
            </w:r>
          </w:p>
        </w:tc>
        <w:tc>
          <w:tcPr>
            <w:tcW w:w="1728"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9 %</w:t>
            </w:r>
          </w:p>
        </w:tc>
        <w:tc>
          <w:tcPr>
            <w:tcW w:w="1587" w:type="dxa"/>
            <w:tcBorders>
              <w:top w:val="single" w:sz="4" w:space="0" w:color="auto"/>
              <w:left w:val="single" w:sz="4" w:space="0" w:color="auto"/>
              <w:bottom w:val="single" w:sz="4" w:space="0" w:color="auto"/>
              <w:right w:val="single" w:sz="4" w:space="0" w:color="auto"/>
            </w:tcBorders>
            <w:vAlign w:val="bottom"/>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2,41%</w:t>
            </w:r>
          </w:p>
        </w:tc>
      </w:tr>
      <w:tr w:rsidR="00507FE6" w:rsidRPr="00F44486" w:rsidTr="0014384B">
        <w:trPr>
          <w:trHeight w:val="340"/>
          <w:jc w:val="center"/>
        </w:trPr>
        <w:tc>
          <w:tcPr>
            <w:tcW w:w="4531" w:type="dxa"/>
            <w:tcBorders>
              <w:top w:val="single" w:sz="4" w:space="0" w:color="auto"/>
              <w:left w:val="single" w:sz="4" w:space="0" w:color="auto"/>
              <w:bottom w:val="single" w:sz="4" w:space="0" w:color="auto"/>
              <w:right w:val="single" w:sz="4" w:space="0" w:color="auto"/>
            </w:tcBorders>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Оборудование для дезинфекции, мойки и санитарной обработки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2а</w:t>
            </w:r>
          </w:p>
        </w:tc>
        <w:tc>
          <w:tcPr>
            <w:tcW w:w="1728"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1 %</w:t>
            </w:r>
          </w:p>
        </w:tc>
        <w:tc>
          <w:tcPr>
            <w:tcW w:w="1587" w:type="dxa"/>
            <w:tcBorders>
              <w:top w:val="single" w:sz="4" w:space="0" w:color="auto"/>
              <w:left w:val="single" w:sz="4" w:space="0" w:color="auto"/>
              <w:bottom w:val="single" w:sz="4" w:space="0" w:color="auto"/>
              <w:right w:val="single" w:sz="4" w:space="0" w:color="auto"/>
            </w:tcBorders>
            <w:vAlign w:val="bottom"/>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1,61 %</w:t>
            </w:r>
          </w:p>
        </w:tc>
      </w:tr>
      <w:tr w:rsidR="00507FE6" w:rsidRPr="00F44486" w:rsidTr="004007B6">
        <w:trPr>
          <w:trHeight w:val="156"/>
          <w:jc w:val="center"/>
        </w:trPr>
        <w:tc>
          <w:tcPr>
            <w:tcW w:w="4531" w:type="dxa"/>
            <w:tcBorders>
              <w:top w:val="single" w:sz="4" w:space="0" w:color="auto"/>
              <w:left w:val="single" w:sz="4" w:space="0" w:color="auto"/>
              <w:bottom w:val="single" w:sz="4" w:space="0" w:color="auto"/>
              <w:right w:val="single" w:sz="4" w:space="0" w:color="auto"/>
            </w:tcBorders>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Средства перевязочные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1</w:t>
            </w:r>
          </w:p>
        </w:tc>
        <w:tc>
          <w:tcPr>
            <w:tcW w:w="1728"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3 %</w:t>
            </w:r>
          </w:p>
        </w:tc>
        <w:tc>
          <w:tcPr>
            <w:tcW w:w="1587" w:type="dxa"/>
            <w:tcBorders>
              <w:top w:val="single" w:sz="4" w:space="0" w:color="auto"/>
              <w:left w:val="single" w:sz="4" w:space="0" w:color="auto"/>
              <w:bottom w:val="single" w:sz="4" w:space="0" w:color="auto"/>
              <w:right w:val="single" w:sz="4" w:space="0" w:color="auto"/>
            </w:tcBorders>
            <w:vAlign w:val="bottom"/>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5,62%</w:t>
            </w:r>
          </w:p>
        </w:tc>
      </w:tr>
      <w:tr w:rsidR="00507FE6" w:rsidRPr="00F44486" w:rsidTr="0014384B">
        <w:trPr>
          <w:trHeight w:val="340"/>
          <w:jc w:val="center"/>
        </w:trPr>
        <w:tc>
          <w:tcPr>
            <w:tcW w:w="4531" w:type="dxa"/>
            <w:tcBorders>
              <w:top w:val="single" w:sz="4" w:space="0" w:color="auto"/>
              <w:left w:val="single" w:sz="4" w:space="0" w:color="auto"/>
              <w:bottom w:val="single" w:sz="4" w:space="0" w:color="auto"/>
              <w:right w:val="single" w:sz="4" w:space="0" w:color="auto"/>
            </w:tcBorders>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Наборы реагентов и питательные среды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1-3</w:t>
            </w:r>
          </w:p>
        </w:tc>
        <w:tc>
          <w:tcPr>
            <w:tcW w:w="1728"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5 %</w:t>
            </w:r>
          </w:p>
        </w:tc>
        <w:tc>
          <w:tcPr>
            <w:tcW w:w="1587" w:type="dxa"/>
            <w:tcBorders>
              <w:top w:val="single" w:sz="4" w:space="0" w:color="auto"/>
              <w:left w:val="single" w:sz="4" w:space="0" w:color="auto"/>
              <w:bottom w:val="single" w:sz="4" w:space="0" w:color="auto"/>
              <w:right w:val="single" w:sz="4" w:space="0" w:color="auto"/>
            </w:tcBorders>
            <w:vAlign w:val="bottom"/>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12,05%</w:t>
            </w:r>
          </w:p>
        </w:tc>
      </w:tr>
      <w:tr w:rsidR="00507FE6" w:rsidRPr="00F44486" w:rsidTr="004007B6">
        <w:trPr>
          <w:trHeight w:val="273"/>
          <w:jc w:val="center"/>
        </w:trPr>
        <w:tc>
          <w:tcPr>
            <w:tcW w:w="4531" w:type="dxa"/>
            <w:tcBorders>
              <w:top w:val="single" w:sz="4" w:space="0" w:color="auto"/>
              <w:left w:val="single" w:sz="4" w:space="0" w:color="auto"/>
              <w:bottom w:val="single" w:sz="4" w:space="0" w:color="auto"/>
              <w:right w:val="single" w:sz="4" w:space="0" w:color="auto"/>
            </w:tcBorders>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Одежда медицинская и средства защиты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1</w:t>
            </w:r>
          </w:p>
        </w:tc>
        <w:tc>
          <w:tcPr>
            <w:tcW w:w="1728"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8 %</w:t>
            </w:r>
          </w:p>
        </w:tc>
        <w:tc>
          <w:tcPr>
            <w:tcW w:w="1587" w:type="dxa"/>
            <w:tcBorders>
              <w:top w:val="single" w:sz="4" w:space="0" w:color="auto"/>
              <w:left w:val="single" w:sz="4" w:space="0" w:color="auto"/>
              <w:bottom w:val="single" w:sz="4" w:space="0" w:color="auto"/>
              <w:right w:val="single" w:sz="4" w:space="0" w:color="auto"/>
            </w:tcBorders>
            <w:vAlign w:val="bottom"/>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6,03%</w:t>
            </w:r>
          </w:p>
        </w:tc>
      </w:tr>
      <w:tr w:rsidR="00507FE6" w:rsidRPr="00F44486" w:rsidTr="004007B6">
        <w:trPr>
          <w:trHeight w:val="206"/>
          <w:jc w:val="center"/>
        </w:trPr>
        <w:tc>
          <w:tcPr>
            <w:tcW w:w="4531" w:type="dxa"/>
            <w:tcBorders>
              <w:top w:val="single" w:sz="4" w:space="0" w:color="auto"/>
              <w:left w:val="single" w:sz="4" w:space="0" w:color="auto"/>
              <w:bottom w:val="single" w:sz="4" w:space="0" w:color="auto"/>
              <w:right w:val="single" w:sz="4" w:space="0" w:color="auto"/>
            </w:tcBorders>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Изделия для стоматологии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2б-3</w:t>
            </w:r>
          </w:p>
        </w:tc>
        <w:tc>
          <w:tcPr>
            <w:tcW w:w="1728"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4 %</w:t>
            </w:r>
          </w:p>
        </w:tc>
        <w:tc>
          <w:tcPr>
            <w:tcW w:w="1587" w:type="dxa"/>
            <w:tcBorders>
              <w:top w:val="single" w:sz="4" w:space="0" w:color="auto"/>
              <w:left w:val="single" w:sz="4" w:space="0" w:color="auto"/>
              <w:bottom w:val="single" w:sz="4" w:space="0" w:color="auto"/>
              <w:right w:val="single" w:sz="4" w:space="0" w:color="auto"/>
            </w:tcBorders>
            <w:vAlign w:val="bottom"/>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2,01%</w:t>
            </w:r>
          </w:p>
        </w:tc>
      </w:tr>
      <w:tr w:rsidR="00507FE6" w:rsidRPr="00F44486" w:rsidTr="004007B6">
        <w:trPr>
          <w:trHeight w:val="127"/>
          <w:jc w:val="center"/>
        </w:trPr>
        <w:tc>
          <w:tcPr>
            <w:tcW w:w="4531" w:type="dxa"/>
            <w:tcBorders>
              <w:top w:val="single" w:sz="4" w:space="0" w:color="auto"/>
              <w:left w:val="single" w:sz="4" w:space="0" w:color="auto"/>
              <w:bottom w:val="single" w:sz="4" w:space="0" w:color="auto"/>
              <w:right w:val="single" w:sz="4" w:space="0" w:color="auto"/>
            </w:tcBorders>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 xml:space="preserve">Изделия для реабилитации </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1-2а</w:t>
            </w:r>
          </w:p>
        </w:tc>
        <w:tc>
          <w:tcPr>
            <w:tcW w:w="1728"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10 %</w:t>
            </w:r>
          </w:p>
        </w:tc>
        <w:tc>
          <w:tcPr>
            <w:tcW w:w="1587" w:type="dxa"/>
            <w:tcBorders>
              <w:top w:val="single" w:sz="4" w:space="0" w:color="auto"/>
              <w:left w:val="single" w:sz="4" w:space="0" w:color="auto"/>
              <w:bottom w:val="single" w:sz="4" w:space="0" w:color="auto"/>
              <w:right w:val="single" w:sz="4" w:space="0" w:color="auto"/>
            </w:tcBorders>
            <w:vAlign w:val="bottom"/>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5,62%</w:t>
            </w:r>
          </w:p>
        </w:tc>
      </w:tr>
      <w:tr w:rsidR="00507FE6" w:rsidRPr="00F44486" w:rsidTr="004007B6">
        <w:trPr>
          <w:trHeight w:val="159"/>
          <w:jc w:val="center"/>
        </w:trPr>
        <w:tc>
          <w:tcPr>
            <w:tcW w:w="4531" w:type="dxa"/>
            <w:tcBorders>
              <w:top w:val="single" w:sz="4" w:space="0" w:color="auto"/>
              <w:left w:val="single" w:sz="4" w:space="0" w:color="auto"/>
              <w:bottom w:val="single" w:sz="4" w:space="0" w:color="auto"/>
              <w:right w:val="single" w:sz="4" w:space="0" w:color="auto"/>
            </w:tcBorders>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Изделия для офтальмологии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1-2а</w:t>
            </w:r>
          </w:p>
        </w:tc>
        <w:tc>
          <w:tcPr>
            <w:tcW w:w="1728" w:type="dxa"/>
            <w:tcBorders>
              <w:top w:val="single" w:sz="4" w:space="0" w:color="auto"/>
              <w:left w:val="single" w:sz="4" w:space="0" w:color="auto"/>
              <w:bottom w:val="single" w:sz="4" w:space="0" w:color="auto"/>
              <w:right w:val="single" w:sz="4" w:space="0" w:color="auto"/>
            </w:tcBorders>
            <w:vAlign w:val="center"/>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4 %</w:t>
            </w:r>
          </w:p>
        </w:tc>
        <w:tc>
          <w:tcPr>
            <w:tcW w:w="1587" w:type="dxa"/>
            <w:tcBorders>
              <w:top w:val="single" w:sz="4" w:space="0" w:color="auto"/>
              <w:left w:val="single" w:sz="4" w:space="0" w:color="auto"/>
              <w:bottom w:val="single" w:sz="4" w:space="0" w:color="auto"/>
              <w:right w:val="single" w:sz="4" w:space="0" w:color="auto"/>
            </w:tcBorders>
            <w:vAlign w:val="bottom"/>
            <w:hideMark/>
          </w:tcPr>
          <w:p w:rsidR="00507FE6" w:rsidRPr="00F44486" w:rsidRDefault="00507FE6" w:rsidP="0014384B">
            <w:pPr>
              <w:spacing w:after="0" w:line="240" w:lineRule="auto"/>
              <w:jc w:val="both"/>
              <w:rPr>
                <w:rFonts w:ascii="Times New Roman" w:eastAsia="Times New Roman" w:hAnsi="Times New Roman"/>
                <w:color w:val="000000"/>
                <w:szCs w:val="20"/>
                <w:lang w:eastAsia="ru-RU"/>
              </w:rPr>
            </w:pPr>
            <w:r w:rsidRPr="00F44486">
              <w:rPr>
                <w:rFonts w:ascii="Times New Roman" w:eastAsia="Times New Roman" w:hAnsi="Times New Roman"/>
                <w:color w:val="000000"/>
                <w:szCs w:val="20"/>
                <w:lang w:eastAsia="ru-RU"/>
              </w:rPr>
              <w:t>2,01%</w:t>
            </w:r>
          </w:p>
        </w:tc>
      </w:tr>
    </w:tbl>
    <w:p w:rsidR="00507FE6" w:rsidRPr="00F44486" w:rsidRDefault="00507FE6" w:rsidP="00507FE6">
      <w:pPr>
        <w:spacing w:after="0" w:line="240" w:lineRule="auto"/>
        <w:contextualSpacing/>
        <w:jc w:val="both"/>
        <w:rPr>
          <w:rFonts w:ascii="Times New Roman" w:hAnsi="Times New Roman"/>
          <w:sz w:val="28"/>
          <w:szCs w:val="28"/>
        </w:rPr>
      </w:pPr>
    </w:p>
    <w:p w:rsidR="00507FE6" w:rsidRPr="00F44486" w:rsidRDefault="00507FE6" w:rsidP="00507FE6">
      <w:pPr>
        <w:pStyle w:val="a4"/>
        <w:widowControl w:val="0"/>
        <w:autoSpaceDE w:val="0"/>
        <w:autoSpaceDN w:val="0"/>
        <w:adjustRightInd w:val="0"/>
        <w:spacing w:after="0" w:line="240" w:lineRule="auto"/>
        <w:ind w:left="0" w:right="707" w:firstLine="709"/>
        <w:rPr>
          <w:rFonts w:ascii="Times New Roman" w:eastAsia="Times New Roman" w:hAnsi="Times New Roman" w:cs="Times New Roman"/>
          <w:b/>
          <w:i/>
          <w:sz w:val="28"/>
          <w:szCs w:val="24"/>
          <w:lang w:eastAsia="ru-RU"/>
        </w:rPr>
      </w:pPr>
      <w:r w:rsidRPr="00F44486">
        <w:rPr>
          <w:rFonts w:ascii="Times New Roman" w:eastAsia="Times New Roman" w:hAnsi="Times New Roman" w:cs="Times New Roman"/>
          <w:b/>
          <w:i/>
          <w:sz w:val="28"/>
          <w:szCs w:val="24"/>
          <w:lang w:eastAsia="ru-RU"/>
        </w:rPr>
        <w:t>Проведение мониторинга безопасности медицинских изделий</w:t>
      </w:r>
    </w:p>
    <w:p w:rsidR="00507FE6" w:rsidRPr="00F44486" w:rsidRDefault="00507FE6" w:rsidP="00507FE6">
      <w:pPr>
        <w:autoSpaceDE w:val="0"/>
        <w:autoSpaceDN w:val="0"/>
        <w:adjustRightInd w:val="0"/>
        <w:spacing w:after="0" w:line="240" w:lineRule="auto"/>
        <w:ind w:firstLine="709"/>
        <w:jc w:val="both"/>
        <w:rPr>
          <w:rFonts w:ascii="Times New Roman" w:hAnsi="Times New Roman"/>
          <w:sz w:val="28"/>
          <w:szCs w:val="28"/>
        </w:rPr>
      </w:pPr>
      <w:r w:rsidRPr="00F44486">
        <w:rPr>
          <w:rFonts w:ascii="Times New Roman" w:hAnsi="Times New Roman"/>
          <w:sz w:val="28"/>
          <w:szCs w:val="28"/>
        </w:rPr>
        <w:t>В 2018 году в рамках рассмотрения полученной информации о серьезных и непредвиденных инцидентах при применении медицинских изделий поступило 4171 сообщени</w:t>
      </w:r>
      <w:r w:rsidR="00B776C7">
        <w:rPr>
          <w:rFonts w:ascii="Times New Roman" w:hAnsi="Times New Roman"/>
          <w:sz w:val="28"/>
          <w:szCs w:val="28"/>
        </w:rPr>
        <w:t>е</w:t>
      </w:r>
      <w:r w:rsidRPr="00F44486">
        <w:rPr>
          <w:rFonts w:ascii="Times New Roman" w:hAnsi="Times New Roman"/>
          <w:sz w:val="28"/>
          <w:szCs w:val="28"/>
        </w:rPr>
        <w:t>, включая повторные сообщения, о нежелательном событии (инциденте)/риске инцидента при применении медицинского изделия</w:t>
      </w:r>
      <w:r w:rsidR="007C5ED9">
        <w:rPr>
          <w:rFonts w:ascii="Times New Roman" w:hAnsi="Times New Roman"/>
          <w:sz w:val="28"/>
          <w:szCs w:val="28"/>
        </w:rPr>
        <w:t xml:space="preserve"> </w:t>
      </w:r>
      <w:r w:rsidR="007C5ED9" w:rsidRPr="00F44486">
        <w:rPr>
          <w:rFonts w:ascii="Times New Roman" w:hAnsi="Times New Roman"/>
          <w:sz w:val="28"/>
          <w:szCs w:val="28"/>
        </w:rPr>
        <w:t xml:space="preserve">(рисунок </w:t>
      </w:r>
      <w:r w:rsidR="000B6BF6">
        <w:rPr>
          <w:rFonts w:ascii="Times New Roman" w:hAnsi="Times New Roman"/>
          <w:sz w:val="28"/>
          <w:szCs w:val="28"/>
        </w:rPr>
        <w:t xml:space="preserve">7), </w:t>
      </w:r>
      <w:r w:rsidRPr="00F44486">
        <w:rPr>
          <w:rFonts w:ascii="Times New Roman" w:hAnsi="Times New Roman"/>
          <w:sz w:val="28"/>
          <w:szCs w:val="28"/>
        </w:rPr>
        <w:t>из них:</w:t>
      </w:r>
    </w:p>
    <w:p w:rsidR="00507FE6" w:rsidRPr="00F44486" w:rsidRDefault="00507FE6" w:rsidP="00507FE6">
      <w:pPr>
        <w:autoSpaceDE w:val="0"/>
        <w:autoSpaceDN w:val="0"/>
        <w:adjustRightInd w:val="0"/>
        <w:spacing w:after="0" w:line="240" w:lineRule="auto"/>
        <w:ind w:firstLine="709"/>
        <w:jc w:val="both"/>
        <w:rPr>
          <w:rFonts w:ascii="Times New Roman" w:hAnsi="Times New Roman"/>
          <w:sz w:val="28"/>
          <w:szCs w:val="28"/>
        </w:rPr>
      </w:pPr>
      <w:r w:rsidRPr="00F44486">
        <w:rPr>
          <w:rFonts w:ascii="Times New Roman" w:hAnsi="Times New Roman"/>
          <w:sz w:val="28"/>
          <w:szCs w:val="28"/>
        </w:rPr>
        <w:t>- со смертельным исходом - 38 (из них 9 на территории Российской Федерации, 129 – за рубежом);</w:t>
      </w:r>
    </w:p>
    <w:p w:rsidR="00507FE6" w:rsidRPr="00F44486" w:rsidRDefault="00507FE6" w:rsidP="00507FE6">
      <w:pPr>
        <w:autoSpaceDE w:val="0"/>
        <w:autoSpaceDN w:val="0"/>
        <w:adjustRightInd w:val="0"/>
        <w:spacing w:after="0" w:line="240" w:lineRule="auto"/>
        <w:ind w:firstLine="709"/>
        <w:jc w:val="both"/>
        <w:rPr>
          <w:rFonts w:ascii="Times New Roman" w:hAnsi="Times New Roman"/>
          <w:sz w:val="28"/>
          <w:szCs w:val="28"/>
        </w:rPr>
      </w:pPr>
      <w:r w:rsidRPr="00F44486">
        <w:rPr>
          <w:rFonts w:ascii="Times New Roman" w:hAnsi="Times New Roman"/>
          <w:sz w:val="28"/>
          <w:szCs w:val="28"/>
        </w:rPr>
        <w:t>- с угрозой жизни и здоровью - 634 (из них 176 на территории Российской Федерации, 458 – за рубежом);</w:t>
      </w:r>
    </w:p>
    <w:p w:rsidR="00507FE6" w:rsidRPr="00F44486" w:rsidRDefault="00507FE6" w:rsidP="00507FE6">
      <w:pPr>
        <w:autoSpaceDE w:val="0"/>
        <w:autoSpaceDN w:val="0"/>
        <w:adjustRightInd w:val="0"/>
        <w:spacing w:after="0" w:line="240" w:lineRule="auto"/>
        <w:ind w:firstLine="709"/>
        <w:jc w:val="both"/>
        <w:rPr>
          <w:rFonts w:ascii="Times New Roman" w:hAnsi="Times New Roman"/>
          <w:sz w:val="28"/>
          <w:szCs w:val="28"/>
        </w:rPr>
      </w:pPr>
      <w:r w:rsidRPr="00F44486">
        <w:rPr>
          <w:rFonts w:ascii="Times New Roman" w:hAnsi="Times New Roman"/>
          <w:sz w:val="28"/>
          <w:szCs w:val="28"/>
        </w:rPr>
        <w:t>- связаны с применением медицинских изделий отечественного производства - 223;</w:t>
      </w:r>
    </w:p>
    <w:p w:rsidR="00507FE6" w:rsidRPr="00F44486" w:rsidRDefault="00507FE6" w:rsidP="00507FE6">
      <w:pPr>
        <w:autoSpaceDE w:val="0"/>
        <w:autoSpaceDN w:val="0"/>
        <w:adjustRightInd w:val="0"/>
        <w:spacing w:after="0" w:line="240" w:lineRule="auto"/>
        <w:ind w:firstLine="709"/>
        <w:jc w:val="both"/>
        <w:rPr>
          <w:rFonts w:ascii="Times New Roman" w:hAnsi="Times New Roman"/>
          <w:sz w:val="28"/>
          <w:szCs w:val="28"/>
        </w:rPr>
      </w:pPr>
      <w:r w:rsidRPr="00F44486">
        <w:rPr>
          <w:rFonts w:ascii="Times New Roman" w:hAnsi="Times New Roman"/>
          <w:sz w:val="28"/>
          <w:szCs w:val="28"/>
        </w:rPr>
        <w:t>- связаны с медицинскими изделиями зарубежного производства - 3948.</w:t>
      </w:r>
    </w:p>
    <w:p w:rsidR="00507FE6" w:rsidRPr="00F44486" w:rsidRDefault="00507FE6" w:rsidP="00507FE6">
      <w:pPr>
        <w:autoSpaceDE w:val="0"/>
        <w:autoSpaceDN w:val="0"/>
        <w:adjustRightInd w:val="0"/>
        <w:spacing w:after="0" w:line="240" w:lineRule="auto"/>
        <w:ind w:firstLine="709"/>
        <w:jc w:val="both"/>
        <w:rPr>
          <w:noProof/>
          <w:lang w:eastAsia="ru-RU"/>
        </w:rPr>
      </w:pPr>
    </w:p>
    <w:p w:rsidR="00507FE6" w:rsidRPr="00F44486" w:rsidRDefault="00507FE6" w:rsidP="00507FE6">
      <w:pPr>
        <w:autoSpaceDE w:val="0"/>
        <w:autoSpaceDN w:val="0"/>
        <w:adjustRightInd w:val="0"/>
        <w:spacing w:after="0" w:line="240" w:lineRule="auto"/>
        <w:ind w:left="567" w:firstLine="709"/>
        <w:jc w:val="both"/>
        <w:rPr>
          <w:noProof/>
          <w:lang w:eastAsia="ru-RU"/>
        </w:rPr>
      </w:pPr>
      <w:r w:rsidRPr="00F44486">
        <w:rPr>
          <w:noProof/>
          <w:lang w:eastAsia="ru-RU"/>
        </w:rPr>
        <w:drawing>
          <wp:inline distT="0" distB="0" distL="0" distR="0">
            <wp:extent cx="4629150" cy="2109070"/>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4349" cy="2125107"/>
                    </a:xfrm>
                    <a:prstGeom prst="rect">
                      <a:avLst/>
                    </a:prstGeom>
                    <a:noFill/>
                    <a:ln>
                      <a:noFill/>
                    </a:ln>
                  </pic:spPr>
                </pic:pic>
              </a:graphicData>
            </a:graphic>
          </wp:inline>
        </w:drawing>
      </w:r>
    </w:p>
    <w:p w:rsidR="00507FE6" w:rsidRPr="00F44486" w:rsidRDefault="00507FE6" w:rsidP="00507FE6">
      <w:pPr>
        <w:autoSpaceDE w:val="0"/>
        <w:autoSpaceDN w:val="0"/>
        <w:adjustRightInd w:val="0"/>
        <w:spacing w:after="0" w:line="240" w:lineRule="auto"/>
        <w:ind w:firstLine="709"/>
        <w:jc w:val="both"/>
        <w:rPr>
          <w:rFonts w:ascii="Times New Roman" w:hAnsi="Times New Roman"/>
          <w:i/>
          <w:sz w:val="28"/>
          <w:szCs w:val="28"/>
        </w:rPr>
      </w:pPr>
      <w:r w:rsidRPr="00F44486">
        <w:rPr>
          <w:rFonts w:ascii="Times New Roman" w:hAnsi="Times New Roman"/>
          <w:i/>
          <w:sz w:val="28"/>
          <w:szCs w:val="28"/>
        </w:rPr>
        <w:t xml:space="preserve">Рис. </w:t>
      </w:r>
      <w:r w:rsidR="00791931">
        <w:rPr>
          <w:rFonts w:ascii="Times New Roman" w:hAnsi="Times New Roman"/>
          <w:i/>
          <w:sz w:val="28"/>
          <w:szCs w:val="28"/>
        </w:rPr>
        <w:t>20</w:t>
      </w:r>
      <w:r w:rsidRPr="00F44486">
        <w:rPr>
          <w:rFonts w:ascii="Times New Roman" w:hAnsi="Times New Roman"/>
          <w:i/>
          <w:sz w:val="28"/>
          <w:szCs w:val="28"/>
        </w:rPr>
        <w:t>.</w:t>
      </w:r>
      <w:r w:rsidR="000B6BF6">
        <w:rPr>
          <w:rFonts w:ascii="Times New Roman" w:hAnsi="Times New Roman"/>
          <w:i/>
          <w:sz w:val="28"/>
          <w:szCs w:val="28"/>
        </w:rPr>
        <w:t xml:space="preserve"> </w:t>
      </w:r>
      <w:r w:rsidRPr="00F44486">
        <w:rPr>
          <w:rFonts w:ascii="Times New Roman" w:hAnsi="Times New Roman"/>
          <w:i/>
          <w:sz w:val="28"/>
          <w:szCs w:val="28"/>
        </w:rPr>
        <w:t>Сведения о поступивших сообщениях о неблагоприятных событиях за 2013 - 2018 гг.</w:t>
      </w:r>
    </w:p>
    <w:p w:rsidR="00507FE6" w:rsidRPr="00F44486" w:rsidRDefault="00507FE6" w:rsidP="00507FE6">
      <w:pPr>
        <w:autoSpaceDE w:val="0"/>
        <w:autoSpaceDN w:val="0"/>
        <w:adjustRightInd w:val="0"/>
        <w:spacing w:after="0" w:line="240" w:lineRule="auto"/>
        <w:ind w:firstLine="709"/>
        <w:jc w:val="both"/>
        <w:rPr>
          <w:rFonts w:ascii="Times New Roman" w:hAnsi="Times New Roman"/>
          <w:sz w:val="28"/>
          <w:szCs w:val="28"/>
        </w:rPr>
      </w:pPr>
    </w:p>
    <w:p w:rsidR="00507FE6" w:rsidRPr="00F44486" w:rsidRDefault="00507FE6" w:rsidP="00507FE6">
      <w:pPr>
        <w:spacing w:after="0" w:line="240" w:lineRule="auto"/>
        <w:ind w:firstLine="709"/>
        <w:jc w:val="both"/>
        <w:rPr>
          <w:rFonts w:ascii="Times New Roman" w:hAnsi="Times New Roman"/>
          <w:sz w:val="28"/>
          <w:szCs w:val="28"/>
        </w:rPr>
      </w:pPr>
      <w:r w:rsidRPr="00F44486">
        <w:rPr>
          <w:rFonts w:ascii="Times New Roman" w:hAnsi="Times New Roman"/>
          <w:sz w:val="28"/>
          <w:szCs w:val="28"/>
        </w:rPr>
        <w:t>В отношении 36 наименований медицинских изделий по результатам мониторинга безопасности Росздравнадзором организованы контрольно-надзорные мероприятия.</w:t>
      </w:r>
    </w:p>
    <w:p w:rsidR="00507FE6" w:rsidRPr="00F44486" w:rsidRDefault="00507FE6" w:rsidP="00507FE6">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Таким образом,</w:t>
      </w:r>
      <w:r w:rsidRPr="00F44486">
        <w:rPr>
          <w:rFonts w:ascii="Times New Roman" w:eastAsia="Times New Roman" w:hAnsi="Times New Roman"/>
          <w:b/>
          <w:sz w:val="28"/>
          <w:szCs w:val="28"/>
          <w:lang w:eastAsia="ru-RU"/>
        </w:rPr>
        <w:t xml:space="preserve"> </w:t>
      </w:r>
      <w:r w:rsidRPr="00F44486">
        <w:rPr>
          <w:rFonts w:ascii="Times New Roman" w:eastAsia="Times New Roman" w:hAnsi="Times New Roman"/>
          <w:sz w:val="28"/>
          <w:szCs w:val="28"/>
          <w:lang w:eastAsia="ru-RU"/>
        </w:rPr>
        <w:t>в 2018 году количество сообщений о неблагоприятных событиях, связанных с применением медицинских изделий, возросло почти в 5 раз, что говорит об улучшении ситуации по сообщаемости о нежелательных явлениях в целом. Рост сообщаемости также связа</w:t>
      </w:r>
      <w:r w:rsidR="007C5ED9">
        <w:rPr>
          <w:rFonts w:ascii="Times New Roman" w:eastAsia="Times New Roman" w:hAnsi="Times New Roman"/>
          <w:sz w:val="28"/>
          <w:szCs w:val="28"/>
          <w:lang w:eastAsia="ru-RU"/>
        </w:rPr>
        <w:t>н с активной работой</w:t>
      </w:r>
      <w:r w:rsidRPr="00F44486">
        <w:rPr>
          <w:rFonts w:ascii="Times New Roman" w:eastAsia="Times New Roman" w:hAnsi="Times New Roman"/>
          <w:sz w:val="28"/>
          <w:szCs w:val="28"/>
          <w:lang w:eastAsia="ru-RU"/>
        </w:rPr>
        <w:t xml:space="preserve"> Росздравнадзора в части информирования субъектов обращения по проведению мониторинга безопасности медицинских изделий, что приводит к уменьшению вероятности возникновения неблагоприятных событий, содержащих угрозу жизни и здоровью граждан при применении медицинских изделий и нарушения прав граждан при получении медицинской помощи.</w:t>
      </w:r>
    </w:p>
    <w:p w:rsidR="00507FE6" w:rsidRDefault="00507FE6" w:rsidP="00507FE6">
      <w:pPr>
        <w:spacing w:after="0" w:line="240" w:lineRule="auto"/>
        <w:ind w:firstLine="709"/>
        <w:contextualSpacing/>
        <w:jc w:val="both"/>
        <w:rPr>
          <w:rFonts w:ascii="Times New Roman" w:hAnsi="Times New Roman"/>
          <w:sz w:val="28"/>
          <w:szCs w:val="28"/>
        </w:rPr>
      </w:pPr>
    </w:p>
    <w:p w:rsidR="00507FE6" w:rsidRDefault="00507FE6" w:rsidP="00507FE6">
      <w:pPr>
        <w:pStyle w:val="a4"/>
        <w:widowControl w:val="0"/>
        <w:autoSpaceDE w:val="0"/>
        <w:autoSpaceDN w:val="0"/>
        <w:adjustRightInd w:val="0"/>
        <w:spacing w:after="0" w:line="240" w:lineRule="auto"/>
        <w:ind w:left="0" w:right="-2" w:firstLine="709"/>
        <w:rPr>
          <w:rFonts w:ascii="Times New Roman" w:eastAsia="Times New Roman" w:hAnsi="Times New Roman" w:cs="Times New Roman"/>
          <w:b/>
          <w:i/>
          <w:sz w:val="28"/>
          <w:szCs w:val="24"/>
          <w:lang w:eastAsia="ru-RU"/>
        </w:rPr>
      </w:pPr>
      <w:r w:rsidRPr="00F44486">
        <w:rPr>
          <w:rFonts w:ascii="Times New Roman" w:eastAsia="Times New Roman" w:hAnsi="Times New Roman" w:cs="Times New Roman"/>
          <w:b/>
          <w:i/>
          <w:sz w:val="28"/>
          <w:szCs w:val="24"/>
          <w:lang w:eastAsia="ru-RU"/>
        </w:rPr>
        <w:t>Государственный контроль за соблюдением требований к клиническим испытаниям медицинских изделий</w:t>
      </w:r>
    </w:p>
    <w:p w:rsidR="00BE3EA8" w:rsidRDefault="00BE3EA8" w:rsidP="00BE3EA8">
      <w:pPr>
        <w:pStyle w:val="a4"/>
        <w:widowControl w:val="0"/>
        <w:autoSpaceDE w:val="0"/>
        <w:autoSpaceDN w:val="0"/>
        <w:adjustRightInd w:val="0"/>
        <w:spacing w:after="0" w:line="240" w:lineRule="auto"/>
        <w:ind w:left="0" w:right="-2" w:firstLine="709"/>
        <w:jc w:val="both"/>
        <w:rPr>
          <w:rFonts w:ascii="Times New Roman" w:hAnsi="Times New Roman"/>
          <w:sz w:val="28"/>
          <w:szCs w:val="28"/>
        </w:rPr>
      </w:pPr>
      <w:r w:rsidRPr="00F44486">
        <w:rPr>
          <w:rFonts w:ascii="Times New Roman" w:hAnsi="Times New Roman"/>
          <w:sz w:val="28"/>
          <w:szCs w:val="28"/>
        </w:rPr>
        <w:t>Контроль проведения клинических испытаний медицинских изделий в 2018 году проведен сотрудниками центрального аппарата Росздравнадзора в 10 проверяемых организациях.</w:t>
      </w:r>
    </w:p>
    <w:p w:rsidR="00AE1809" w:rsidRPr="00F44486" w:rsidRDefault="00AE1809" w:rsidP="00BE3EA8">
      <w:pPr>
        <w:pStyle w:val="a4"/>
        <w:widowControl w:val="0"/>
        <w:autoSpaceDE w:val="0"/>
        <w:autoSpaceDN w:val="0"/>
        <w:adjustRightInd w:val="0"/>
        <w:spacing w:after="0" w:line="240" w:lineRule="auto"/>
        <w:ind w:left="0" w:right="-2" w:firstLine="709"/>
        <w:jc w:val="both"/>
        <w:rPr>
          <w:rFonts w:ascii="Times New Roman" w:eastAsia="Times New Roman" w:hAnsi="Times New Roman" w:cs="Times New Roman"/>
          <w:b/>
          <w:i/>
          <w:sz w:val="28"/>
          <w:szCs w:val="24"/>
          <w:lang w:eastAsia="ru-RU"/>
        </w:rPr>
      </w:pPr>
    </w:p>
    <w:p w:rsidR="00BE3EA8" w:rsidRPr="00BE3EA8" w:rsidRDefault="00BE3EA8" w:rsidP="00507FE6">
      <w:pPr>
        <w:spacing w:after="0" w:line="240" w:lineRule="auto"/>
        <w:ind w:firstLine="709"/>
        <w:jc w:val="both"/>
        <w:rPr>
          <w:rFonts w:ascii="Times New Roman" w:hAnsi="Times New Roman"/>
          <w:i/>
          <w:sz w:val="28"/>
          <w:szCs w:val="28"/>
        </w:rPr>
      </w:pPr>
      <w:r w:rsidRPr="00BE3EA8">
        <w:rPr>
          <w:rFonts w:ascii="Times New Roman" w:hAnsi="Times New Roman"/>
          <w:i/>
          <w:sz w:val="28"/>
          <w:szCs w:val="28"/>
        </w:rPr>
        <w:t>Таблица</w:t>
      </w:r>
      <w:r w:rsidR="00AE1809">
        <w:rPr>
          <w:rFonts w:ascii="Times New Roman" w:hAnsi="Times New Roman"/>
          <w:i/>
          <w:sz w:val="28"/>
          <w:szCs w:val="28"/>
        </w:rPr>
        <w:t xml:space="preserve"> 4</w:t>
      </w:r>
      <w:r w:rsidR="00791931">
        <w:rPr>
          <w:rFonts w:ascii="Times New Roman" w:hAnsi="Times New Roman"/>
          <w:i/>
          <w:sz w:val="28"/>
          <w:szCs w:val="28"/>
        </w:rPr>
        <w:t>4</w:t>
      </w:r>
      <w:r w:rsidRPr="00BE3EA8">
        <w:rPr>
          <w:rFonts w:ascii="Times New Roman" w:hAnsi="Times New Roman"/>
          <w:i/>
          <w:sz w:val="28"/>
          <w:szCs w:val="28"/>
        </w:rPr>
        <w:t>. Результаты государственного контроля за соблюдением требований к клиническим испытаниям медицинских изделий</w:t>
      </w:r>
    </w:p>
    <w:tbl>
      <w:tblPr>
        <w:tblStyle w:val="a5"/>
        <w:tblW w:w="0" w:type="auto"/>
        <w:tblInd w:w="250" w:type="dxa"/>
        <w:tblLook w:val="04A0" w:firstRow="1" w:lastRow="0" w:firstColumn="1" w:lastColumn="0" w:noHBand="0" w:noVBand="1"/>
      </w:tblPr>
      <w:tblGrid>
        <w:gridCol w:w="7826"/>
        <w:gridCol w:w="1695"/>
      </w:tblGrid>
      <w:tr w:rsidR="00BE3EA8" w:rsidRPr="00AE1809" w:rsidTr="00AE1809">
        <w:tc>
          <w:tcPr>
            <w:tcW w:w="7938" w:type="dxa"/>
          </w:tcPr>
          <w:p w:rsidR="00BE3EA8" w:rsidRPr="00AE1809" w:rsidRDefault="00AE1809" w:rsidP="00507FE6">
            <w:pPr>
              <w:jc w:val="both"/>
              <w:rPr>
                <w:rFonts w:ascii="Times New Roman" w:hAnsi="Times New Roman"/>
                <w:sz w:val="24"/>
                <w:szCs w:val="24"/>
              </w:rPr>
            </w:pPr>
            <w:r w:rsidRPr="00AE1809">
              <w:rPr>
                <w:rFonts w:ascii="Times New Roman" w:hAnsi="Times New Roman"/>
                <w:sz w:val="24"/>
                <w:szCs w:val="24"/>
              </w:rPr>
              <w:t>Перечень проводимых мероприятий</w:t>
            </w:r>
          </w:p>
        </w:tc>
        <w:tc>
          <w:tcPr>
            <w:tcW w:w="1701" w:type="dxa"/>
          </w:tcPr>
          <w:p w:rsidR="00BE3EA8" w:rsidRPr="00AE1809" w:rsidRDefault="00AE1809" w:rsidP="00AE1809">
            <w:pPr>
              <w:jc w:val="center"/>
              <w:rPr>
                <w:rFonts w:ascii="Times New Roman" w:hAnsi="Times New Roman"/>
                <w:sz w:val="24"/>
                <w:szCs w:val="24"/>
              </w:rPr>
            </w:pPr>
            <w:r w:rsidRPr="00AE1809">
              <w:rPr>
                <w:rFonts w:ascii="Times New Roman" w:hAnsi="Times New Roman"/>
                <w:sz w:val="24"/>
                <w:szCs w:val="24"/>
              </w:rPr>
              <w:t>Показатели</w:t>
            </w:r>
          </w:p>
        </w:tc>
      </w:tr>
      <w:tr w:rsidR="00BE3EA8" w:rsidRPr="00AE1809" w:rsidTr="00AE1809">
        <w:tc>
          <w:tcPr>
            <w:tcW w:w="7938" w:type="dxa"/>
          </w:tcPr>
          <w:p w:rsidR="00BE3EA8" w:rsidRPr="00AE1809" w:rsidRDefault="00AE1809" w:rsidP="00507FE6">
            <w:pPr>
              <w:jc w:val="both"/>
              <w:rPr>
                <w:rFonts w:ascii="Times New Roman" w:hAnsi="Times New Roman"/>
                <w:sz w:val="24"/>
                <w:szCs w:val="24"/>
              </w:rPr>
            </w:pPr>
            <w:r w:rsidRPr="00AE1809">
              <w:rPr>
                <w:rFonts w:ascii="Times New Roman" w:hAnsi="Times New Roman"/>
                <w:sz w:val="24"/>
                <w:szCs w:val="24"/>
              </w:rPr>
              <w:t>Всего проведено проверок, из них:</w:t>
            </w:r>
          </w:p>
        </w:tc>
        <w:tc>
          <w:tcPr>
            <w:tcW w:w="1701" w:type="dxa"/>
          </w:tcPr>
          <w:p w:rsidR="00BE3EA8" w:rsidRPr="00AE1809" w:rsidRDefault="00AE1809" w:rsidP="00AE1809">
            <w:pPr>
              <w:jc w:val="center"/>
              <w:rPr>
                <w:rFonts w:ascii="Times New Roman" w:hAnsi="Times New Roman"/>
                <w:sz w:val="24"/>
                <w:szCs w:val="24"/>
              </w:rPr>
            </w:pPr>
            <w:r w:rsidRPr="00AE1809">
              <w:rPr>
                <w:rFonts w:ascii="Times New Roman" w:hAnsi="Times New Roman"/>
                <w:sz w:val="24"/>
                <w:szCs w:val="24"/>
              </w:rPr>
              <w:t>17</w:t>
            </w:r>
          </w:p>
        </w:tc>
      </w:tr>
      <w:tr w:rsidR="00BE3EA8" w:rsidRPr="00AE1809" w:rsidTr="00AE1809">
        <w:tc>
          <w:tcPr>
            <w:tcW w:w="7938" w:type="dxa"/>
          </w:tcPr>
          <w:p w:rsidR="00BE3EA8" w:rsidRPr="00AE1809" w:rsidRDefault="00AE1809" w:rsidP="00507FE6">
            <w:pPr>
              <w:jc w:val="both"/>
              <w:rPr>
                <w:rFonts w:ascii="Times New Roman" w:hAnsi="Times New Roman"/>
                <w:sz w:val="24"/>
                <w:szCs w:val="24"/>
              </w:rPr>
            </w:pPr>
            <w:r w:rsidRPr="00AE1809">
              <w:rPr>
                <w:rFonts w:ascii="Times New Roman" w:hAnsi="Times New Roman"/>
                <w:sz w:val="24"/>
                <w:szCs w:val="24"/>
              </w:rPr>
              <w:t>плановых</w:t>
            </w:r>
          </w:p>
        </w:tc>
        <w:tc>
          <w:tcPr>
            <w:tcW w:w="1701" w:type="dxa"/>
          </w:tcPr>
          <w:p w:rsidR="00BE3EA8" w:rsidRPr="00AE1809" w:rsidRDefault="00AE1809" w:rsidP="00AE1809">
            <w:pPr>
              <w:jc w:val="center"/>
              <w:rPr>
                <w:rFonts w:ascii="Times New Roman" w:hAnsi="Times New Roman"/>
                <w:sz w:val="24"/>
                <w:szCs w:val="24"/>
              </w:rPr>
            </w:pPr>
            <w:r w:rsidRPr="00AE1809">
              <w:rPr>
                <w:rFonts w:ascii="Times New Roman" w:hAnsi="Times New Roman"/>
                <w:sz w:val="24"/>
                <w:szCs w:val="24"/>
              </w:rPr>
              <w:t>10</w:t>
            </w:r>
          </w:p>
        </w:tc>
      </w:tr>
      <w:tr w:rsidR="00BE3EA8" w:rsidRPr="00AE1809" w:rsidTr="00AE1809">
        <w:tc>
          <w:tcPr>
            <w:tcW w:w="7938" w:type="dxa"/>
          </w:tcPr>
          <w:p w:rsidR="00BE3EA8" w:rsidRPr="00AE1809" w:rsidRDefault="00AE1809" w:rsidP="00507FE6">
            <w:pPr>
              <w:jc w:val="both"/>
              <w:rPr>
                <w:rFonts w:ascii="Times New Roman" w:hAnsi="Times New Roman"/>
                <w:sz w:val="24"/>
                <w:szCs w:val="24"/>
              </w:rPr>
            </w:pPr>
            <w:r w:rsidRPr="00AE1809">
              <w:rPr>
                <w:rFonts w:ascii="Times New Roman" w:hAnsi="Times New Roman"/>
                <w:sz w:val="24"/>
                <w:szCs w:val="24"/>
              </w:rPr>
              <w:t>внеплановых, из них:</w:t>
            </w:r>
          </w:p>
        </w:tc>
        <w:tc>
          <w:tcPr>
            <w:tcW w:w="1701" w:type="dxa"/>
          </w:tcPr>
          <w:p w:rsidR="00BE3EA8" w:rsidRPr="00AE1809" w:rsidRDefault="00AE1809" w:rsidP="00AE1809">
            <w:pPr>
              <w:jc w:val="center"/>
              <w:rPr>
                <w:rFonts w:ascii="Times New Roman" w:hAnsi="Times New Roman"/>
                <w:sz w:val="24"/>
                <w:szCs w:val="24"/>
              </w:rPr>
            </w:pPr>
            <w:r w:rsidRPr="00AE1809">
              <w:rPr>
                <w:rFonts w:ascii="Times New Roman" w:hAnsi="Times New Roman"/>
                <w:sz w:val="24"/>
                <w:szCs w:val="24"/>
              </w:rPr>
              <w:t>7</w:t>
            </w:r>
          </w:p>
        </w:tc>
      </w:tr>
      <w:tr w:rsidR="00BE3EA8" w:rsidRPr="00AE1809" w:rsidTr="00AE1809">
        <w:tc>
          <w:tcPr>
            <w:tcW w:w="7938" w:type="dxa"/>
          </w:tcPr>
          <w:p w:rsidR="00BE3EA8" w:rsidRPr="00AE1809" w:rsidRDefault="00AE1809" w:rsidP="00507FE6">
            <w:pPr>
              <w:jc w:val="both"/>
              <w:rPr>
                <w:rFonts w:ascii="Times New Roman" w:hAnsi="Times New Roman"/>
                <w:sz w:val="24"/>
                <w:szCs w:val="24"/>
              </w:rPr>
            </w:pPr>
            <w:r w:rsidRPr="00AE1809">
              <w:rPr>
                <w:rFonts w:ascii="Times New Roman" w:hAnsi="Times New Roman"/>
                <w:sz w:val="24"/>
                <w:szCs w:val="24"/>
              </w:rPr>
              <w:t>в связи с поступлением в Росздравнадзор информации о причинении вреда здоровью граждан</w:t>
            </w:r>
          </w:p>
        </w:tc>
        <w:tc>
          <w:tcPr>
            <w:tcW w:w="1701" w:type="dxa"/>
          </w:tcPr>
          <w:p w:rsidR="00BE3EA8" w:rsidRPr="00AE1809" w:rsidRDefault="00AE1809" w:rsidP="00AE1809">
            <w:pPr>
              <w:jc w:val="center"/>
              <w:rPr>
                <w:rFonts w:ascii="Times New Roman" w:hAnsi="Times New Roman"/>
                <w:sz w:val="24"/>
                <w:szCs w:val="24"/>
              </w:rPr>
            </w:pPr>
            <w:r w:rsidRPr="00AE1809">
              <w:rPr>
                <w:rFonts w:ascii="Times New Roman" w:hAnsi="Times New Roman"/>
                <w:sz w:val="24"/>
                <w:szCs w:val="24"/>
              </w:rPr>
              <w:t>1</w:t>
            </w:r>
          </w:p>
        </w:tc>
      </w:tr>
      <w:tr w:rsidR="00BE3EA8" w:rsidRPr="00AE1809" w:rsidTr="00AE1809">
        <w:tc>
          <w:tcPr>
            <w:tcW w:w="7938" w:type="dxa"/>
          </w:tcPr>
          <w:p w:rsidR="00BE3EA8" w:rsidRPr="00AE1809" w:rsidRDefault="00AE1809" w:rsidP="00507FE6">
            <w:pPr>
              <w:jc w:val="both"/>
              <w:rPr>
                <w:rFonts w:ascii="Times New Roman" w:hAnsi="Times New Roman"/>
                <w:sz w:val="24"/>
                <w:szCs w:val="24"/>
              </w:rPr>
            </w:pPr>
            <w:r w:rsidRPr="00AE1809">
              <w:rPr>
                <w:rFonts w:ascii="Times New Roman" w:hAnsi="Times New Roman"/>
                <w:sz w:val="24"/>
                <w:szCs w:val="24"/>
              </w:rPr>
              <w:t>по исполнению ранее выданного предписания</w:t>
            </w:r>
          </w:p>
        </w:tc>
        <w:tc>
          <w:tcPr>
            <w:tcW w:w="1701" w:type="dxa"/>
          </w:tcPr>
          <w:p w:rsidR="00BE3EA8" w:rsidRPr="00AE1809" w:rsidRDefault="00AE1809" w:rsidP="00AE1809">
            <w:pPr>
              <w:jc w:val="center"/>
              <w:rPr>
                <w:rFonts w:ascii="Times New Roman" w:hAnsi="Times New Roman"/>
                <w:sz w:val="24"/>
                <w:szCs w:val="24"/>
              </w:rPr>
            </w:pPr>
            <w:r w:rsidRPr="00AE1809">
              <w:rPr>
                <w:rFonts w:ascii="Times New Roman" w:hAnsi="Times New Roman"/>
                <w:sz w:val="24"/>
                <w:szCs w:val="24"/>
              </w:rPr>
              <w:t>6</w:t>
            </w:r>
          </w:p>
        </w:tc>
      </w:tr>
      <w:tr w:rsidR="00BE3EA8" w:rsidRPr="00AE1809" w:rsidTr="00AE1809">
        <w:tc>
          <w:tcPr>
            <w:tcW w:w="7938" w:type="dxa"/>
          </w:tcPr>
          <w:p w:rsidR="00BE3EA8" w:rsidRPr="00AE1809" w:rsidRDefault="00AE1809" w:rsidP="00507FE6">
            <w:pPr>
              <w:jc w:val="both"/>
              <w:rPr>
                <w:rFonts w:ascii="Times New Roman" w:hAnsi="Times New Roman"/>
                <w:sz w:val="24"/>
                <w:szCs w:val="24"/>
              </w:rPr>
            </w:pPr>
            <w:r w:rsidRPr="00AE1809">
              <w:rPr>
                <w:rFonts w:ascii="Times New Roman" w:hAnsi="Times New Roman"/>
                <w:sz w:val="24"/>
                <w:szCs w:val="24"/>
              </w:rPr>
              <w:t>Выдано предписаний по устранению выявленных нарушений</w:t>
            </w:r>
          </w:p>
        </w:tc>
        <w:tc>
          <w:tcPr>
            <w:tcW w:w="1701" w:type="dxa"/>
          </w:tcPr>
          <w:p w:rsidR="00BE3EA8" w:rsidRPr="00AE1809" w:rsidRDefault="00AE1809" w:rsidP="00AE1809">
            <w:pPr>
              <w:jc w:val="center"/>
              <w:rPr>
                <w:rFonts w:ascii="Times New Roman" w:hAnsi="Times New Roman"/>
                <w:sz w:val="24"/>
                <w:szCs w:val="24"/>
              </w:rPr>
            </w:pPr>
            <w:r w:rsidRPr="00AE1809">
              <w:rPr>
                <w:rFonts w:ascii="Times New Roman" w:hAnsi="Times New Roman"/>
                <w:sz w:val="24"/>
                <w:szCs w:val="24"/>
              </w:rPr>
              <w:t>10</w:t>
            </w:r>
          </w:p>
        </w:tc>
      </w:tr>
    </w:tbl>
    <w:p w:rsidR="00BE3EA8" w:rsidRDefault="00BE3EA8" w:rsidP="00507FE6">
      <w:pPr>
        <w:spacing w:after="0" w:line="240" w:lineRule="auto"/>
        <w:ind w:firstLine="709"/>
        <w:jc w:val="both"/>
        <w:rPr>
          <w:rFonts w:ascii="Times New Roman" w:hAnsi="Times New Roman"/>
          <w:sz w:val="28"/>
          <w:szCs w:val="28"/>
        </w:rPr>
      </w:pPr>
    </w:p>
    <w:p w:rsidR="00206E42" w:rsidRDefault="00206E42" w:rsidP="00206E42">
      <w:pPr>
        <w:pStyle w:val="a9"/>
        <w:ind w:firstLine="709"/>
        <w:jc w:val="both"/>
        <w:rPr>
          <w:rFonts w:ascii="Times New Roman" w:hAnsi="Times New Roman"/>
          <w:b/>
          <w:i/>
          <w:sz w:val="28"/>
          <w:szCs w:val="28"/>
        </w:rPr>
      </w:pPr>
      <w:r>
        <w:rPr>
          <w:rFonts w:ascii="Times New Roman" w:hAnsi="Times New Roman"/>
          <w:b/>
          <w:i/>
          <w:sz w:val="28"/>
          <w:szCs w:val="28"/>
        </w:rPr>
        <w:t>б) Сведения о способах проведения и масштабах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w:t>
      </w:r>
    </w:p>
    <w:p w:rsidR="002A2407" w:rsidRDefault="002A2407" w:rsidP="002A2407">
      <w:pPr>
        <w:spacing w:after="0" w:line="240" w:lineRule="auto"/>
        <w:ind w:firstLine="709"/>
        <w:jc w:val="both"/>
        <w:rPr>
          <w:rFonts w:ascii="Times New Roman" w:hAnsi="Times New Roman"/>
          <w:b/>
          <w:i/>
          <w:sz w:val="28"/>
          <w:szCs w:val="28"/>
        </w:rPr>
      </w:pPr>
      <w:r w:rsidRPr="002A2407">
        <w:rPr>
          <w:rFonts w:ascii="Times New Roman" w:hAnsi="Times New Roman"/>
          <w:bCs/>
          <w:sz w:val="28"/>
          <w:szCs w:val="28"/>
          <w:lang w:eastAsia="ru-RU"/>
        </w:rPr>
        <w:t>Федеральной службой по надзору в сфере здравоохранения в 2018 году проведена методическая работа с юридическими лицами и индивидуальными предпринимателями, направленная на предупреждение нарушений обязательных требований, установленных федеральными законами и иными нормативными правовыми актами Российской Федерации.</w:t>
      </w:r>
    </w:p>
    <w:p w:rsidR="00CA7C7F" w:rsidRPr="00CA7C7F" w:rsidRDefault="00CA7C7F" w:rsidP="00CA7C7F">
      <w:pPr>
        <w:spacing w:after="0" w:line="240" w:lineRule="auto"/>
        <w:ind w:firstLine="709"/>
        <w:jc w:val="both"/>
        <w:rPr>
          <w:rFonts w:ascii="Times New Roman" w:hAnsi="Times New Roman"/>
          <w:sz w:val="28"/>
          <w:szCs w:val="28"/>
          <w:lang w:eastAsia="ru-RU"/>
        </w:rPr>
      </w:pPr>
      <w:r w:rsidRPr="002A2407">
        <w:rPr>
          <w:rFonts w:ascii="Times New Roman" w:hAnsi="Times New Roman"/>
          <w:sz w:val="28"/>
          <w:szCs w:val="28"/>
          <w:lang w:eastAsia="ru-RU"/>
        </w:rPr>
        <w:t xml:space="preserve">Росздравнадзором </w:t>
      </w:r>
      <w:r>
        <w:rPr>
          <w:rFonts w:ascii="Times New Roman" w:hAnsi="Times New Roman"/>
          <w:sz w:val="28"/>
          <w:szCs w:val="28"/>
          <w:lang w:eastAsia="ru-RU"/>
        </w:rPr>
        <w:t>в рамках м</w:t>
      </w:r>
      <w:r>
        <w:rPr>
          <w:rFonts w:ascii="Times New Roman" w:eastAsia="Times New Roman" w:hAnsi="Times New Roman"/>
          <w:sz w:val="28"/>
          <w:szCs w:val="28"/>
          <w:lang w:eastAsia="ru-RU"/>
        </w:rPr>
        <w:t xml:space="preserve">етодической работы </w:t>
      </w:r>
      <w:r w:rsidRPr="002A2407">
        <w:rPr>
          <w:rFonts w:ascii="Times New Roman" w:hAnsi="Times New Roman"/>
          <w:sz w:val="28"/>
          <w:szCs w:val="28"/>
          <w:lang w:eastAsia="ru-RU"/>
        </w:rPr>
        <w:t>провод</w:t>
      </w:r>
      <w:r>
        <w:rPr>
          <w:rFonts w:ascii="Times New Roman" w:hAnsi="Times New Roman"/>
          <w:sz w:val="28"/>
          <w:szCs w:val="28"/>
          <w:lang w:eastAsia="ru-RU"/>
        </w:rPr>
        <w:t>я</w:t>
      </w:r>
      <w:r w:rsidRPr="002A2407">
        <w:rPr>
          <w:rFonts w:ascii="Times New Roman" w:hAnsi="Times New Roman"/>
          <w:sz w:val="28"/>
          <w:szCs w:val="28"/>
          <w:lang w:eastAsia="ru-RU"/>
        </w:rPr>
        <w:t>тся</w:t>
      </w:r>
      <w:r>
        <w:rPr>
          <w:rFonts w:ascii="Times New Roman" w:hAnsi="Times New Roman"/>
          <w:sz w:val="28"/>
          <w:szCs w:val="28"/>
          <w:lang w:eastAsia="ru-RU"/>
        </w:rPr>
        <w:t>:</w:t>
      </w:r>
    </w:p>
    <w:p w:rsidR="00CA7C7F" w:rsidRPr="002A2407" w:rsidRDefault="00CA7C7F" w:rsidP="00CA7C7F">
      <w:pPr>
        <w:spacing w:after="0" w:line="240" w:lineRule="auto"/>
        <w:ind w:firstLine="709"/>
        <w:jc w:val="both"/>
        <w:rPr>
          <w:rFonts w:ascii="Times New Roman" w:hAnsi="Times New Roman"/>
          <w:sz w:val="28"/>
          <w:szCs w:val="28"/>
          <w:lang w:eastAsia="ru-RU"/>
        </w:rPr>
      </w:pPr>
      <w:r w:rsidRPr="002A2407">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2A2407">
        <w:rPr>
          <w:rFonts w:ascii="Times New Roman" w:hAnsi="Times New Roman"/>
          <w:sz w:val="28"/>
          <w:szCs w:val="28"/>
          <w:lang w:eastAsia="ru-RU"/>
        </w:rPr>
        <w:t>общественное обсуждение Перечня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отдельного вида государственного контроля (надзора), в том числе на наличие в нем нормативных правовых актов, требующих исключения по причине наличия устаревших, дублирующих и избыточных обязательных требований.</w:t>
      </w:r>
    </w:p>
    <w:p w:rsidR="00CA7C7F" w:rsidRDefault="00CA7C7F" w:rsidP="00CA7C7F">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w:t>
      </w:r>
      <w:r w:rsidRPr="002A2407">
        <w:rPr>
          <w:rFonts w:ascii="Times New Roman" w:hAnsi="Times New Roman"/>
          <w:bCs/>
          <w:sz w:val="28"/>
          <w:szCs w:val="28"/>
          <w:lang w:eastAsia="ru-RU"/>
        </w:rPr>
        <w:t xml:space="preserve"> публичны</w:t>
      </w:r>
      <w:r>
        <w:rPr>
          <w:rFonts w:ascii="Times New Roman" w:hAnsi="Times New Roman"/>
          <w:bCs/>
          <w:sz w:val="28"/>
          <w:szCs w:val="28"/>
          <w:lang w:eastAsia="ru-RU"/>
        </w:rPr>
        <w:t>е</w:t>
      </w:r>
      <w:r w:rsidRPr="002A2407">
        <w:rPr>
          <w:rFonts w:ascii="Times New Roman" w:hAnsi="Times New Roman"/>
          <w:bCs/>
          <w:sz w:val="28"/>
          <w:szCs w:val="28"/>
          <w:lang w:eastAsia="ru-RU"/>
        </w:rPr>
        <w:t xml:space="preserve"> обсужде</w:t>
      </w:r>
      <w:r>
        <w:rPr>
          <w:rFonts w:ascii="Times New Roman" w:hAnsi="Times New Roman"/>
          <w:bCs/>
          <w:sz w:val="28"/>
          <w:szCs w:val="28"/>
          <w:lang w:eastAsia="ru-RU"/>
        </w:rPr>
        <w:t xml:space="preserve">ния </w:t>
      </w:r>
      <w:r w:rsidRPr="002A2407">
        <w:rPr>
          <w:rFonts w:ascii="Times New Roman" w:hAnsi="Times New Roman"/>
          <w:bCs/>
          <w:sz w:val="28"/>
          <w:szCs w:val="28"/>
          <w:lang w:eastAsia="ru-RU"/>
        </w:rPr>
        <w:t>результатов правоприменительной практики, руководств по соблюдению обязательных требований</w:t>
      </w:r>
      <w:r w:rsidRPr="00CA7C7F">
        <w:rPr>
          <w:rFonts w:ascii="Times New Roman" w:hAnsi="Times New Roman"/>
          <w:bCs/>
          <w:sz w:val="28"/>
          <w:szCs w:val="28"/>
          <w:lang w:eastAsia="ru-RU"/>
        </w:rPr>
        <w:t xml:space="preserve"> </w:t>
      </w:r>
      <w:r w:rsidRPr="002A2407">
        <w:rPr>
          <w:rFonts w:ascii="Times New Roman" w:hAnsi="Times New Roman"/>
          <w:bCs/>
          <w:sz w:val="28"/>
          <w:szCs w:val="28"/>
          <w:lang w:eastAsia="ru-RU"/>
        </w:rPr>
        <w:t>в соответствии с утверждённым Планом-графиком</w:t>
      </w:r>
      <w:r>
        <w:rPr>
          <w:rFonts w:ascii="Times New Roman" w:hAnsi="Times New Roman"/>
          <w:bCs/>
          <w:sz w:val="28"/>
          <w:szCs w:val="28"/>
          <w:lang w:eastAsia="ru-RU"/>
        </w:rPr>
        <w:t>. В</w:t>
      </w:r>
      <w:r w:rsidRPr="002A2407">
        <w:rPr>
          <w:rFonts w:ascii="Times New Roman" w:hAnsi="Times New Roman"/>
          <w:bCs/>
          <w:sz w:val="28"/>
          <w:szCs w:val="28"/>
          <w:lang w:eastAsia="ru-RU"/>
        </w:rPr>
        <w:t xml:space="preserve"> 2018 году проведено 315 публичных обсуждений докладов по правоприменительной практике, статистике типовых и массовых нарушений обязательных требований. В проведении публичных обсуждений приняло участие более 50 тысяч человек, в том числе высшие должностные лица и представители органов исполнительной власти субъектов Российской Федерации, прокуратуры, деловых кругов и общественных организаций, а также весь инспекторский состав Росздравнадзора.</w:t>
      </w:r>
    </w:p>
    <w:p w:rsidR="00CA7C7F" w:rsidRPr="002A2407" w:rsidRDefault="00CA7C7F" w:rsidP="00CA7C7F">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 мероприятия </w:t>
      </w:r>
      <w:r>
        <w:rPr>
          <w:rFonts w:ascii="Times New Roman" w:eastAsia="Times New Roman" w:hAnsi="Times New Roman"/>
          <w:sz w:val="28"/>
          <w:szCs w:val="28"/>
          <w:lang w:eastAsia="ru-RU"/>
        </w:rPr>
        <w:t>по предотвращению нарушений прав граждан в сфере здравоохранения путем направления разъяснений на обращения, поступившие в Росздравнадзор.</w:t>
      </w:r>
    </w:p>
    <w:p w:rsidR="00CA7C7F" w:rsidRDefault="002A2407" w:rsidP="002A2407">
      <w:pPr>
        <w:pStyle w:val="a9"/>
        <w:ind w:firstLine="567"/>
        <w:jc w:val="both"/>
        <w:rPr>
          <w:rFonts w:ascii="Times New Roman" w:hAnsi="Times New Roman"/>
          <w:sz w:val="28"/>
          <w:szCs w:val="28"/>
        </w:rPr>
      </w:pPr>
      <w:r w:rsidRPr="002A2407">
        <w:rPr>
          <w:rFonts w:ascii="Times New Roman" w:hAnsi="Times New Roman"/>
          <w:sz w:val="28"/>
          <w:szCs w:val="28"/>
        </w:rPr>
        <w:t>На официальном сайте Росздравнадзора в сети «Интернет»</w:t>
      </w:r>
      <w:r w:rsidR="00CA7C7F">
        <w:rPr>
          <w:rFonts w:ascii="Times New Roman" w:hAnsi="Times New Roman"/>
          <w:sz w:val="28"/>
          <w:szCs w:val="28"/>
        </w:rPr>
        <w:t>:</w:t>
      </w:r>
    </w:p>
    <w:p w:rsidR="002A2407" w:rsidRPr="00CA7C7F" w:rsidRDefault="00CA7C7F" w:rsidP="002A2407">
      <w:pPr>
        <w:pStyle w:val="a9"/>
        <w:ind w:firstLine="567"/>
        <w:jc w:val="both"/>
        <w:rPr>
          <w:rFonts w:ascii="Times New Roman" w:hAnsi="Times New Roman"/>
          <w:sz w:val="28"/>
          <w:szCs w:val="28"/>
        </w:rPr>
      </w:pPr>
      <w:r>
        <w:rPr>
          <w:rFonts w:ascii="Times New Roman" w:hAnsi="Times New Roman"/>
          <w:sz w:val="28"/>
          <w:szCs w:val="28"/>
        </w:rPr>
        <w:t xml:space="preserve">- </w:t>
      </w:r>
      <w:r w:rsidR="002A2407" w:rsidRPr="002A2407">
        <w:rPr>
          <w:rFonts w:ascii="Times New Roman" w:hAnsi="Times New Roman"/>
          <w:sz w:val="28"/>
          <w:szCs w:val="28"/>
        </w:rPr>
        <w:t>реализована возможность оставить замечания и предложения по Перечню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отдельного вида государственного контроля (надзора)</w:t>
      </w:r>
      <w:r w:rsidRPr="00CA7C7F">
        <w:rPr>
          <w:rFonts w:ascii="Times New Roman" w:hAnsi="Times New Roman"/>
          <w:sz w:val="28"/>
          <w:szCs w:val="28"/>
        </w:rPr>
        <w:t>;</w:t>
      </w:r>
    </w:p>
    <w:p w:rsidR="002A2407" w:rsidRDefault="00CA7C7F" w:rsidP="002A2407">
      <w:pPr>
        <w:spacing w:after="0" w:line="240" w:lineRule="auto"/>
        <w:ind w:firstLine="709"/>
        <w:jc w:val="both"/>
        <w:rPr>
          <w:rFonts w:ascii="Times New Roman" w:hAnsi="Times New Roman"/>
          <w:sz w:val="28"/>
          <w:szCs w:val="28"/>
          <w:lang w:eastAsia="ru-RU"/>
        </w:rPr>
      </w:pPr>
      <w:r w:rsidRPr="00CA7C7F">
        <w:rPr>
          <w:rFonts w:ascii="Times New Roman" w:hAnsi="Times New Roman"/>
          <w:sz w:val="28"/>
          <w:szCs w:val="28"/>
          <w:lang w:eastAsia="ru-RU"/>
        </w:rPr>
        <w:t>-</w:t>
      </w:r>
      <w:r w:rsidR="002A2407" w:rsidRPr="002A2407">
        <w:rPr>
          <w:rFonts w:ascii="Times New Roman" w:hAnsi="Times New Roman"/>
          <w:sz w:val="28"/>
          <w:szCs w:val="28"/>
          <w:lang w:eastAsia="ru-RU"/>
        </w:rPr>
        <w:t xml:space="preserve"> опубликован годовой доклад по правоприменительной практике, статистике типовых и массовых нарушений обязательных требований, выявленных в результате контрольно-надзорной деятельности Росздравнадзора, и доклад с руководством по соблюдению обязательных требований по соответствующим видам государственного контроля (надзора) с созданием к указанным докладам сервисов для сбора вопросов (обращений)</w:t>
      </w:r>
      <w:r w:rsidRPr="00CA7C7F">
        <w:rPr>
          <w:rFonts w:ascii="Times New Roman" w:hAnsi="Times New Roman"/>
          <w:sz w:val="28"/>
          <w:szCs w:val="28"/>
          <w:lang w:eastAsia="ru-RU"/>
        </w:rPr>
        <w:t>;</w:t>
      </w:r>
    </w:p>
    <w:p w:rsidR="00CA7C7F" w:rsidRPr="00CA7C7F" w:rsidRDefault="00CA7C7F" w:rsidP="002A2407">
      <w:pPr>
        <w:spacing w:after="0" w:line="240" w:lineRule="auto"/>
        <w:ind w:firstLine="709"/>
        <w:jc w:val="both"/>
        <w:rPr>
          <w:rFonts w:ascii="Times New Roman" w:hAnsi="Times New Roman"/>
          <w:sz w:val="28"/>
          <w:szCs w:val="28"/>
          <w:lang w:eastAsia="ru-RU"/>
        </w:rPr>
      </w:pPr>
      <w:r w:rsidRPr="00CA7C7F">
        <w:rPr>
          <w:rFonts w:ascii="Times New Roman" w:hAnsi="Times New Roman"/>
          <w:bCs/>
          <w:sz w:val="28"/>
          <w:szCs w:val="28"/>
          <w:lang w:eastAsia="ru-RU"/>
        </w:rPr>
        <w:t>- результаты проведённых публичных обсуждений: видеозаписи мероприятий; результаты рассмотрения специальных анкет; пресс-релизы; ответы на вопросы, заданные в ходе мероприятия; презентации докладов выступающих;</w:t>
      </w:r>
    </w:p>
    <w:p w:rsidR="002A2407" w:rsidRDefault="00CA7C7F" w:rsidP="002A2407">
      <w:pPr>
        <w:spacing w:after="0" w:line="240" w:lineRule="auto"/>
        <w:ind w:firstLine="709"/>
        <w:jc w:val="both"/>
        <w:rPr>
          <w:rFonts w:ascii="Times New Roman" w:hAnsi="Times New Roman"/>
          <w:bCs/>
          <w:sz w:val="28"/>
          <w:szCs w:val="28"/>
          <w:lang w:eastAsia="ru-RU"/>
        </w:rPr>
      </w:pPr>
      <w:r w:rsidRPr="00CA7C7F">
        <w:rPr>
          <w:rFonts w:ascii="Times New Roman" w:hAnsi="Times New Roman"/>
          <w:bCs/>
          <w:sz w:val="28"/>
          <w:szCs w:val="28"/>
          <w:lang w:eastAsia="ru-RU"/>
        </w:rPr>
        <w:t>-</w:t>
      </w:r>
      <w:r w:rsidR="002A2407" w:rsidRPr="002A2407">
        <w:rPr>
          <w:rFonts w:ascii="Times New Roman" w:hAnsi="Times New Roman"/>
          <w:bCs/>
          <w:sz w:val="28"/>
          <w:szCs w:val="28"/>
          <w:lang w:eastAsia="ru-RU"/>
        </w:rPr>
        <w:t xml:space="preserve"> ежеквартально публикуются доклады по правоприменительной практике, статистике типовых и массовых нарушений обязательных требований контрольно-надзорной деятельности.</w:t>
      </w:r>
    </w:p>
    <w:p w:rsidR="00206E42" w:rsidRDefault="00206E42" w:rsidP="00206E42">
      <w:pPr>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Провод</w:t>
      </w:r>
      <w:r w:rsidR="007C5ED9">
        <w:rPr>
          <w:rFonts w:ascii="Times New Roman" w:hAnsi="Times New Roman"/>
          <w:sz w:val="28"/>
          <w:szCs w:val="28"/>
        </w:rPr>
        <w:t xml:space="preserve">ится </w:t>
      </w:r>
      <w:r>
        <w:rPr>
          <w:rFonts w:ascii="Times New Roman" w:hAnsi="Times New Roman"/>
          <w:sz w:val="28"/>
          <w:szCs w:val="28"/>
        </w:rPr>
        <w:t>методическ</w:t>
      </w:r>
      <w:r w:rsidR="007C5ED9">
        <w:rPr>
          <w:rFonts w:ascii="Times New Roman" w:hAnsi="Times New Roman"/>
          <w:sz w:val="28"/>
          <w:szCs w:val="28"/>
        </w:rPr>
        <w:t>ая</w:t>
      </w:r>
      <w:r>
        <w:rPr>
          <w:rFonts w:ascii="Times New Roman" w:hAnsi="Times New Roman"/>
          <w:sz w:val="28"/>
          <w:szCs w:val="28"/>
        </w:rPr>
        <w:t xml:space="preserve"> работ</w:t>
      </w:r>
      <w:r w:rsidR="007C5ED9">
        <w:rPr>
          <w:rFonts w:ascii="Times New Roman" w:hAnsi="Times New Roman"/>
          <w:sz w:val="28"/>
          <w:szCs w:val="28"/>
        </w:rPr>
        <w:t>а</w:t>
      </w:r>
      <w:r w:rsidR="00DF695A">
        <w:rPr>
          <w:rFonts w:ascii="Times New Roman" w:hAnsi="Times New Roman"/>
          <w:sz w:val="28"/>
          <w:szCs w:val="28"/>
        </w:rPr>
        <w:t xml:space="preserve"> </w:t>
      </w:r>
      <w:r>
        <w:rPr>
          <w:rFonts w:ascii="Times New Roman" w:hAnsi="Times New Roman"/>
          <w:sz w:val="28"/>
          <w:szCs w:val="28"/>
        </w:rPr>
        <w:t>с медицинскими работниками</w:t>
      </w:r>
      <w:r w:rsidR="0083408D">
        <w:rPr>
          <w:rFonts w:ascii="Times New Roman" w:eastAsia="Times New Roman" w:hAnsi="Times New Roman"/>
          <w:sz w:val="28"/>
          <w:szCs w:val="28"/>
          <w:lang w:eastAsia="ru-RU"/>
        </w:rPr>
        <w:t xml:space="preserve"> по вопросам выписки и отпуска</w:t>
      </w:r>
      <w:r>
        <w:rPr>
          <w:rFonts w:ascii="Times New Roman" w:eastAsia="Times New Roman" w:hAnsi="Times New Roman"/>
          <w:sz w:val="28"/>
          <w:szCs w:val="28"/>
          <w:lang w:eastAsia="ru-RU"/>
        </w:rPr>
        <w:t xml:space="preserve"> обезболивающих наркотических лека</w:t>
      </w:r>
      <w:r w:rsidR="000B6BF6">
        <w:rPr>
          <w:rFonts w:ascii="Times New Roman" w:eastAsia="Times New Roman" w:hAnsi="Times New Roman"/>
          <w:sz w:val="28"/>
          <w:szCs w:val="28"/>
          <w:lang w:eastAsia="ru-RU"/>
        </w:rPr>
        <w:t>рственных препаратов (таблица 4</w:t>
      </w:r>
      <w:r w:rsidR="00791931">
        <w:rPr>
          <w:rFonts w:ascii="Times New Roman" w:eastAsia="Times New Roman" w:hAnsi="Times New Roman"/>
          <w:sz w:val="28"/>
          <w:szCs w:val="28"/>
          <w:lang w:eastAsia="ru-RU"/>
        </w:rPr>
        <w:t>5</w:t>
      </w:r>
      <w:r>
        <w:rPr>
          <w:rFonts w:ascii="Times New Roman" w:eastAsia="Times New Roman" w:hAnsi="Times New Roman"/>
          <w:sz w:val="28"/>
          <w:szCs w:val="28"/>
          <w:lang w:eastAsia="ru-RU"/>
        </w:rPr>
        <w:t xml:space="preserve">). </w:t>
      </w:r>
    </w:p>
    <w:p w:rsidR="000B6BF6" w:rsidRDefault="000B6BF6" w:rsidP="00206E42">
      <w:pPr>
        <w:spacing w:after="0" w:line="240" w:lineRule="auto"/>
        <w:ind w:firstLine="709"/>
        <w:jc w:val="both"/>
        <w:rPr>
          <w:rFonts w:ascii="Times New Roman" w:eastAsia="Times New Roman" w:hAnsi="Times New Roman"/>
          <w:i/>
          <w:sz w:val="28"/>
          <w:szCs w:val="28"/>
          <w:lang w:eastAsia="ru-RU"/>
        </w:rPr>
      </w:pPr>
    </w:p>
    <w:p w:rsidR="00206E42" w:rsidRDefault="000B6BF6" w:rsidP="00206E42">
      <w:pPr>
        <w:tabs>
          <w:tab w:val="left" w:pos="1134"/>
        </w:tabs>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Таблица 4</w:t>
      </w:r>
      <w:r w:rsidR="00791931">
        <w:rPr>
          <w:rFonts w:ascii="Times New Roman" w:eastAsia="Times New Roman" w:hAnsi="Times New Roman"/>
          <w:i/>
          <w:sz w:val="28"/>
          <w:szCs w:val="28"/>
          <w:lang w:eastAsia="ru-RU"/>
        </w:rPr>
        <w:t>5</w:t>
      </w:r>
      <w:r w:rsidR="00206E42">
        <w:rPr>
          <w:rFonts w:ascii="Times New Roman" w:eastAsia="Times New Roman" w:hAnsi="Times New Roman"/>
          <w:i/>
          <w:sz w:val="28"/>
          <w:szCs w:val="28"/>
          <w:lang w:eastAsia="ru-RU"/>
        </w:rPr>
        <w:t>. Сведения о проведенной информационной кампании о порядке выписывания и отпуска наркотических лекарственных препаратов за 2018 год</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1555"/>
        <w:gridCol w:w="1806"/>
        <w:gridCol w:w="1313"/>
        <w:gridCol w:w="1376"/>
        <w:gridCol w:w="1317"/>
      </w:tblGrid>
      <w:tr w:rsidR="00206E42" w:rsidTr="00CA7C7F">
        <w:trPr>
          <w:trHeight w:val="19"/>
        </w:trPr>
        <w:tc>
          <w:tcPr>
            <w:tcW w:w="2414"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206E42" w:rsidRDefault="00206E42">
            <w:pPr>
              <w:spacing w:after="0" w:line="240" w:lineRule="auto"/>
              <w:ind w:lef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Виды </w:t>
            </w:r>
            <w:r>
              <w:rPr>
                <w:rFonts w:ascii="Times New Roman" w:eastAsia="Times New Roman" w:hAnsi="Times New Roman"/>
                <w:b/>
                <w:sz w:val="20"/>
                <w:szCs w:val="20"/>
                <w:lang w:eastAsia="ru-RU"/>
              </w:rPr>
              <w:br/>
              <w:t>информирования</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206E42" w:rsidRDefault="00206E42">
            <w:pPr>
              <w:spacing w:after="0" w:line="240" w:lineRule="auto"/>
              <w:ind w:lef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Количество проведённых мероприятий Росздравнадзором</w:t>
            </w:r>
          </w:p>
        </w:tc>
        <w:tc>
          <w:tcPr>
            <w:tcW w:w="3119"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206E42" w:rsidRDefault="00206E42">
            <w:pPr>
              <w:spacing w:after="0" w:line="240" w:lineRule="auto"/>
              <w:ind w:lef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Количество мероприятий, проведенных Росздравнадзором </w:t>
            </w:r>
          </w:p>
        </w:tc>
        <w:tc>
          <w:tcPr>
            <w:tcW w:w="269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206E42" w:rsidRDefault="00206E42">
            <w:pPr>
              <w:spacing w:after="0" w:line="240" w:lineRule="auto"/>
              <w:ind w:lef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Количество проведённых мероприятий, направленных на информирование</w:t>
            </w:r>
          </w:p>
        </w:tc>
      </w:tr>
      <w:tr w:rsidR="00206E42" w:rsidTr="00CA7C7F">
        <w:trPr>
          <w:trHeight w:val="19"/>
        </w:trPr>
        <w:tc>
          <w:tcPr>
            <w:tcW w:w="2414"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b/>
                <w:sz w:val="20"/>
                <w:szCs w:val="20"/>
                <w:lang w:eastAsia="ru-RU"/>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b/>
                <w:sz w:val="20"/>
                <w:szCs w:val="20"/>
                <w:lang w:eastAsia="ru-RU"/>
              </w:rPr>
            </w:pPr>
          </w:p>
        </w:tc>
        <w:tc>
          <w:tcPr>
            <w:tcW w:w="180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206E42" w:rsidRDefault="00206E42">
            <w:pPr>
              <w:spacing w:after="0" w:line="240" w:lineRule="auto"/>
              <w:ind w:lef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совместно с органами исполнительной власти</w:t>
            </w:r>
          </w:p>
        </w:tc>
        <w:tc>
          <w:tcPr>
            <w:tcW w:w="131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206E42" w:rsidRDefault="00206E42">
            <w:pPr>
              <w:spacing w:after="0" w:line="240" w:lineRule="auto"/>
              <w:ind w:lef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совместно с другими организациями</w:t>
            </w:r>
          </w:p>
        </w:tc>
        <w:tc>
          <w:tcPr>
            <w:tcW w:w="137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206E42" w:rsidRDefault="00206E42">
            <w:pPr>
              <w:spacing w:after="0" w:line="240" w:lineRule="auto"/>
              <w:ind w:lef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врачебного сообщества</w:t>
            </w:r>
          </w:p>
        </w:tc>
        <w:tc>
          <w:tcPr>
            <w:tcW w:w="131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206E42" w:rsidRDefault="00206E42">
            <w:pPr>
              <w:spacing w:after="0" w:line="240" w:lineRule="auto"/>
              <w:ind w:left="-108"/>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пациентов и их родственников</w:t>
            </w:r>
          </w:p>
        </w:tc>
      </w:tr>
      <w:tr w:rsidR="00206E42" w:rsidTr="00CA7C7F">
        <w:trPr>
          <w:trHeight w:val="19"/>
        </w:trPr>
        <w:tc>
          <w:tcPr>
            <w:tcW w:w="2414" w:type="dxa"/>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телевидение</w:t>
            </w:r>
          </w:p>
        </w:tc>
        <w:tc>
          <w:tcPr>
            <w:tcW w:w="1555"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180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101</w:t>
            </w:r>
          </w:p>
        </w:tc>
        <w:tc>
          <w:tcPr>
            <w:tcW w:w="1313"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115</w:t>
            </w:r>
          </w:p>
        </w:tc>
        <w:tc>
          <w:tcPr>
            <w:tcW w:w="137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w:t>
            </w:r>
          </w:p>
        </w:tc>
        <w:tc>
          <w:tcPr>
            <w:tcW w:w="1317"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173</w:t>
            </w:r>
          </w:p>
        </w:tc>
      </w:tr>
      <w:tr w:rsidR="00206E42" w:rsidTr="00CA7C7F">
        <w:trPr>
          <w:trHeight w:val="19"/>
        </w:trPr>
        <w:tc>
          <w:tcPr>
            <w:tcW w:w="2414" w:type="dxa"/>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радио</w:t>
            </w:r>
          </w:p>
        </w:tc>
        <w:tc>
          <w:tcPr>
            <w:tcW w:w="1555"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180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83</w:t>
            </w:r>
          </w:p>
        </w:tc>
        <w:tc>
          <w:tcPr>
            <w:tcW w:w="1313"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37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w:t>
            </w:r>
          </w:p>
        </w:tc>
        <w:tc>
          <w:tcPr>
            <w:tcW w:w="1317"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123</w:t>
            </w:r>
          </w:p>
        </w:tc>
      </w:tr>
      <w:tr w:rsidR="00206E42" w:rsidTr="00CA7C7F">
        <w:trPr>
          <w:trHeight w:val="19"/>
        </w:trPr>
        <w:tc>
          <w:tcPr>
            <w:tcW w:w="2414" w:type="dxa"/>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печатные издания СМИ</w:t>
            </w:r>
          </w:p>
        </w:tc>
        <w:tc>
          <w:tcPr>
            <w:tcW w:w="1555"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73</w:t>
            </w:r>
          </w:p>
        </w:tc>
        <w:tc>
          <w:tcPr>
            <w:tcW w:w="180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233</w:t>
            </w:r>
          </w:p>
        </w:tc>
        <w:tc>
          <w:tcPr>
            <w:tcW w:w="1313"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255</w:t>
            </w:r>
          </w:p>
        </w:tc>
        <w:tc>
          <w:tcPr>
            <w:tcW w:w="137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74</w:t>
            </w:r>
          </w:p>
        </w:tc>
        <w:tc>
          <w:tcPr>
            <w:tcW w:w="1317"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434</w:t>
            </w:r>
          </w:p>
        </w:tc>
      </w:tr>
      <w:tr w:rsidR="00206E42" w:rsidTr="00CA7C7F">
        <w:trPr>
          <w:trHeight w:val="19"/>
        </w:trPr>
        <w:tc>
          <w:tcPr>
            <w:tcW w:w="2414" w:type="dxa"/>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интернет-СМК </w:t>
            </w:r>
            <w:r>
              <w:rPr>
                <w:rFonts w:ascii="Times New Roman" w:eastAsia="Times New Roman" w:hAnsi="Times New Roman"/>
                <w:bCs/>
                <w:sz w:val="20"/>
                <w:szCs w:val="20"/>
                <w:lang w:eastAsia="ru-RU"/>
              </w:rPr>
              <w:br/>
              <w:t>(в том числе интернет-газеты, форумы)</w:t>
            </w:r>
          </w:p>
        </w:tc>
        <w:tc>
          <w:tcPr>
            <w:tcW w:w="1555"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238</w:t>
            </w:r>
          </w:p>
        </w:tc>
        <w:tc>
          <w:tcPr>
            <w:tcW w:w="180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1015</w:t>
            </w:r>
          </w:p>
        </w:tc>
        <w:tc>
          <w:tcPr>
            <w:tcW w:w="1313"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299</w:t>
            </w:r>
          </w:p>
        </w:tc>
        <w:tc>
          <w:tcPr>
            <w:tcW w:w="137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351</w:t>
            </w:r>
          </w:p>
        </w:tc>
        <w:tc>
          <w:tcPr>
            <w:tcW w:w="1317"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917</w:t>
            </w:r>
          </w:p>
        </w:tc>
      </w:tr>
      <w:tr w:rsidR="00206E42" w:rsidTr="00CA7C7F">
        <w:trPr>
          <w:trHeight w:val="19"/>
        </w:trPr>
        <w:tc>
          <w:tcPr>
            <w:tcW w:w="2414" w:type="dxa"/>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семинары, конференции, коллегии, совещания, вебинары, информационные письма</w:t>
            </w:r>
          </w:p>
        </w:tc>
        <w:tc>
          <w:tcPr>
            <w:tcW w:w="1555"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565</w:t>
            </w:r>
          </w:p>
        </w:tc>
        <w:tc>
          <w:tcPr>
            <w:tcW w:w="180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890</w:t>
            </w:r>
          </w:p>
        </w:tc>
        <w:tc>
          <w:tcPr>
            <w:tcW w:w="1313"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2341</w:t>
            </w:r>
          </w:p>
        </w:tc>
        <w:tc>
          <w:tcPr>
            <w:tcW w:w="137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2835</w:t>
            </w:r>
          </w:p>
        </w:tc>
        <w:tc>
          <w:tcPr>
            <w:tcW w:w="1317"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394</w:t>
            </w:r>
          </w:p>
        </w:tc>
      </w:tr>
      <w:tr w:rsidR="00206E42" w:rsidTr="00CA7C7F">
        <w:trPr>
          <w:trHeight w:val="19"/>
        </w:trPr>
        <w:tc>
          <w:tcPr>
            <w:tcW w:w="2414" w:type="dxa"/>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встречи с пациентами, выступления на общественных советах, проведение «школ» по уходу за тяжелобольными, размещение информации в памятках, на стендах и официальных сайтах медицинских организаций, консультирование по телефону «горячей линии», трансляции на телеэкранах в холлах учреждений</w:t>
            </w:r>
          </w:p>
        </w:tc>
        <w:tc>
          <w:tcPr>
            <w:tcW w:w="1555"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1427</w:t>
            </w:r>
          </w:p>
        </w:tc>
        <w:tc>
          <w:tcPr>
            <w:tcW w:w="180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10520</w:t>
            </w:r>
          </w:p>
        </w:tc>
        <w:tc>
          <w:tcPr>
            <w:tcW w:w="1313"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3615</w:t>
            </w:r>
          </w:p>
        </w:tc>
        <w:tc>
          <w:tcPr>
            <w:tcW w:w="137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5001</w:t>
            </w:r>
          </w:p>
        </w:tc>
        <w:tc>
          <w:tcPr>
            <w:tcW w:w="1317"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10300</w:t>
            </w:r>
          </w:p>
        </w:tc>
      </w:tr>
      <w:tr w:rsidR="00206E42" w:rsidTr="00CA7C7F">
        <w:trPr>
          <w:trHeight w:val="19"/>
        </w:trPr>
        <w:tc>
          <w:tcPr>
            <w:tcW w:w="2414" w:type="dxa"/>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line="240" w:lineRule="auto"/>
              <w:rPr>
                <w:rFonts w:ascii="Times New Roman" w:eastAsia="Times New Roman" w:hAnsi="Times New Roman"/>
                <w:b/>
                <w:iCs/>
                <w:sz w:val="20"/>
                <w:szCs w:val="20"/>
                <w:lang w:eastAsia="ru-RU"/>
              </w:rPr>
            </w:pPr>
            <w:r>
              <w:rPr>
                <w:rFonts w:ascii="Times New Roman" w:eastAsia="Times New Roman" w:hAnsi="Times New Roman"/>
                <w:b/>
                <w:iCs/>
                <w:sz w:val="20"/>
                <w:szCs w:val="20"/>
                <w:lang w:eastAsia="ru-RU"/>
              </w:rPr>
              <w:t>Общее количество мероприятий</w:t>
            </w:r>
          </w:p>
        </w:tc>
        <w:tc>
          <w:tcPr>
            <w:tcW w:w="1555"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2370</w:t>
            </w:r>
          </w:p>
        </w:tc>
        <w:tc>
          <w:tcPr>
            <w:tcW w:w="180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12842</w:t>
            </w:r>
          </w:p>
        </w:tc>
        <w:tc>
          <w:tcPr>
            <w:tcW w:w="1313"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6685</w:t>
            </w:r>
          </w:p>
        </w:tc>
        <w:tc>
          <w:tcPr>
            <w:tcW w:w="1376"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8401</w:t>
            </w:r>
          </w:p>
        </w:tc>
        <w:tc>
          <w:tcPr>
            <w:tcW w:w="1317" w:type="dxa"/>
            <w:tcBorders>
              <w:top w:val="single" w:sz="4" w:space="0" w:color="auto"/>
              <w:left w:val="single" w:sz="4" w:space="0" w:color="auto"/>
              <w:bottom w:val="single" w:sz="4" w:space="0" w:color="auto"/>
              <w:right w:val="single" w:sz="4" w:space="0" w:color="auto"/>
            </w:tcBorders>
            <w:vAlign w:val="bottom"/>
            <w:hideMark/>
          </w:tcPr>
          <w:p w:rsidR="00206E42" w:rsidRDefault="00206E42">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12341</w:t>
            </w:r>
          </w:p>
        </w:tc>
      </w:tr>
    </w:tbl>
    <w:p w:rsidR="00791931" w:rsidRDefault="00791931" w:rsidP="00CA7C7F">
      <w:pPr>
        <w:spacing w:after="0" w:line="240" w:lineRule="auto"/>
        <w:ind w:firstLine="567"/>
        <w:jc w:val="both"/>
        <w:rPr>
          <w:rFonts w:ascii="Times New Roman" w:hAnsi="Times New Roman"/>
          <w:sz w:val="28"/>
          <w:szCs w:val="28"/>
        </w:rPr>
      </w:pPr>
    </w:p>
    <w:p w:rsidR="00CA7C7F" w:rsidRDefault="00CA7C7F" w:rsidP="00CA7C7F">
      <w:pPr>
        <w:spacing w:after="0" w:line="240" w:lineRule="auto"/>
        <w:ind w:firstLine="567"/>
        <w:jc w:val="both"/>
        <w:rPr>
          <w:rFonts w:ascii="Times New Roman" w:hAnsi="Times New Roman"/>
          <w:sz w:val="28"/>
          <w:szCs w:val="28"/>
        </w:rPr>
      </w:pPr>
      <w:r w:rsidRPr="00CA7C7F">
        <w:rPr>
          <w:rFonts w:ascii="Times New Roman" w:hAnsi="Times New Roman"/>
          <w:sz w:val="28"/>
          <w:szCs w:val="28"/>
        </w:rPr>
        <w:t>Ведомственные нормативные акты и Доклады размещены в сети «Интернет» в открытом доступе на официальном сайте Росздравнадзора (</w:t>
      </w:r>
      <w:r w:rsidRPr="00CA7C7F">
        <w:rPr>
          <w:rFonts w:ascii="Times New Roman" w:hAnsi="Times New Roman"/>
          <w:sz w:val="28"/>
          <w:szCs w:val="28"/>
          <w:lang w:val="en-US"/>
        </w:rPr>
        <w:t>http</w:t>
      </w:r>
      <w:r w:rsidRPr="00CA7C7F">
        <w:rPr>
          <w:rFonts w:ascii="Times New Roman" w:hAnsi="Times New Roman"/>
          <w:sz w:val="28"/>
          <w:szCs w:val="28"/>
        </w:rPr>
        <w:t xml:space="preserve">://www.roszdravnadzor.ru/) в разделе «Контроль и надзор». </w:t>
      </w:r>
    </w:p>
    <w:p w:rsidR="00CA7C7F" w:rsidRPr="00CA7C7F" w:rsidRDefault="00CA7C7F" w:rsidP="00CA7C7F">
      <w:pPr>
        <w:spacing w:after="0" w:line="240" w:lineRule="auto"/>
        <w:ind w:firstLine="567"/>
        <w:jc w:val="both"/>
        <w:rPr>
          <w:rFonts w:ascii="Times New Roman" w:hAnsi="Times New Roman"/>
          <w:bCs/>
          <w:sz w:val="28"/>
          <w:szCs w:val="28"/>
        </w:rPr>
      </w:pPr>
      <w:r w:rsidRPr="00CA7C7F">
        <w:rPr>
          <w:rFonts w:ascii="Times New Roman" w:hAnsi="Times New Roman"/>
          <w:bCs/>
          <w:sz w:val="28"/>
          <w:szCs w:val="28"/>
        </w:rPr>
        <w:t xml:space="preserve">В целях реализации в полном объеме разрешительных и контрольно-надзорных функций в сфере охраны здоровья граждан на основе риск-ориентированного подхода Росздравнадзором 27.12.2018 утверждена ведомственная целевая программа «Контроль, экспертиза, мониторинг и предоставление государственных услуг в сфере охраны здоровья». </w:t>
      </w:r>
    </w:p>
    <w:p w:rsidR="00CA7C7F" w:rsidRPr="00CA7C7F" w:rsidRDefault="00CA7C7F" w:rsidP="00CA7C7F">
      <w:pPr>
        <w:spacing w:after="0" w:line="240" w:lineRule="auto"/>
        <w:ind w:firstLine="567"/>
        <w:jc w:val="both"/>
        <w:rPr>
          <w:rFonts w:ascii="Times New Roman" w:hAnsi="Times New Roman"/>
          <w:bCs/>
          <w:sz w:val="28"/>
          <w:szCs w:val="28"/>
        </w:rPr>
      </w:pPr>
      <w:r w:rsidRPr="00CA7C7F">
        <w:rPr>
          <w:rFonts w:ascii="Times New Roman" w:hAnsi="Times New Roman"/>
          <w:bCs/>
          <w:sz w:val="28"/>
          <w:szCs w:val="28"/>
        </w:rPr>
        <w:t>Росздравнадзором совместно с Минздравом России и ФГУ «Уральский научно-исследовательский институт охраны материнства и младенчества» Минздрава России разработаны и направлены в субъекты Российской Федерации письмом от 29.12.2018 методические рекомендации «Методология аудита вводимых в строй перинатальных центров» для проведения аудита</w:t>
      </w:r>
      <w:r w:rsidR="0083408D">
        <w:rPr>
          <w:rFonts w:ascii="Times New Roman" w:hAnsi="Times New Roman"/>
          <w:bCs/>
          <w:sz w:val="28"/>
          <w:szCs w:val="28"/>
        </w:rPr>
        <w:t>, и</w:t>
      </w:r>
      <w:r w:rsidRPr="00CA7C7F">
        <w:rPr>
          <w:rFonts w:ascii="Times New Roman" w:hAnsi="Times New Roman"/>
          <w:bCs/>
          <w:sz w:val="28"/>
          <w:szCs w:val="28"/>
        </w:rPr>
        <w:t xml:space="preserve"> в том числе самоконтроля, организацию деятельности перинатальных центров.</w:t>
      </w:r>
    </w:p>
    <w:p w:rsidR="00190ABF" w:rsidRDefault="00206E42" w:rsidP="00190AB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2018 году проведены </w:t>
      </w:r>
      <w:r>
        <w:rPr>
          <w:rFonts w:ascii="Times New Roman" w:hAnsi="Times New Roman"/>
          <w:sz w:val="28"/>
          <w:szCs w:val="28"/>
          <w:lang w:val="en-US"/>
        </w:rPr>
        <w:t>XI</w:t>
      </w:r>
      <w:r>
        <w:rPr>
          <w:rFonts w:ascii="Times New Roman" w:hAnsi="Times New Roman"/>
          <w:sz w:val="28"/>
          <w:szCs w:val="28"/>
        </w:rPr>
        <w:t xml:space="preserve"> Всероссийская научно-практическая конференция с международным участием «Медицина и качество», </w:t>
      </w:r>
      <w:r>
        <w:rPr>
          <w:rFonts w:ascii="Times New Roman" w:hAnsi="Times New Roman"/>
          <w:sz w:val="28"/>
          <w:szCs w:val="28"/>
          <w:lang w:val="en-US"/>
        </w:rPr>
        <w:t>XX</w:t>
      </w:r>
      <w:r>
        <w:rPr>
          <w:rFonts w:ascii="Times New Roman" w:hAnsi="Times New Roman"/>
          <w:sz w:val="28"/>
          <w:szCs w:val="28"/>
        </w:rPr>
        <w:t xml:space="preserve"> ежегодная Всероссийская конференция «Государственное регулирование в сфере обращения лекарственных средств и медицинских изделий - ФармМедОбращение 2018», </w:t>
      </w:r>
      <w:r>
        <w:rPr>
          <w:rFonts w:ascii="Times New Roman" w:hAnsi="Times New Roman"/>
          <w:sz w:val="28"/>
          <w:szCs w:val="28"/>
          <w:lang w:val="en-US"/>
        </w:rPr>
        <w:t>XVII</w:t>
      </w:r>
      <w:r w:rsidRPr="00206E42">
        <w:rPr>
          <w:rFonts w:ascii="Times New Roman" w:hAnsi="Times New Roman"/>
          <w:sz w:val="28"/>
          <w:szCs w:val="28"/>
        </w:rPr>
        <w:t xml:space="preserve"> </w:t>
      </w:r>
      <w:r>
        <w:rPr>
          <w:rFonts w:ascii="Times New Roman" w:hAnsi="Times New Roman"/>
          <w:sz w:val="28"/>
          <w:szCs w:val="28"/>
        </w:rPr>
        <w:t>Всероссийский Форум «Обращение медицинских изделий в России».</w:t>
      </w:r>
    </w:p>
    <w:p w:rsidR="00206E42" w:rsidRDefault="00206E42" w:rsidP="00190ABF">
      <w:pPr>
        <w:spacing w:after="0" w:line="240" w:lineRule="auto"/>
        <w:ind w:firstLine="709"/>
        <w:jc w:val="both"/>
        <w:rPr>
          <w:rFonts w:ascii="Times New Roman" w:hAnsi="Times New Roman"/>
          <w:sz w:val="28"/>
          <w:szCs w:val="28"/>
        </w:rPr>
      </w:pPr>
      <w:r>
        <w:rPr>
          <w:rFonts w:ascii="Times New Roman" w:hAnsi="Times New Roman"/>
          <w:sz w:val="28"/>
          <w:szCs w:val="28"/>
        </w:rPr>
        <w:t>В 2018 году Федеральной службой по надзору в сфере здравоохранения впервые была проведена международная научно-практическая конференция «Фармаконадзор. Современные вызовы и возможности», ставшая платформой для обмена передовым опытом и лучшими мировыми практиками в области фармаконадзора в Российской Федерации и на территории единого рынка лекарственных средств Евразийского экономического союза. В работе Конференции приняли участие более 500 участников, включая представителей регуляторных органов стран Евразийского экономического союза, Европейского Союза, международных организаций, федеральных и региональных органов законодательной и исполнительной власти Российской Федерации, экспертов фармацевтического, медицинского и пациентского сообществ.</w:t>
      </w:r>
    </w:p>
    <w:p w:rsidR="00206E42" w:rsidRDefault="00206E42" w:rsidP="00190ABF">
      <w:pPr>
        <w:spacing w:after="0" w:line="240" w:lineRule="auto"/>
        <w:ind w:firstLine="709"/>
        <w:jc w:val="both"/>
        <w:rPr>
          <w:rFonts w:ascii="Times New Roman" w:hAnsi="Times New Roman"/>
          <w:sz w:val="28"/>
          <w:szCs w:val="28"/>
        </w:rPr>
      </w:pPr>
      <w:r>
        <w:rPr>
          <w:rFonts w:ascii="Times New Roman" w:hAnsi="Times New Roman"/>
          <w:sz w:val="28"/>
          <w:szCs w:val="28"/>
        </w:rPr>
        <w:t>В целях повышения уровня подготовки специалистов фармацевтических компаний и медицинских работников Росздравнадзором совместно с ФГБУ «Центр мониторинга и клиническо-экономической экспертизы» Росздравнадзора в 2018 году проведены два онлайн-вебинара по основам организации работы держателей регистрационных удостоверений по фармаконадзору, оценке соотношения пользы и риска применения лекарственных препаратов.</w:t>
      </w:r>
    </w:p>
    <w:p w:rsidR="00206E42" w:rsidRDefault="00206E42" w:rsidP="00190AB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целях повышения эффективности статистической обработки данных о нежелательных реакциях и поиску сигналов безопасности лекарственных средств, в 2018 году Росздравнадзором велась активная работа по переводу на русский язык и интеграции в программные ресурсы Росздравнадзора международной терминологии нежелательных реакций MedDRA в международном Совете по гармонизации (ICH).</w:t>
      </w:r>
    </w:p>
    <w:p w:rsidR="00206E42" w:rsidRDefault="00DF695A" w:rsidP="00DF695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Росздравнадзором регулярно издается ведомственный журнал </w:t>
      </w:r>
      <w:r w:rsidR="00206E42">
        <w:rPr>
          <w:rFonts w:ascii="Times New Roman" w:eastAsia="Times New Roman" w:hAnsi="Times New Roman"/>
          <w:sz w:val="28"/>
          <w:szCs w:val="28"/>
          <w:lang w:eastAsia="ru-RU"/>
        </w:rPr>
        <w:t>«Вестник Росздравнадзора»</w:t>
      </w:r>
      <w:r>
        <w:rPr>
          <w:rFonts w:ascii="Times New Roman" w:eastAsia="Times New Roman" w:hAnsi="Times New Roman"/>
          <w:sz w:val="28"/>
          <w:szCs w:val="28"/>
          <w:lang w:eastAsia="ru-RU"/>
        </w:rPr>
        <w:t>, в котором освещаются актуальные проблемы в сфере здравоохранения (об инновационном развитии контроля (надзора) в сфере здравоохранения, о организации и проведении внутреннего контроля качества и безопасности медицинской деятельности организации и другие вопросы).</w:t>
      </w:r>
    </w:p>
    <w:p w:rsidR="00206E42" w:rsidRDefault="00206E42" w:rsidP="00206E42">
      <w:pPr>
        <w:spacing w:after="0" w:line="240" w:lineRule="auto"/>
        <w:ind w:firstLine="709"/>
        <w:jc w:val="both"/>
        <w:rPr>
          <w:rFonts w:ascii="Times New Roman" w:hAnsi="Times New Roman"/>
          <w:b/>
          <w:i/>
          <w:color w:val="000000"/>
          <w:sz w:val="28"/>
        </w:rPr>
      </w:pPr>
      <w:r>
        <w:rPr>
          <w:rFonts w:ascii="Times New Roman" w:hAnsi="Times New Roman"/>
          <w:sz w:val="28"/>
          <w:szCs w:val="28"/>
        </w:rPr>
        <w:t>В медицинских организациях продолжалась практическая апробация Предложений (практических рекомендаций) по организации внутреннего контроля качества и безопасности медицинской деятельности. Апробация проводилась в 125 медицинских организациях 27 субъектов Российской Федерации (в 2017 году в этой работе участвовало 52 медицинские организации 16 субъектов Российской Федерации). В течение года сформированы Региональные центры компетенций по качеству и безопасности медицинской деятельности в 3 субъектах (Республика Бурятия, Красноярский край и Тюменская область).</w:t>
      </w:r>
      <w:bookmarkStart w:id="11" w:name="_Toc254225275"/>
      <w:bookmarkStart w:id="12" w:name="_Toc254225219"/>
      <w:bookmarkEnd w:id="11"/>
      <w:bookmarkEnd w:id="12"/>
    </w:p>
    <w:p w:rsidR="00206E42" w:rsidRDefault="00206E42" w:rsidP="00206E4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официальном сайте Росздравнадзора ежеквартально размещается информация о результатах проверок. Информация содержит данные о проверенных юридических лицах и индивидуальных предпринимателях, перечень выявленных нарушений, меры административной ответственности, размеры начисленных административных штрафов. </w:t>
      </w:r>
      <w:r w:rsidR="00DF695A">
        <w:rPr>
          <w:rFonts w:ascii="Times New Roman" w:eastAsia="Times New Roman" w:hAnsi="Times New Roman"/>
          <w:sz w:val="28"/>
          <w:szCs w:val="28"/>
          <w:lang w:eastAsia="ru-RU"/>
        </w:rPr>
        <w:t>Р</w:t>
      </w:r>
      <w:r>
        <w:rPr>
          <w:rFonts w:ascii="Times New Roman" w:eastAsia="Times New Roman" w:hAnsi="Times New Roman"/>
          <w:sz w:val="28"/>
          <w:szCs w:val="28"/>
          <w:lang w:eastAsia="ru-RU"/>
        </w:rPr>
        <w:t>езультаты всех контрольных мероприятий с 1 июля 2015 года размещаются на сайте - Единый реестр проверок.</w:t>
      </w:r>
    </w:p>
    <w:p w:rsidR="00206E42" w:rsidRDefault="00206E42" w:rsidP="00206E4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сайте Росздравнадзора в течение 2018 года его пользователям была предоставлена возможность получать актуальную обобщенную информацию об изъятых из обращения лекарственных средствах и уничтожении данной продукции с использованием электронного сервиса «Поиск изъятых из обращения лекарственных средств», позволяющий пользователям сайта получать актуальную информацию, касающуюся изъятых недоброкачественных и фальсифицированных лекарственных средств. </w:t>
      </w:r>
    </w:p>
    <w:p w:rsidR="00206E42" w:rsidRDefault="00206E42" w:rsidP="00206E4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Таким образом, продолжена практика открытости результатов контрольных мероприятий Росздравнадзора (территориальных органов).</w:t>
      </w:r>
    </w:p>
    <w:p w:rsidR="0022289E" w:rsidRDefault="0022289E" w:rsidP="00206E42">
      <w:pPr>
        <w:spacing w:after="0" w:line="240" w:lineRule="auto"/>
        <w:ind w:firstLine="709"/>
        <w:jc w:val="both"/>
        <w:rPr>
          <w:rFonts w:ascii="Times New Roman" w:eastAsia="Times New Roman" w:hAnsi="Times New Roman"/>
          <w:sz w:val="28"/>
          <w:szCs w:val="28"/>
          <w:lang w:eastAsia="ru-RU"/>
        </w:rPr>
      </w:pPr>
    </w:p>
    <w:p w:rsidR="00925BC1" w:rsidRDefault="00925BC1" w:rsidP="00206E42">
      <w:pPr>
        <w:spacing w:after="0" w:line="240" w:lineRule="auto"/>
        <w:ind w:firstLine="709"/>
        <w:jc w:val="both"/>
        <w:rPr>
          <w:rFonts w:ascii="Times New Roman" w:eastAsia="Times New Roman" w:hAnsi="Times New Roman"/>
          <w:sz w:val="28"/>
          <w:szCs w:val="28"/>
          <w:lang w:eastAsia="ru-RU"/>
        </w:rPr>
      </w:pPr>
    </w:p>
    <w:p w:rsidR="00925BC1" w:rsidRDefault="00925BC1" w:rsidP="00206E42">
      <w:pPr>
        <w:spacing w:after="0" w:line="240" w:lineRule="auto"/>
        <w:ind w:firstLine="709"/>
        <w:jc w:val="both"/>
        <w:rPr>
          <w:rFonts w:ascii="Times New Roman" w:eastAsia="Times New Roman" w:hAnsi="Times New Roman"/>
          <w:sz w:val="28"/>
          <w:szCs w:val="28"/>
          <w:lang w:eastAsia="ru-RU"/>
        </w:rPr>
      </w:pPr>
    </w:p>
    <w:p w:rsidR="00925BC1" w:rsidRDefault="00925BC1" w:rsidP="00206E42">
      <w:pPr>
        <w:spacing w:after="0" w:line="240" w:lineRule="auto"/>
        <w:ind w:firstLine="709"/>
        <w:jc w:val="both"/>
        <w:rPr>
          <w:rFonts w:ascii="Times New Roman" w:eastAsia="Times New Roman" w:hAnsi="Times New Roman"/>
          <w:sz w:val="28"/>
          <w:szCs w:val="28"/>
          <w:lang w:eastAsia="ru-RU"/>
        </w:rPr>
      </w:pPr>
    </w:p>
    <w:p w:rsidR="00255261" w:rsidRPr="00F44486" w:rsidRDefault="00DD28FC" w:rsidP="00940DE5">
      <w:pPr>
        <w:pStyle w:val="a9"/>
        <w:ind w:firstLine="709"/>
        <w:jc w:val="both"/>
        <w:rPr>
          <w:rFonts w:ascii="Times New Roman" w:hAnsi="Times New Roman"/>
          <w:b/>
          <w:i/>
          <w:sz w:val="28"/>
          <w:szCs w:val="28"/>
        </w:rPr>
      </w:pPr>
      <w:r w:rsidRPr="00F44486">
        <w:rPr>
          <w:rFonts w:ascii="Times New Roman" w:hAnsi="Times New Roman"/>
          <w:b/>
          <w:i/>
          <w:sz w:val="28"/>
          <w:szCs w:val="28"/>
        </w:rPr>
        <w:t xml:space="preserve">в) </w:t>
      </w:r>
      <w:r w:rsidR="00255261" w:rsidRPr="00F44486">
        <w:rPr>
          <w:rFonts w:ascii="Times New Roman" w:hAnsi="Times New Roman"/>
          <w:b/>
          <w:i/>
          <w:sz w:val="28"/>
          <w:szCs w:val="28"/>
        </w:rPr>
        <w:t>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органов государственного контроля (надзора)</w:t>
      </w:r>
    </w:p>
    <w:p w:rsidR="00323E16" w:rsidRPr="00F44486" w:rsidRDefault="00316912" w:rsidP="00940DE5">
      <w:pPr>
        <w:pStyle w:val="a9"/>
        <w:ind w:firstLine="709"/>
        <w:jc w:val="both"/>
        <w:rPr>
          <w:rFonts w:ascii="Times New Roman" w:hAnsi="Times New Roman"/>
          <w:sz w:val="28"/>
          <w:szCs w:val="28"/>
        </w:rPr>
      </w:pPr>
      <w:r w:rsidRPr="00F44486">
        <w:rPr>
          <w:rFonts w:ascii="Times New Roman" w:hAnsi="Times New Roman"/>
          <w:sz w:val="28"/>
          <w:szCs w:val="28"/>
        </w:rPr>
        <w:t>В 2018 году не зафиксированы проверки, результаты которых признаны недействительными.</w:t>
      </w:r>
    </w:p>
    <w:p w:rsidR="00572243" w:rsidRDefault="00572243" w:rsidP="00940DE5">
      <w:pPr>
        <w:pStyle w:val="a9"/>
        <w:ind w:firstLine="709"/>
        <w:jc w:val="both"/>
        <w:rPr>
          <w:rFonts w:ascii="Times New Roman" w:hAnsi="Times New Roman"/>
          <w:sz w:val="28"/>
          <w:szCs w:val="28"/>
        </w:rPr>
      </w:pPr>
    </w:p>
    <w:p w:rsidR="00255261" w:rsidRPr="00F44486" w:rsidRDefault="00255261" w:rsidP="00940DE5">
      <w:pPr>
        <w:pStyle w:val="a4"/>
        <w:numPr>
          <w:ilvl w:val="0"/>
          <w:numId w:val="10"/>
        </w:numPr>
        <w:autoSpaceDE w:val="0"/>
        <w:autoSpaceDN w:val="0"/>
        <w:adjustRightInd w:val="0"/>
        <w:spacing w:after="0" w:line="240" w:lineRule="auto"/>
        <w:ind w:left="0" w:firstLine="709"/>
        <w:jc w:val="both"/>
        <w:rPr>
          <w:rFonts w:ascii="Times New Roman" w:hAnsi="Times New Roman" w:cs="Times New Roman"/>
          <w:b/>
          <w:sz w:val="28"/>
          <w:szCs w:val="28"/>
        </w:rPr>
      </w:pPr>
      <w:r w:rsidRPr="00F44486">
        <w:rPr>
          <w:rFonts w:ascii="Times New Roman" w:hAnsi="Times New Roman" w:cs="Times New Roman"/>
          <w:b/>
          <w:sz w:val="28"/>
          <w:szCs w:val="28"/>
        </w:rPr>
        <w:t>Анализ и оценка эффективности государственного контроля (надзора)</w:t>
      </w:r>
    </w:p>
    <w:p w:rsidR="00E742F3" w:rsidRPr="00F44486" w:rsidRDefault="00E742F3" w:rsidP="00940DE5">
      <w:pPr>
        <w:spacing w:after="0" w:line="240" w:lineRule="auto"/>
        <w:ind w:firstLine="709"/>
        <w:jc w:val="both"/>
        <w:rPr>
          <w:rFonts w:ascii="Times New Roman" w:eastAsiaTheme="minorHAnsi" w:hAnsi="Times New Roman"/>
          <w:sz w:val="28"/>
          <w:szCs w:val="28"/>
        </w:rPr>
      </w:pPr>
      <w:r w:rsidRPr="00F44486">
        <w:rPr>
          <w:rFonts w:ascii="Times New Roman" w:eastAsiaTheme="minorHAnsi" w:hAnsi="Times New Roman"/>
          <w:sz w:val="28"/>
          <w:szCs w:val="28"/>
        </w:rPr>
        <w:t xml:space="preserve">Цели и задачи, поставленные решением итоговой коллегии </w:t>
      </w:r>
      <w:r w:rsidR="00563856" w:rsidRPr="00F44486">
        <w:rPr>
          <w:rFonts w:ascii="Times New Roman" w:eastAsiaTheme="minorHAnsi" w:hAnsi="Times New Roman"/>
          <w:sz w:val="28"/>
          <w:szCs w:val="28"/>
        </w:rPr>
        <w:t>Федеральной служб</w:t>
      </w:r>
      <w:r w:rsidR="0074342D" w:rsidRPr="00F44486">
        <w:rPr>
          <w:rFonts w:ascii="Times New Roman" w:eastAsiaTheme="minorHAnsi" w:hAnsi="Times New Roman"/>
          <w:sz w:val="28"/>
          <w:szCs w:val="28"/>
        </w:rPr>
        <w:t>ы</w:t>
      </w:r>
      <w:r w:rsidR="00563856" w:rsidRPr="00F44486">
        <w:rPr>
          <w:rFonts w:ascii="Times New Roman" w:eastAsiaTheme="minorHAnsi" w:hAnsi="Times New Roman"/>
          <w:sz w:val="28"/>
          <w:szCs w:val="28"/>
        </w:rPr>
        <w:t xml:space="preserve"> по надзору в сфере здравоохранения</w:t>
      </w:r>
      <w:r w:rsidRPr="00F44486">
        <w:rPr>
          <w:rFonts w:ascii="Times New Roman" w:eastAsiaTheme="minorHAnsi" w:hAnsi="Times New Roman"/>
          <w:sz w:val="28"/>
          <w:szCs w:val="28"/>
        </w:rPr>
        <w:t xml:space="preserve"> от 14.04.2017</w:t>
      </w:r>
      <w:r w:rsidR="0074342D" w:rsidRPr="00F44486">
        <w:rPr>
          <w:rFonts w:ascii="Times New Roman" w:eastAsiaTheme="minorHAnsi" w:hAnsi="Times New Roman"/>
          <w:sz w:val="28"/>
          <w:szCs w:val="28"/>
        </w:rPr>
        <w:t>,</w:t>
      </w:r>
      <w:r w:rsidRPr="00F44486">
        <w:rPr>
          <w:rFonts w:ascii="Times New Roman" w:eastAsiaTheme="minorHAnsi" w:hAnsi="Times New Roman"/>
          <w:sz w:val="28"/>
          <w:szCs w:val="28"/>
        </w:rPr>
        <w:t xml:space="preserve"> </w:t>
      </w:r>
      <w:r w:rsidRPr="00F44486">
        <w:rPr>
          <w:rFonts w:ascii="Times New Roman" w:eastAsiaTheme="minorHAnsi" w:hAnsi="Times New Roman"/>
          <w:b/>
          <w:sz w:val="28"/>
          <w:szCs w:val="28"/>
        </w:rPr>
        <w:t>на 201</w:t>
      </w:r>
      <w:r w:rsidR="004007B6" w:rsidRPr="00F44486">
        <w:rPr>
          <w:rFonts w:ascii="Times New Roman" w:eastAsiaTheme="minorHAnsi" w:hAnsi="Times New Roman"/>
          <w:b/>
          <w:sz w:val="28"/>
          <w:szCs w:val="28"/>
        </w:rPr>
        <w:t>8</w:t>
      </w:r>
      <w:r w:rsidR="00AF252C">
        <w:rPr>
          <w:rFonts w:ascii="Times New Roman" w:eastAsiaTheme="minorHAnsi" w:hAnsi="Times New Roman"/>
          <w:b/>
          <w:sz w:val="28"/>
          <w:szCs w:val="28"/>
        </w:rPr>
        <w:t xml:space="preserve"> год</w:t>
      </w:r>
      <w:r w:rsidRPr="00F44486">
        <w:rPr>
          <w:rFonts w:ascii="Times New Roman" w:eastAsiaTheme="minorHAnsi" w:hAnsi="Times New Roman"/>
          <w:b/>
          <w:sz w:val="28"/>
          <w:szCs w:val="28"/>
        </w:rPr>
        <w:t xml:space="preserve"> выполнены</w:t>
      </w:r>
      <w:r w:rsidRPr="00F44486">
        <w:rPr>
          <w:rFonts w:ascii="Times New Roman" w:eastAsiaTheme="minorHAnsi" w:hAnsi="Times New Roman"/>
          <w:sz w:val="28"/>
          <w:szCs w:val="28"/>
        </w:rPr>
        <w:t>.</w:t>
      </w:r>
    </w:p>
    <w:p w:rsidR="00170472" w:rsidRPr="00F44486" w:rsidRDefault="00B43918" w:rsidP="00170472">
      <w:pPr>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В</w:t>
      </w:r>
      <w:r w:rsidRPr="00F44486">
        <w:rPr>
          <w:rFonts w:ascii="Times New Roman" w:eastAsiaTheme="minorHAnsi" w:hAnsi="Times New Roman"/>
          <w:sz w:val="28"/>
          <w:szCs w:val="28"/>
        </w:rPr>
        <w:t xml:space="preserve"> рамках совершенствования контрольной и надзорной деятельности </w:t>
      </w:r>
      <w:r>
        <w:rPr>
          <w:rFonts w:ascii="Times New Roman" w:eastAsiaTheme="minorHAnsi" w:hAnsi="Times New Roman"/>
          <w:sz w:val="28"/>
          <w:szCs w:val="28"/>
        </w:rPr>
        <w:t>одной из задач</w:t>
      </w:r>
      <w:r w:rsidR="00170472" w:rsidRPr="00F44486">
        <w:rPr>
          <w:rFonts w:ascii="Times New Roman" w:eastAsiaTheme="minorHAnsi" w:hAnsi="Times New Roman"/>
          <w:sz w:val="28"/>
          <w:szCs w:val="28"/>
        </w:rPr>
        <w:t xml:space="preserve"> Росздравнадзора в 2018 году являлась переорие</w:t>
      </w:r>
      <w:r w:rsidR="00AF252C">
        <w:rPr>
          <w:rFonts w:ascii="Times New Roman" w:eastAsiaTheme="minorHAnsi" w:hAnsi="Times New Roman"/>
          <w:sz w:val="28"/>
          <w:szCs w:val="28"/>
        </w:rPr>
        <w:t>нтация контрольной деятельности</w:t>
      </w:r>
      <w:r>
        <w:rPr>
          <w:rFonts w:ascii="Times New Roman" w:eastAsiaTheme="minorHAnsi" w:hAnsi="Times New Roman"/>
          <w:sz w:val="28"/>
          <w:szCs w:val="28"/>
        </w:rPr>
        <w:t xml:space="preserve"> на </w:t>
      </w:r>
      <w:r w:rsidR="00170472" w:rsidRPr="00F44486">
        <w:rPr>
          <w:rFonts w:ascii="Times New Roman" w:eastAsiaTheme="minorHAnsi" w:hAnsi="Times New Roman"/>
          <w:sz w:val="28"/>
          <w:szCs w:val="28"/>
        </w:rPr>
        <w:t>предупреждени</w:t>
      </w:r>
      <w:r>
        <w:rPr>
          <w:rFonts w:ascii="Times New Roman" w:eastAsiaTheme="minorHAnsi" w:hAnsi="Times New Roman"/>
          <w:sz w:val="28"/>
          <w:szCs w:val="28"/>
        </w:rPr>
        <w:t>е</w:t>
      </w:r>
      <w:r w:rsidR="00170472" w:rsidRPr="00F44486">
        <w:rPr>
          <w:rFonts w:ascii="Times New Roman" w:eastAsiaTheme="minorHAnsi" w:hAnsi="Times New Roman"/>
          <w:sz w:val="28"/>
          <w:szCs w:val="28"/>
        </w:rPr>
        <w:t xml:space="preserve"> нарушений обязательных требований</w:t>
      </w:r>
      <w:r>
        <w:rPr>
          <w:rFonts w:ascii="Times New Roman" w:eastAsiaTheme="minorHAnsi" w:hAnsi="Times New Roman"/>
          <w:sz w:val="28"/>
          <w:szCs w:val="28"/>
        </w:rPr>
        <w:t xml:space="preserve"> и </w:t>
      </w:r>
      <w:r w:rsidR="00170472" w:rsidRPr="00F44486">
        <w:rPr>
          <w:rFonts w:ascii="Times New Roman" w:eastAsiaTheme="minorHAnsi" w:hAnsi="Times New Roman"/>
          <w:sz w:val="28"/>
          <w:szCs w:val="28"/>
        </w:rPr>
        <w:t>предотвращени</w:t>
      </w:r>
      <w:r>
        <w:rPr>
          <w:rFonts w:ascii="Times New Roman" w:eastAsiaTheme="minorHAnsi" w:hAnsi="Times New Roman"/>
          <w:sz w:val="28"/>
          <w:szCs w:val="28"/>
        </w:rPr>
        <w:t>е причинения вреда</w:t>
      </w:r>
      <w:r w:rsidR="00170472" w:rsidRPr="00F44486">
        <w:rPr>
          <w:rFonts w:ascii="Times New Roman" w:eastAsiaTheme="minorHAnsi" w:hAnsi="Times New Roman"/>
          <w:sz w:val="28"/>
          <w:szCs w:val="28"/>
        </w:rPr>
        <w:t>.</w:t>
      </w:r>
    </w:p>
    <w:p w:rsidR="00AF252C" w:rsidRDefault="0052480D" w:rsidP="0052480D">
      <w:pPr>
        <w:spacing w:after="0" w:line="240" w:lineRule="auto"/>
        <w:ind w:firstLine="709"/>
        <w:jc w:val="both"/>
        <w:rPr>
          <w:rFonts w:ascii="Times New Roman" w:eastAsiaTheme="minorHAnsi" w:hAnsi="Times New Roman"/>
          <w:sz w:val="28"/>
          <w:szCs w:val="28"/>
        </w:rPr>
      </w:pPr>
      <w:r w:rsidRPr="00F44486">
        <w:rPr>
          <w:rFonts w:ascii="Times New Roman" w:eastAsiaTheme="minorHAnsi" w:hAnsi="Times New Roman"/>
          <w:sz w:val="28"/>
          <w:szCs w:val="28"/>
        </w:rPr>
        <w:t>При выполнении Плана проведения плановых проверок не допущено необоснованных отмен или непроведения плановых проверок</w:t>
      </w:r>
      <w:r w:rsidR="00AF252C">
        <w:rPr>
          <w:rFonts w:ascii="Times New Roman" w:eastAsiaTheme="minorHAnsi" w:hAnsi="Times New Roman"/>
          <w:sz w:val="28"/>
          <w:szCs w:val="28"/>
        </w:rPr>
        <w:t>.</w:t>
      </w:r>
    </w:p>
    <w:p w:rsidR="0052480D" w:rsidRPr="00F44486" w:rsidRDefault="00AF252C" w:rsidP="0052480D">
      <w:pPr>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Н</w:t>
      </w:r>
      <w:r w:rsidR="0052480D" w:rsidRPr="00F44486">
        <w:rPr>
          <w:rFonts w:ascii="Times New Roman" w:eastAsiaTheme="minorHAnsi" w:hAnsi="Times New Roman"/>
          <w:sz w:val="28"/>
          <w:szCs w:val="28"/>
        </w:rPr>
        <w:t>арушений, повлекших за собой наложение на них административного или дисциплинарного взыс</w:t>
      </w:r>
      <w:r>
        <w:rPr>
          <w:rFonts w:ascii="Times New Roman" w:eastAsiaTheme="minorHAnsi" w:hAnsi="Times New Roman"/>
          <w:sz w:val="28"/>
          <w:szCs w:val="28"/>
        </w:rPr>
        <w:t>кания, не допущено</w:t>
      </w:r>
      <w:r w:rsidR="0052480D" w:rsidRPr="00F44486">
        <w:rPr>
          <w:rFonts w:ascii="Times New Roman" w:eastAsiaTheme="minorHAnsi" w:hAnsi="Times New Roman"/>
          <w:sz w:val="28"/>
          <w:szCs w:val="28"/>
        </w:rPr>
        <w:t>.</w:t>
      </w:r>
    </w:p>
    <w:p w:rsidR="00170472" w:rsidRPr="00F44486" w:rsidRDefault="00170472" w:rsidP="00170472">
      <w:pPr>
        <w:autoSpaceDE w:val="0"/>
        <w:autoSpaceDN w:val="0"/>
        <w:adjustRightInd w:val="0"/>
        <w:spacing w:after="0" w:line="240" w:lineRule="auto"/>
        <w:ind w:firstLine="709"/>
        <w:jc w:val="both"/>
        <w:rPr>
          <w:rFonts w:ascii="Times New Roman" w:hAnsi="Times New Roman"/>
          <w:sz w:val="28"/>
          <w:szCs w:val="28"/>
        </w:rPr>
      </w:pPr>
      <w:r w:rsidRPr="00F44486">
        <w:rPr>
          <w:rFonts w:ascii="Times New Roman" w:eastAsia="Times New Roman" w:hAnsi="Times New Roman"/>
          <w:sz w:val="28"/>
          <w:szCs w:val="28"/>
          <w:lang w:eastAsia="ru-RU"/>
        </w:rPr>
        <w:t>В рамках реформы контрольно-надзорной деятельности произведен переход на риск-ориентированную модель контроля, которая позволила сократить количество плановых проверок в 1,3 раза.</w:t>
      </w:r>
      <w:r w:rsidR="0052480D" w:rsidRPr="00F44486">
        <w:rPr>
          <w:rFonts w:ascii="Times New Roman" w:eastAsia="Times New Roman" w:hAnsi="Times New Roman"/>
          <w:sz w:val="28"/>
          <w:szCs w:val="28"/>
          <w:lang w:eastAsia="ru-RU"/>
        </w:rPr>
        <w:t xml:space="preserve"> </w:t>
      </w:r>
    </w:p>
    <w:p w:rsidR="00170472" w:rsidRPr="00F44486" w:rsidRDefault="00170472" w:rsidP="00170472">
      <w:pPr>
        <w:autoSpaceDE w:val="0"/>
        <w:autoSpaceDN w:val="0"/>
        <w:adjustRightInd w:val="0"/>
        <w:spacing w:after="0" w:line="240" w:lineRule="auto"/>
        <w:ind w:firstLine="709"/>
        <w:jc w:val="both"/>
        <w:rPr>
          <w:rFonts w:ascii="Times New Roman" w:hAnsi="Times New Roman"/>
          <w:sz w:val="28"/>
          <w:szCs w:val="28"/>
        </w:rPr>
      </w:pPr>
      <w:r w:rsidRPr="00F44486">
        <w:rPr>
          <w:rFonts w:ascii="Times New Roman" w:hAnsi="Times New Roman"/>
          <w:sz w:val="28"/>
          <w:szCs w:val="28"/>
        </w:rPr>
        <w:t>Меры по оптимизации планирования государственного контроля в установленных сферах деятельности в части подготовки и согласования с Генеральной прокуратурой Российской Федерации ежегодного плана контрольных (надзорных) мероприятий позволили Росздравнадзору провести совместно с другими органами государственного контроля в 2018 году 1887 прове</w:t>
      </w:r>
      <w:r w:rsidR="0083408D">
        <w:rPr>
          <w:rFonts w:ascii="Times New Roman" w:hAnsi="Times New Roman"/>
          <w:sz w:val="28"/>
          <w:szCs w:val="28"/>
        </w:rPr>
        <w:t>рок, что на 249 проверок больше</w:t>
      </w:r>
      <w:r w:rsidRPr="00F44486">
        <w:rPr>
          <w:rFonts w:ascii="Times New Roman" w:hAnsi="Times New Roman"/>
          <w:sz w:val="28"/>
          <w:szCs w:val="28"/>
        </w:rPr>
        <w:t xml:space="preserve"> чем в 2017 г. (в 2017 г. - 1 638). Проведение совместных проверок способствует снижению административного давления на юридических лиц и </w:t>
      </w:r>
      <w:r w:rsidR="0083408D">
        <w:rPr>
          <w:rFonts w:ascii="Times New Roman" w:hAnsi="Times New Roman"/>
          <w:sz w:val="28"/>
          <w:szCs w:val="28"/>
        </w:rPr>
        <w:t>индивидуальных предпринимателей</w:t>
      </w:r>
      <w:r w:rsidRPr="00F44486">
        <w:rPr>
          <w:rFonts w:ascii="Times New Roman" w:hAnsi="Times New Roman"/>
          <w:sz w:val="28"/>
          <w:szCs w:val="28"/>
        </w:rPr>
        <w:t xml:space="preserve"> и является одной из важнейших целей оптимизации контрольно-надзорной деятельности.</w:t>
      </w:r>
    </w:p>
    <w:p w:rsidR="0052480D" w:rsidRPr="00F44486" w:rsidRDefault="0052480D" w:rsidP="0052480D">
      <w:pPr>
        <w:spacing w:after="0" w:line="240" w:lineRule="auto"/>
        <w:ind w:firstLine="709"/>
        <w:jc w:val="both"/>
        <w:rPr>
          <w:rFonts w:ascii="Times New Roman" w:hAnsi="Times New Roman"/>
          <w:sz w:val="28"/>
          <w:szCs w:val="28"/>
        </w:rPr>
      </w:pPr>
      <w:r w:rsidRPr="00F44486">
        <w:rPr>
          <w:rFonts w:ascii="Times New Roman" w:eastAsia="Times New Roman" w:hAnsi="Times New Roman"/>
          <w:bCs/>
          <w:color w:val="000000"/>
          <w:sz w:val="28"/>
          <w:szCs w:val="28"/>
          <w:lang w:eastAsia="ru-RU"/>
        </w:rPr>
        <w:t xml:space="preserve">В рамках реализации положений </w:t>
      </w:r>
      <w:r w:rsidRPr="00F44486">
        <w:rPr>
          <w:rFonts w:ascii="Times New Roman" w:hAnsi="Times New Roman"/>
          <w:sz w:val="28"/>
          <w:szCs w:val="28"/>
        </w:rPr>
        <w:t>Паспорта приоритетного проекта «Совершенствование контрольной и надзорной деятельности в сфере здравоохранения»</w:t>
      </w:r>
      <w:r w:rsidR="0083408D">
        <w:rPr>
          <w:rFonts w:ascii="Times New Roman" w:hAnsi="Times New Roman"/>
          <w:sz w:val="28"/>
          <w:szCs w:val="28"/>
        </w:rPr>
        <w:t>,</w:t>
      </w:r>
      <w:r w:rsidRPr="00F44486">
        <w:rPr>
          <w:rFonts w:ascii="Times New Roman" w:hAnsi="Times New Roman"/>
          <w:sz w:val="28"/>
          <w:szCs w:val="28"/>
        </w:rPr>
        <w:t xml:space="preserve"> утверждённого на проектном комитете по основному направлению стратегического развития Российской Федерации «Реформа контрольной и надзорной деятельности» 21 февраля 2017 г.</w:t>
      </w:r>
      <w:r w:rsidR="0083408D">
        <w:rPr>
          <w:rFonts w:ascii="Times New Roman" w:hAnsi="Times New Roman"/>
          <w:sz w:val="28"/>
          <w:szCs w:val="28"/>
        </w:rPr>
        <w:t>,</w:t>
      </w:r>
      <w:r w:rsidRPr="00F44486">
        <w:rPr>
          <w:rFonts w:ascii="Times New Roman" w:hAnsi="Times New Roman"/>
          <w:sz w:val="28"/>
          <w:szCs w:val="28"/>
        </w:rPr>
        <w:t xml:space="preserve"> Росздравнадзором в 2018 году был реализован ряд задач по информатизации, направленных на обеспечение необходимой информацией и сервисами сотрудников Росздравнадзора и сотрудников поднадзорных субъектов.</w:t>
      </w:r>
    </w:p>
    <w:p w:rsidR="0052480D" w:rsidRPr="00F44486" w:rsidRDefault="0052480D" w:rsidP="0052480D">
      <w:pPr>
        <w:spacing w:after="0" w:line="240" w:lineRule="auto"/>
        <w:ind w:firstLine="709"/>
        <w:jc w:val="both"/>
        <w:rPr>
          <w:rFonts w:ascii="Times New Roman" w:eastAsia="Times New Roman" w:hAnsi="Times New Roman"/>
          <w:bCs/>
          <w:color w:val="000000"/>
          <w:sz w:val="28"/>
          <w:szCs w:val="28"/>
          <w:lang w:eastAsia="ru-RU"/>
        </w:rPr>
      </w:pPr>
      <w:r w:rsidRPr="00F44486">
        <w:rPr>
          <w:rFonts w:ascii="Times New Roman" w:hAnsi="Times New Roman"/>
          <w:sz w:val="28"/>
          <w:szCs w:val="28"/>
        </w:rPr>
        <w:t>Внедрена система регулярной переоценки рисков по отдельным видам контроля (надзора). Было обеспечено в автоматизированном режиме планирование контрольно-надзорных мероприятий на 2019 год на основании перечня поднадзорн</w:t>
      </w:r>
      <w:r w:rsidR="0083408D">
        <w:rPr>
          <w:rFonts w:ascii="Times New Roman" w:hAnsi="Times New Roman"/>
          <w:sz w:val="28"/>
          <w:szCs w:val="28"/>
        </w:rPr>
        <w:t>ых субъектов с применением риск-</w:t>
      </w:r>
      <w:r w:rsidRPr="00F44486">
        <w:rPr>
          <w:rFonts w:ascii="Times New Roman" w:hAnsi="Times New Roman"/>
          <w:sz w:val="28"/>
          <w:szCs w:val="28"/>
        </w:rPr>
        <w:t>ориентированного подхода с учетом изменения категорий риска поднадзорных субъектов в предыдущем периоде планирования. Информационная система подготовлена для формирования плана контрольно-надзорных мероприятий на 2020 год с использованием динамической риск-ориентированной модели.</w:t>
      </w:r>
    </w:p>
    <w:p w:rsidR="0052480D" w:rsidRPr="00F44486" w:rsidRDefault="00E77983" w:rsidP="0052480D">
      <w:pPr>
        <w:spacing w:after="0" w:line="240" w:lineRule="auto"/>
        <w:ind w:firstLine="709"/>
        <w:jc w:val="both"/>
        <w:rPr>
          <w:rFonts w:ascii="Times New Roman" w:hAnsi="Times New Roman"/>
          <w:sz w:val="28"/>
          <w:szCs w:val="28"/>
        </w:rPr>
      </w:pPr>
      <w:r>
        <w:rPr>
          <w:rFonts w:ascii="Times New Roman" w:hAnsi="Times New Roman"/>
          <w:sz w:val="28"/>
          <w:szCs w:val="28"/>
        </w:rPr>
        <w:t>В «</w:t>
      </w:r>
      <w:r w:rsidR="0052480D" w:rsidRPr="00F44486">
        <w:rPr>
          <w:rFonts w:ascii="Times New Roman" w:hAnsi="Times New Roman"/>
          <w:sz w:val="28"/>
          <w:szCs w:val="28"/>
        </w:rPr>
        <w:t>Личном кабинете должностного лица</w:t>
      </w:r>
      <w:r>
        <w:rPr>
          <w:rFonts w:ascii="Times New Roman" w:hAnsi="Times New Roman"/>
          <w:sz w:val="28"/>
          <w:szCs w:val="28"/>
        </w:rPr>
        <w:t>»</w:t>
      </w:r>
      <w:r w:rsidR="0052480D" w:rsidRPr="00F44486">
        <w:rPr>
          <w:rFonts w:ascii="Times New Roman" w:hAnsi="Times New Roman"/>
          <w:sz w:val="28"/>
          <w:szCs w:val="28"/>
        </w:rPr>
        <w:t xml:space="preserve"> реализован функционал ведения электронных паспортов проверки, проверочных листов на базе систематизированных обязательных требований. Результаты заполнения проверочных листов используются для актуализации информации об объектах проверок и присвоенных им категориях рисков.</w:t>
      </w:r>
    </w:p>
    <w:p w:rsidR="0052480D" w:rsidRPr="00F44486" w:rsidRDefault="0052480D" w:rsidP="0052480D">
      <w:pPr>
        <w:spacing w:after="0" w:line="240" w:lineRule="auto"/>
        <w:ind w:firstLine="709"/>
        <w:jc w:val="both"/>
        <w:rPr>
          <w:rFonts w:ascii="Times New Roman" w:hAnsi="Times New Roman"/>
          <w:sz w:val="28"/>
          <w:szCs w:val="28"/>
        </w:rPr>
      </w:pPr>
      <w:r w:rsidRPr="00F44486">
        <w:rPr>
          <w:rFonts w:ascii="Times New Roman" w:hAnsi="Times New Roman"/>
          <w:sz w:val="28"/>
          <w:szCs w:val="28"/>
        </w:rPr>
        <w:t>Реализован механизм планирования и учета проведения профилактических мероприятий, направленных на соблюдение проверяемыми лицами обязательных требований по отдельным видам контроля.</w:t>
      </w:r>
    </w:p>
    <w:p w:rsidR="0052480D" w:rsidRPr="00F44486" w:rsidRDefault="0052480D" w:rsidP="0052480D">
      <w:pPr>
        <w:spacing w:after="0" w:line="240" w:lineRule="auto"/>
        <w:ind w:firstLine="709"/>
        <w:jc w:val="both"/>
        <w:rPr>
          <w:rFonts w:ascii="Times New Roman" w:hAnsi="Times New Roman"/>
          <w:sz w:val="28"/>
          <w:szCs w:val="28"/>
        </w:rPr>
      </w:pPr>
      <w:r w:rsidRPr="00F44486">
        <w:rPr>
          <w:rFonts w:ascii="Times New Roman" w:hAnsi="Times New Roman"/>
          <w:sz w:val="28"/>
          <w:szCs w:val="28"/>
        </w:rPr>
        <w:t>Разработан и размещен на информационном портале Росздравнадзора ряд электронных сервисов для улучшения информирования и взаимодействия с подконтрольными объектами, обеспечивающих:</w:t>
      </w:r>
    </w:p>
    <w:p w:rsidR="0052480D" w:rsidRPr="00F44486" w:rsidRDefault="0052480D" w:rsidP="0052480D">
      <w:pPr>
        <w:spacing w:after="0" w:line="240" w:lineRule="auto"/>
        <w:ind w:firstLine="709"/>
        <w:jc w:val="both"/>
        <w:rPr>
          <w:rFonts w:ascii="Times New Roman" w:hAnsi="Times New Roman"/>
          <w:sz w:val="28"/>
          <w:szCs w:val="28"/>
        </w:rPr>
      </w:pPr>
      <w:r w:rsidRPr="00F44486">
        <w:rPr>
          <w:rFonts w:ascii="Times New Roman" w:hAnsi="Times New Roman"/>
          <w:sz w:val="28"/>
          <w:szCs w:val="28"/>
        </w:rPr>
        <w:t>- формирование профилированного перечня требований (для конкретного проверяемого лица) с использованием базовой модели описания обязательного требования по отдельным видам контроля;</w:t>
      </w:r>
    </w:p>
    <w:p w:rsidR="0052480D" w:rsidRPr="00F44486" w:rsidRDefault="0052480D" w:rsidP="0052480D">
      <w:pPr>
        <w:spacing w:after="0" w:line="240" w:lineRule="auto"/>
        <w:ind w:firstLine="709"/>
        <w:jc w:val="both"/>
        <w:rPr>
          <w:rFonts w:ascii="Times New Roman" w:hAnsi="Times New Roman"/>
          <w:sz w:val="28"/>
          <w:szCs w:val="28"/>
        </w:rPr>
      </w:pPr>
      <w:r w:rsidRPr="00F44486">
        <w:rPr>
          <w:rFonts w:ascii="Times New Roman" w:hAnsi="Times New Roman"/>
          <w:sz w:val="28"/>
          <w:szCs w:val="28"/>
        </w:rPr>
        <w:t>-  определение подконтрольным субъектом пр</w:t>
      </w:r>
      <w:r w:rsidR="00E77983">
        <w:rPr>
          <w:rFonts w:ascii="Times New Roman" w:hAnsi="Times New Roman"/>
          <w:sz w:val="28"/>
          <w:szCs w:val="28"/>
        </w:rPr>
        <w:t>исвоенной ему категории риска («</w:t>
      </w:r>
      <w:r w:rsidRPr="00F44486">
        <w:rPr>
          <w:rFonts w:ascii="Times New Roman" w:hAnsi="Times New Roman"/>
          <w:sz w:val="28"/>
          <w:szCs w:val="28"/>
        </w:rPr>
        <w:t>он-л</w:t>
      </w:r>
      <w:r w:rsidR="00E77983">
        <w:rPr>
          <w:rFonts w:ascii="Times New Roman" w:hAnsi="Times New Roman"/>
          <w:sz w:val="28"/>
          <w:szCs w:val="28"/>
        </w:rPr>
        <w:t>айн калькулятор категории риска»</w:t>
      </w:r>
      <w:r w:rsidRPr="00F44486">
        <w:rPr>
          <w:rFonts w:ascii="Times New Roman" w:hAnsi="Times New Roman"/>
          <w:sz w:val="28"/>
          <w:szCs w:val="28"/>
        </w:rPr>
        <w:t>);</w:t>
      </w:r>
    </w:p>
    <w:p w:rsidR="0052480D" w:rsidRPr="00F44486" w:rsidRDefault="0052480D" w:rsidP="0052480D">
      <w:pPr>
        <w:spacing w:after="0" w:line="240" w:lineRule="auto"/>
        <w:ind w:firstLine="709"/>
        <w:jc w:val="both"/>
        <w:rPr>
          <w:rFonts w:ascii="Times New Roman" w:hAnsi="Times New Roman"/>
          <w:sz w:val="28"/>
          <w:szCs w:val="28"/>
        </w:rPr>
      </w:pPr>
      <w:r w:rsidRPr="00F44486">
        <w:rPr>
          <w:rFonts w:ascii="Times New Roman" w:hAnsi="Times New Roman"/>
          <w:sz w:val="28"/>
          <w:szCs w:val="28"/>
        </w:rPr>
        <w:t xml:space="preserve"> - информирования о присвоенной категории риска и порядка ее. На сайтах территориальных подразделений КНО разм</w:t>
      </w:r>
      <w:r w:rsidR="00E77983">
        <w:rPr>
          <w:rFonts w:ascii="Times New Roman" w:hAnsi="Times New Roman"/>
          <w:sz w:val="28"/>
          <w:szCs w:val="28"/>
        </w:rPr>
        <w:t>ещена ссылка на «</w:t>
      </w:r>
      <w:r w:rsidRPr="00F44486">
        <w:rPr>
          <w:rFonts w:ascii="Times New Roman" w:hAnsi="Times New Roman"/>
          <w:sz w:val="28"/>
          <w:szCs w:val="28"/>
        </w:rPr>
        <w:t>он-лайн калькуля</w:t>
      </w:r>
      <w:r w:rsidR="00E77983">
        <w:rPr>
          <w:rFonts w:ascii="Times New Roman" w:hAnsi="Times New Roman"/>
          <w:sz w:val="28"/>
          <w:szCs w:val="28"/>
        </w:rPr>
        <w:t>тор категории риска»</w:t>
      </w:r>
      <w:r w:rsidRPr="00F44486">
        <w:rPr>
          <w:rFonts w:ascii="Times New Roman" w:hAnsi="Times New Roman"/>
          <w:sz w:val="28"/>
          <w:szCs w:val="28"/>
        </w:rPr>
        <w:t>;</w:t>
      </w:r>
    </w:p>
    <w:p w:rsidR="0052480D" w:rsidRPr="00F44486" w:rsidRDefault="0052480D" w:rsidP="0052480D">
      <w:pPr>
        <w:spacing w:after="0" w:line="240" w:lineRule="auto"/>
        <w:ind w:firstLine="709"/>
        <w:jc w:val="both"/>
      </w:pPr>
      <w:r w:rsidRPr="00F44486">
        <w:rPr>
          <w:rFonts w:ascii="Times New Roman" w:hAnsi="Times New Roman"/>
          <w:sz w:val="28"/>
          <w:szCs w:val="28"/>
        </w:rPr>
        <w:t>- возможность для любого заинтересованного лица, авторизованного с использованием ЕСИА, подготовить и направить в ведомство обращение, в том числе сообщение о предположительном нарушении обязательных требований.</w:t>
      </w:r>
    </w:p>
    <w:p w:rsidR="00170472" w:rsidRPr="00F44486" w:rsidRDefault="00170472" w:rsidP="00170472">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В целях систематизации, сокращения количества и актуализации обязательных требований по контролируемым видам деятельности в сфере здравоохранения Росздравнадзором:</w:t>
      </w:r>
    </w:p>
    <w:p w:rsidR="00170472" w:rsidRPr="00F44486" w:rsidRDefault="00170472" w:rsidP="00170472">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 утверждены исчерпывающие перечни нормативных правовых актов, устанавливающих обязательные требования, соблюдение которых оценивается при проведении мероприятий по контролю (надзору) юридических лиц и индивидуальных предпринимателей, осуществляющих деятельность в сфере здравоохранения (медицинская деятельность, оборот лекарственных препаратов, оборот медицинских изделий), а также по видам предпринимательской деятельности, осуществляемым в уведомительном порядке, которые поддерживаются в актуальном состоянии;</w:t>
      </w:r>
    </w:p>
    <w:p w:rsidR="00170472" w:rsidRPr="00F44486" w:rsidRDefault="00170472" w:rsidP="00170472">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lang w:eastAsia="ru-RU"/>
        </w:rPr>
        <w:t>– плановые проверки проводятся с применением проверочных листов, содержащих ис</w:t>
      </w:r>
      <w:r w:rsidR="003B6371" w:rsidRPr="00F44486">
        <w:rPr>
          <w:rFonts w:ascii="Times New Roman" w:eastAsia="Times New Roman" w:hAnsi="Times New Roman"/>
          <w:sz w:val="28"/>
          <w:szCs w:val="28"/>
          <w:lang w:eastAsia="ru-RU"/>
        </w:rPr>
        <w:t xml:space="preserve">черпывающий перечень вопросов, </w:t>
      </w:r>
      <w:r w:rsidRPr="00F44486">
        <w:rPr>
          <w:rFonts w:ascii="Times New Roman" w:eastAsia="Times New Roman" w:hAnsi="Times New Roman"/>
          <w:sz w:val="28"/>
          <w:szCs w:val="28"/>
          <w:lang w:eastAsia="ru-RU"/>
        </w:rPr>
        <w:t>при осуществлении контрольно-надзорных мероприятий по всем видам контроля (надзора).</w:t>
      </w:r>
    </w:p>
    <w:p w:rsidR="00316912" w:rsidRPr="00F44486" w:rsidRDefault="00316912" w:rsidP="00316912">
      <w:pPr>
        <w:tabs>
          <w:tab w:val="center" w:pos="709"/>
        </w:tabs>
        <w:spacing w:after="0" w:line="240" w:lineRule="auto"/>
        <w:ind w:firstLine="709"/>
        <w:contextualSpacing/>
        <w:jc w:val="both"/>
        <w:rPr>
          <w:rFonts w:ascii="Times New Roman" w:hAnsi="Times New Roman"/>
          <w:sz w:val="28"/>
          <w:szCs w:val="28"/>
        </w:rPr>
      </w:pPr>
      <w:r w:rsidRPr="00F44486">
        <w:rPr>
          <w:rFonts w:ascii="Times New Roman" w:hAnsi="Times New Roman"/>
          <w:sz w:val="28"/>
          <w:szCs w:val="28"/>
        </w:rPr>
        <w:t xml:space="preserve">Сохраняется тенденция к уменьшению количества внеплановых проверок. </w:t>
      </w:r>
    </w:p>
    <w:p w:rsidR="00316912" w:rsidRPr="00F44486" w:rsidRDefault="00E77983" w:rsidP="00316912">
      <w:pPr>
        <w:tabs>
          <w:tab w:val="center" w:pos="709"/>
        </w:tabs>
        <w:spacing w:after="0" w:line="240" w:lineRule="auto"/>
        <w:ind w:firstLine="709"/>
        <w:contextualSpacing/>
        <w:jc w:val="both"/>
        <w:rPr>
          <w:rFonts w:ascii="Times New Roman" w:hAnsi="Times New Roman"/>
          <w:bCs/>
          <w:sz w:val="28"/>
          <w:szCs w:val="28"/>
        </w:rPr>
      </w:pPr>
      <w:r>
        <w:rPr>
          <w:rFonts w:ascii="Times New Roman" w:eastAsia="Times New Roman" w:hAnsi="Times New Roman"/>
          <w:sz w:val="28"/>
          <w:szCs w:val="28"/>
        </w:rPr>
        <w:t>В</w:t>
      </w:r>
      <w:r w:rsidR="00316912" w:rsidRPr="00F44486">
        <w:rPr>
          <w:rFonts w:ascii="Times New Roman" w:eastAsia="Times New Roman" w:hAnsi="Times New Roman"/>
          <w:sz w:val="28"/>
          <w:szCs w:val="28"/>
        </w:rPr>
        <w:t xml:space="preserve"> 2018 г. проведено 10572</w:t>
      </w:r>
      <w:r w:rsidR="00EA0AED" w:rsidRPr="00EA0AED">
        <w:rPr>
          <w:rFonts w:ascii="Times New Roman" w:eastAsia="Times New Roman" w:hAnsi="Times New Roman"/>
          <w:sz w:val="28"/>
          <w:szCs w:val="28"/>
        </w:rPr>
        <w:t xml:space="preserve"> </w:t>
      </w:r>
      <w:r w:rsidR="00EA0AED">
        <w:rPr>
          <w:rFonts w:ascii="Times New Roman" w:eastAsia="Times New Roman" w:hAnsi="Times New Roman"/>
          <w:sz w:val="28"/>
          <w:szCs w:val="28"/>
        </w:rPr>
        <w:t>внеплановых провер</w:t>
      </w:r>
      <w:r w:rsidR="0083408D">
        <w:rPr>
          <w:rFonts w:ascii="Times New Roman" w:eastAsia="Times New Roman" w:hAnsi="Times New Roman"/>
          <w:sz w:val="28"/>
          <w:szCs w:val="28"/>
        </w:rPr>
        <w:t>ки</w:t>
      </w:r>
      <w:r w:rsidR="00316912" w:rsidRPr="00F44486">
        <w:rPr>
          <w:rFonts w:ascii="Times New Roman" w:eastAsia="Times New Roman" w:hAnsi="Times New Roman"/>
          <w:sz w:val="28"/>
          <w:szCs w:val="28"/>
        </w:rPr>
        <w:t>, что меньше по сравнению с 2017 го</w:t>
      </w:r>
      <w:r>
        <w:rPr>
          <w:rFonts w:ascii="Times New Roman" w:eastAsia="Times New Roman" w:hAnsi="Times New Roman"/>
          <w:sz w:val="28"/>
          <w:szCs w:val="28"/>
        </w:rPr>
        <w:t>дом на 2</w:t>
      </w:r>
      <w:r w:rsidR="00316912" w:rsidRPr="00F44486">
        <w:rPr>
          <w:rFonts w:ascii="Times New Roman" w:eastAsia="Times New Roman" w:hAnsi="Times New Roman"/>
          <w:sz w:val="28"/>
          <w:szCs w:val="28"/>
        </w:rPr>
        <w:t>8</w:t>
      </w:r>
      <w:r>
        <w:rPr>
          <w:rFonts w:ascii="Times New Roman" w:eastAsia="Times New Roman" w:hAnsi="Times New Roman"/>
          <w:sz w:val="28"/>
          <w:szCs w:val="28"/>
        </w:rPr>
        <w:t>65 проверок, а с 2016 г. – на 3</w:t>
      </w:r>
      <w:r w:rsidR="00316912" w:rsidRPr="00F44486">
        <w:rPr>
          <w:rFonts w:ascii="Times New Roman" w:eastAsia="Times New Roman" w:hAnsi="Times New Roman"/>
          <w:sz w:val="28"/>
          <w:szCs w:val="28"/>
        </w:rPr>
        <w:t>105 контрольных мероприяти</w:t>
      </w:r>
      <w:r w:rsidR="0083408D">
        <w:rPr>
          <w:rFonts w:ascii="Times New Roman" w:eastAsia="Times New Roman" w:hAnsi="Times New Roman"/>
          <w:sz w:val="28"/>
          <w:szCs w:val="28"/>
        </w:rPr>
        <w:t>й</w:t>
      </w:r>
      <w:r w:rsidR="00316912" w:rsidRPr="00F44486">
        <w:rPr>
          <w:rFonts w:ascii="Times New Roman" w:eastAsia="Times New Roman" w:hAnsi="Times New Roman"/>
          <w:sz w:val="28"/>
          <w:szCs w:val="28"/>
        </w:rPr>
        <w:t xml:space="preserve">. </w:t>
      </w:r>
      <w:r w:rsidR="00316912" w:rsidRPr="00F44486">
        <w:rPr>
          <w:rFonts w:ascii="Times New Roman" w:hAnsi="Times New Roman"/>
          <w:bCs/>
          <w:sz w:val="28"/>
          <w:szCs w:val="28"/>
        </w:rPr>
        <w:t xml:space="preserve">В 2018 году основной причиной проведения внеплановых являются проверки по </w:t>
      </w:r>
      <w:r w:rsidR="00316912" w:rsidRPr="00F44486">
        <w:rPr>
          <w:rFonts w:ascii="Times New Roman" w:hAnsi="Times New Roman"/>
          <w:sz w:val="28"/>
          <w:szCs w:val="28"/>
          <w:lang w:eastAsia="ru-RU"/>
        </w:rPr>
        <w:t xml:space="preserve">истечению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w:t>
      </w:r>
      <w:r w:rsidR="00316912" w:rsidRPr="00F44486">
        <w:rPr>
          <w:rFonts w:ascii="Times New Roman" w:eastAsia="Times New Roman" w:hAnsi="Times New Roman"/>
          <w:sz w:val="28"/>
          <w:szCs w:val="28"/>
        </w:rPr>
        <w:t>обращения и заявления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w:t>
      </w:r>
      <w:r w:rsidR="0083408D">
        <w:rPr>
          <w:rFonts w:ascii="Times New Roman" w:eastAsia="Times New Roman" w:hAnsi="Times New Roman"/>
          <w:sz w:val="28"/>
          <w:szCs w:val="28"/>
        </w:rPr>
        <w:t>.</w:t>
      </w:r>
    </w:p>
    <w:p w:rsidR="00316912" w:rsidRPr="00F44486" w:rsidRDefault="00316912" w:rsidP="00316912">
      <w:pPr>
        <w:spacing w:after="0" w:line="240" w:lineRule="auto"/>
        <w:ind w:firstLine="709"/>
        <w:jc w:val="both"/>
        <w:rPr>
          <w:rFonts w:ascii="Times New Roman" w:hAnsi="Times New Roman"/>
          <w:bCs/>
          <w:sz w:val="28"/>
          <w:szCs w:val="28"/>
        </w:rPr>
      </w:pPr>
      <w:r w:rsidRPr="00F44486">
        <w:rPr>
          <w:rFonts w:ascii="Times New Roman" w:hAnsi="Times New Roman"/>
          <w:bCs/>
          <w:sz w:val="28"/>
          <w:szCs w:val="28"/>
        </w:rPr>
        <w:t xml:space="preserve">Меры по </w:t>
      </w:r>
      <w:r w:rsidRPr="00F44486">
        <w:rPr>
          <w:rFonts w:ascii="Times New Roman" w:hAnsi="Times New Roman"/>
          <w:spacing w:val="-2"/>
          <w:sz w:val="28"/>
          <w:szCs w:val="28"/>
        </w:rPr>
        <w:t xml:space="preserve">оптимизации планирования государственного контроля в установленных сферах деятельности в части подготовки и согласования с </w:t>
      </w:r>
      <w:r w:rsidRPr="00F44486">
        <w:rPr>
          <w:rFonts w:ascii="Times New Roman" w:eastAsia="Times New Roman" w:hAnsi="Times New Roman"/>
          <w:sz w:val="28"/>
          <w:szCs w:val="28"/>
        </w:rPr>
        <w:t xml:space="preserve">Генеральной прокуратурой Российской Федерации ежегодного плана контрольных (надзорных) мероприятий позволили Росздравнадзору провести совместно с другими органами государственного контроля в 2018 </w:t>
      </w:r>
      <w:r w:rsidR="0083408D">
        <w:rPr>
          <w:rFonts w:ascii="Times New Roman" w:eastAsia="Times New Roman" w:hAnsi="Times New Roman"/>
          <w:sz w:val="28"/>
          <w:szCs w:val="28"/>
        </w:rPr>
        <w:t xml:space="preserve">году </w:t>
      </w:r>
      <w:r w:rsidRPr="00F44486">
        <w:rPr>
          <w:rFonts w:ascii="Times New Roman" w:eastAsia="Times New Roman" w:hAnsi="Times New Roman"/>
          <w:sz w:val="28"/>
          <w:szCs w:val="28"/>
        </w:rPr>
        <w:t>– 1887</w:t>
      </w:r>
      <w:r w:rsidR="0083408D">
        <w:rPr>
          <w:rFonts w:ascii="Times New Roman" w:eastAsia="Times New Roman" w:hAnsi="Times New Roman"/>
          <w:sz w:val="28"/>
          <w:szCs w:val="28"/>
        </w:rPr>
        <w:t xml:space="preserve"> проверок</w:t>
      </w:r>
      <w:r w:rsidRPr="00F44486">
        <w:rPr>
          <w:rFonts w:ascii="Times New Roman" w:eastAsia="Times New Roman" w:hAnsi="Times New Roman"/>
          <w:sz w:val="28"/>
          <w:szCs w:val="28"/>
        </w:rPr>
        <w:t xml:space="preserve"> (в 2017 году 1638 проверок)</w:t>
      </w:r>
      <w:r w:rsidRPr="00F44486">
        <w:rPr>
          <w:rFonts w:ascii="Times New Roman" w:hAnsi="Times New Roman"/>
          <w:noProof/>
          <w:sz w:val="28"/>
          <w:szCs w:val="28"/>
        </w:rPr>
        <w:t xml:space="preserve">. Проведение совместных проверок приводит к </w:t>
      </w:r>
      <w:r w:rsidRPr="00F44486">
        <w:rPr>
          <w:rFonts w:ascii="Times New Roman" w:hAnsi="Times New Roman"/>
          <w:bCs/>
          <w:sz w:val="28"/>
          <w:szCs w:val="28"/>
        </w:rPr>
        <w:t>снижению административного бремени контроля юридических лиц и индивидуальных предпринимателей и улучшает качество проводимых контрольных мероприятий.</w:t>
      </w:r>
    </w:p>
    <w:p w:rsidR="00206E42" w:rsidRDefault="00206E42" w:rsidP="00206E42">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Представленные итоги деятельности Росздравнадзора свидетельствуют о повышении результативности и эффективности контроля за соблюдением прав граждан в сфере здравоохранения при получении медицинской помощ</w:t>
      </w:r>
      <w:r w:rsidR="0022289E">
        <w:rPr>
          <w:rFonts w:ascii="Times New Roman" w:hAnsi="Times New Roman"/>
          <w:sz w:val="28"/>
          <w:szCs w:val="28"/>
        </w:rPr>
        <w:t>и и лекарственном обеспечении (т</w:t>
      </w:r>
      <w:r>
        <w:rPr>
          <w:rFonts w:ascii="Times New Roman" w:hAnsi="Times New Roman"/>
          <w:sz w:val="28"/>
          <w:szCs w:val="28"/>
        </w:rPr>
        <w:t>аблица 4</w:t>
      </w:r>
      <w:r w:rsidR="00791931">
        <w:rPr>
          <w:rFonts w:ascii="Times New Roman" w:hAnsi="Times New Roman"/>
          <w:sz w:val="28"/>
          <w:szCs w:val="28"/>
        </w:rPr>
        <w:t>6</w:t>
      </w:r>
      <w:r>
        <w:rPr>
          <w:rFonts w:ascii="Times New Roman" w:hAnsi="Times New Roman"/>
          <w:sz w:val="28"/>
          <w:szCs w:val="28"/>
        </w:rPr>
        <w:t>):</w:t>
      </w:r>
    </w:p>
    <w:p w:rsidR="00206E42" w:rsidRDefault="00206E42" w:rsidP="0022289E">
      <w:pPr>
        <w:tabs>
          <w:tab w:val="left" w:pos="4620"/>
        </w:tabs>
        <w:autoSpaceDE w:val="0"/>
        <w:autoSpaceDN w:val="0"/>
        <w:adjustRightInd w:val="0"/>
        <w:spacing w:after="0" w:line="240" w:lineRule="auto"/>
        <w:ind w:firstLine="709"/>
        <w:jc w:val="both"/>
        <w:rPr>
          <w:rFonts w:ascii="Times New Roman" w:hAnsi="Times New Roman"/>
          <w:sz w:val="28"/>
          <w:szCs w:val="28"/>
        </w:rPr>
      </w:pPr>
    </w:p>
    <w:p w:rsidR="00206E42" w:rsidRDefault="00206E42" w:rsidP="00206E42">
      <w:pPr>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Таб</w:t>
      </w:r>
      <w:r w:rsidR="0022289E">
        <w:rPr>
          <w:rFonts w:ascii="Times New Roman" w:hAnsi="Times New Roman"/>
          <w:i/>
          <w:sz w:val="28"/>
          <w:szCs w:val="28"/>
        </w:rPr>
        <w:t>лица 4</w:t>
      </w:r>
      <w:r w:rsidR="00791931">
        <w:rPr>
          <w:rFonts w:ascii="Times New Roman" w:hAnsi="Times New Roman"/>
          <w:i/>
          <w:sz w:val="28"/>
          <w:szCs w:val="28"/>
        </w:rPr>
        <w:t>6</w:t>
      </w:r>
      <w:r>
        <w:rPr>
          <w:rFonts w:ascii="Times New Roman" w:hAnsi="Times New Roman"/>
          <w:i/>
          <w:sz w:val="28"/>
          <w:szCs w:val="28"/>
        </w:rPr>
        <w:t>. Итоги деятельности Росздравнадзора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7259"/>
        <w:gridCol w:w="708"/>
        <w:gridCol w:w="1389"/>
      </w:tblGrid>
      <w:tr w:rsidR="00206E42" w:rsidTr="00206E42">
        <w:trPr>
          <w:trHeight w:val="227"/>
        </w:trPr>
        <w:tc>
          <w:tcPr>
            <w:tcW w:w="533"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contextualSpacing/>
              <w:jc w:val="center"/>
              <w:rPr>
                <w:rFonts w:ascii="Times New Roman" w:hAnsi="Times New Roman"/>
                <w:b/>
                <w:sz w:val="24"/>
                <w:szCs w:val="24"/>
              </w:rPr>
            </w:pPr>
            <w:r>
              <w:rPr>
                <w:rFonts w:ascii="Times New Roman" w:hAnsi="Times New Roman"/>
                <w:b/>
                <w:color w:val="000000"/>
                <w:sz w:val="24"/>
                <w:szCs w:val="24"/>
              </w:rPr>
              <w:t>№ пп</w:t>
            </w:r>
          </w:p>
        </w:tc>
        <w:tc>
          <w:tcPr>
            <w:tcW w:w="7259"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contextualSpacing/>
              <w:jc w:val="center"/>
              <w:rPr>
                <w:rFonts w:ascii="Times New Roman" w:hAnsi="Times New Roman"/>
                <w:b/>
                <w:sz w:val="24"/>
                <w:szCs w:val="24"/>
              </w:rPr>
            </w:pPr>
            <w:r>
              <w:rPr>
                <w:rFonts w:ascii="Times New Roman" w:hAnsi="Times New Roman"/>
                <w:b/>
                <w:color w:val="000000"/>
                <w:sz w:val="24"/>
                <w:szCs w:val="24"/>
              </w:rPr>
              <w:t xml:space="preserve">Наименование показателя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Год</w:t>
            </w:r>
          </w:p>
        </w:tc>
        <w:tc>
          <w:tcPr>
            <w:tcW w:w="1389" w:type="dxa"/>
            <w:tcBorders>
              <w:top w:val="single" w:sz="4" w:space="0" w:color="auto"/>
              <w:left w:val="single" w:sz="4" w:space="0" w:color="auto"/>
              <w:bottom w:val="single" w:sz="4" w:space="0" w:color="auto"/>
              <w:right w:val="single" w:sz="4" w:space="0" w:color="auto"/>
            </w:tcBorders>
            <w:vAlign w:val="center"/>
          </w:tcPr>
          <w:p w:rsidR="00206E42" w:rsidRDefault="00206E42">
            <w:pPr>
              <w:widowControl w:val="0"/>
              <w:spacing w:after="0" w:line="228"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Показа-тели</w:t>
            </w:r>
          </w:p>
          <w:p w:rsidR="00206E42" w:rsidRDefault="00206E42">
            <w:pPr>
              <w:widowControl w:val="0"/>
              <w:spacing w:after="0" w:line="228" w:lineRule="auto"/>
              <w:jc w:val="center"/>
              <w:rPr>
                <w:rFonts w:ascii="Times New Roman" w:eastAsia="Times New Roman" w:hAnsi="Times New Roman"/>
                <w:b/>
                <w:sz w:val="24"/>
                <w:szCs w:val="24"/>
                <w:lang w:eastAsia="ru-RU"/>
              </w:rPr>
            </w:pPr>
          </w:p>
        </w:tc>
      </w:tr>
      <w:tr w:rsidR="00206E42" w:rsidTr="00206E42">
        <w:trPr>
          <w:trHeight w:val="113"/>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Выполнение плана проведения проверок (доля проведенных плановых проверок в процентах от общего количества запланированных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100%</w:t>
            </w:r>
          </w:p>
        </w:tc>
      </w:tr>
      <w:tr w:rsidR="00206E42" w:rsidTr="00206E42">
        <w:trPr>
          <w:trHeight w:val="11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100%</w:t>
            </w:r>
          </w:p>
        </w:tc>
      </w:tr>
      <w:tr w:rsidR="00206E42" w:rsidTr="00206E42">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заявлений органов государственного контроля (надзора), направленных в органы прокуратуры о согласовании проведения внеплановых выездных проверок, в согласовании которых было отказано (в процентах от общего числа направленных в органы прокуратуры заявлений)</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24,8% (из 318 заявлений отказано в 79 случаях)</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24.9% из 764 заявлений отказано в 190 случаях)</w:t>
            </w:r>
          </w:p>
        </w:tc>
      </w:tr>
      <w:tr w:rsidR="00206E42" w:rsidTr="00206E42">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3.</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проверок, результаты которых признаны недействительными (в процентах от общего числа проведенных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0,028%</w:t>
            </w:r>
            <w:r>
              <w:rPr>
                <w:rFonts w:ascii="Times New Roman" w:eastAsia="Times New Roman" w:hAnsi="Times New Roman"/>
                <w:color w:val="000000"/>
                <w:sz w:val="24"/>
                <w:szCs w:val="24"/>
                <w:lang w:eastAsia="ru-RU"/>
              </w:rPr>
              <w:t xml:space="preserve"> (из 17721 проверки 5 - признаны недействительными)</w:t>
            </w:r>
          </w:p>
        </w:tc>
      </w:tr>
      <w:tr w:rsidR="00206E42" w:rsidTr="00206E42">
        <w:trPr>
          <w:trHeight w:val="775"/>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4.</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проверок, проведенных органами государственного контроля (надзора) с нарушениями требований законодательства Российской Федерации о порядке их проведения, по результатам выявления которых к должностным лицам органов государственного контроля (надзора), осуществившим такие проверки, применены меры дисциплинарного, административного наказания (в процентах общего числа проведенных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0%</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0,011%</w:t>
            </w:r>
          </w:p>
        </w:tc>
      </w:tr>
      <w:tr w:rsidR="00206E42" w:rsidTr="00206E42">
        <w:trPr>
          <w:trHeight w:val="823"/>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5.</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юридических лиц, индивидуальных предпринимателей, в отношении которых органами государственного контроля (надзора) были проведены проверки (в процентах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1,39%</w:t>
            </w:r>
          </w:p>
        </w:tc>
      </w:tr>
      <w:tr w:rsidR="00206E42" w:rsidTr="00206E42">
        <w:trPr>
          <w:trHeight w:val="82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2,35%</w:t>
            </w:r>
          </w:p>
        </w:tc>
      </w:tr>
      <w:tr w:rsidR="00206E42" w:rsidTr="00206E42">
        <w:trPr>
          <w:trHeight w:val="273"/>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6.</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Среднее количество проверок, проведенных в отношении одного юридического лица, индивидуального предпринимателя</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1,85</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1,75</w:t>
            </w:r>
          </w:p>
        </w:tc>
      </w:tr>
      <w:tr w:rsidR="00206E42" w:rsidTr="00206E42">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7.</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проведенных внеплановых проверок (в процентах общего количества проведенных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75,8%</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76%</w:t>
            </w:r>
          </w:p>
        </w:tc>
      </w:tr>
      <w:tr w:rsidR="00206E42" w:rsidTr="00206E42">
        <w:trPr>
          <w:trHeight w:val="382"/>
        </w:trPr>
        <w:tc>
          <w:tcPr>
            <w:tcW w:w="533" w:type="dxa"/>
            <w:vMerge w:val="restart"/>
            <w:tcBorders>
              <w:top w:val="single" w:sz="4" w:space="0" w:color="auto"/>
              <w:left w:val="single" w:sz="4" w:space="0" w:color="auto"/>
              <w:bottom w:val="single" w:sz="4" w:space="0" w:color="auto"/>
              <w:right w:val="single" w:sz="4" w:space="0" w:color="auto"/>
            </w:tcBorders>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8.</w:t>
            </w:r>
          </w:p>
          <w:p w:rsidR="00206E42" w:rsidRDefault="00206E42">
            <w:pPr>
              <w:widowControl w:val="0"/>
              <w:spacing w:after="0" w:line="228" w:lineRule="auto"/>
              <w:contextualSpacing/>
              <w:jc w:val="center"/>
              <w:rPr>
                <w:rFonts w:ascii="Times New Roman" w:hAnsi="Times New Roman"/>
                <w:sz w:val="24"/>
                <w:szCs w:val="24"/>
              </w:rPr>
            </w:pP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pageBreakBefore/>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правонарушений, выявленных по итогам проведения внеплановых проверок (в процентах общего числа правонарушений, выявленных по итогам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12,47%</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42,9%</w:t>
            </w:r>
          </w:p>
        </w:tc>
      </w:tr>
      <w:tr w:rsidR="00206E42" w:rsidTr="00206E42">
        <w:trPr>
          <w:trHeight w:val="106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9.</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 проведенных внеплановых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27.78%</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33.9%</w:t>
            </w:r>
          </w:p>
        </w:tc>
      </w:tr>
      <w:tr w:rsidR="00206E42" w:rsidTr="00206E42">
        <w:trPr>
          <w:trHeight w:val="1112"/>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10.</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общего количества проведенных внеплановых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sz w:val="24"/>
                <w:szCs w:val="24"/>
              </w:rPr>
              <w:t>13%</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sz w:val="24"/>
                <w:szCs w:val="24"/>
              </w:rPr>
              <w:t>12.14%</w:t>
            </w:r>
          </w:p>
        </w:tc>
      </w:tr>
      <w:tr w:rsidR="00206E42" w:rsidTr="00206E42">
        <w:trPr>
          <w:trHeight w:val="31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11.</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проверок, по итогам которых выявлены правонарушения (в процентах общего числа проведенных плановых и внеплановых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sz w:val="24"/>
                <w:szCs w:val="24"/>
              </w:rPr>
              <w:t>54.7%</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sz w:val="24"/>
                <w:szCs w:val="24"/>
              </w:rPr>
              <w:t>50%</w:t>
            </w:r>
          </w:p>
        </w:tc>
      </w:tr>
      <w:tr w:rsidR="00206E42" w:rsidTr="00206E42">
        <w:trPr>
          <w:trHeight w:val="509"/>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12.</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проверок, по итогам которых по результатам выявленных правонарушений были возбуждены дела об административных правонарушениях (в процентах общего числа проверок, по итогам которых были выявлены правонарушения)</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sz w:val="24"/>
                <w:szCs w:val="24"/>
              </w:rPr>
              <w:t>49%</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sz w:val="24"/>
                <w:szCs w:val="24"/>
              </w:rPr>
              <w:t>55,5%</w:t>
            </w:r>
          </w:p>
        </w:tc>
      </w:tr>
      <w:tr w:rsidR="00206E42" w:rsidTr="00206E42">
        <w:trPr>
          <w:trHeight w:val="581"/>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13.</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проверок, по итогам которых по фактам выявленных нарушений наложены административные наказания (в процентах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sz w:val="24"/>
                <w:szCs w:val="24"/>
              </w:rPr>
              <w:t>91.29 %</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sz w:val="24"/>
                <w:szCs w:val="24"/>
              </w:rPr>
              <w:t>92,6%</w:t>
            </w:r>
          </w:p>
        </w:tc>
      </w:tr>
      <w:tr w:rsidR="00206E42" w:rsidTr="00206E42">
        <w:trPr>
          <w:trHeight w:val="1238"/>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14.</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лиц)</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sz w:val="24"/>
                <w:szCs w:val="24"/>
              </w:rPr>
              <w:t>71%</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sz w:val="24"/>
                <w:szCs w:val="24"/>
              </w:rPr>
              <w:t>48,9%</w:t>
            </w:r>
          </w:p>
        </w:tc>
      </w:tr>
      <w:tr w:rsidR="00206E42" w:rsidTr="00206E42">
        <w:trPr>
          <w:trHeight w:val="1019"/>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15.</w:t>
            </w:r>
          </w:p>
        </w:tc>
        <w:tc>
          <w:tcPr>
            <w:tcW w:w="7259"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общего числа проверенных лиц)</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5,68 %</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6,5%</w:t>
            </w:r>
          </w:p>
        </w:tc>
      </w:tr>
      <w:tr w:rsidR="00206E42" w:rsidTr="00206E42">
        <w:trPr>
          <w:trHeight w:val="861"/>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16.</w:t>
            </w:r>
          </w:p>
        </w:tc>
        <w:tc>
          <w:tcPr>
            <w:tcW w:w="7259"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440</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660</w:t>
            </w:r>
          </w:p>
        </w:tc>
      </w:tr>
      <w:tr w:rsidR="00206E42" w:rsidTr="00206E42">
        <w:trPr>
          <w:trHeight w:val="43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17.</w:t>
            </w:r>
          </w:p>
        </w:tc>
        <w:tc>
          <w:tcPr>
            <w:tcW w:w="7259"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Доля выявленных при проведении проверок правонарушений, связанных с неисполнением предписаний (в процентах общего числа выявленных правонарушений)</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0,68%</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1,8%</w:t>
            </w:r>
          </w:p>
        </w:tc>
      </w:tr>
      <w:tr w:rsidR="00206E42" w:rsidTr="00206E42">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18.</w:t>
            </w:r>
          </w:p>
        </w:tc>
        <w:tc>
          <w:tcPr>
            <w:tcW w:w="7259"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Отношение суммы взысканных административных штрафов к общей сумме наложенных административных штрафов (в процентах)</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78,25%</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84,8%</w:t>
            </w:r>
          </w:p>
        </w:tc>
      </w:tr>
      <w:tr w:rsidR="00206E42" w:rsidTr="00206E42">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19.</w:t>
            </w:r>
          </w:p>
        </w:tc>
        <w:tc>
          <w:tcPr>
            <w:tcW w:w="7259"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Средний размер наложенного административного штрафа в том числе на должностных лиц и юридических лиц (в тыс. рублей)</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24,07 тыс. рублей</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21,68 тыс. руб.</w:t>
            </w:r>
          </w:p>
        </w:tc>
      </w:tr>
      <w:tr w:rsidR="00206E42" w:rsidTr="00206E42">
        <w:trPr>
          <w:trHeight w:val="53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w:t>
            </w:r>
          </w:p>
        </w:tc>
        <w:tc>
          <w:tcPr>
            <w:tcW w:w="7259"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5,37%</w:t>
            </w:r>
          </w:p>
        </w:tc>
      </w:tr>
      <w:tr w:rsidR="00206E42" w:rsidTr="00206E42">
        <w:trPr>
          <w:trHeight w:val="534"/>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2,62%</w:t>
            </w:r>
          </w:p>
        </w:tc>
      </w:tr>
    </w:tbl>
    <w:p w:rsidR="00206E42" w:rsidRDefault="00206E42" w:rsidP="00206E42">
      <w:pPr>
        <w:autoSpaceDE w:val="0"/>
        <w:autoSpaceDN w:val="0"/>
        <w:adjustRightInd w:val="0"/>
        <w:spacing w:after="0" w:line="240" w:lineRule="auto"/>
        <w:ind w:firstLine="709"/>
        <w:jc w:val="both"/>
        <w:rPr>
          <w:rFonts w:ascii="Times New Roman" w:hAnsi="Times New Roman"/>
          <w:sz w:val="28"/>
          <w:szCs w:val="28"/>
        </w:rPr>
      </w:pPr>
    </w:p>
    <w:p w:rsidR="00206E42" w:rsidRDefault="00206E42" w:rsidP="00206E42">
      <w:pPr>
        <w:pStyle w:val="a4"/>
        <w:autoSpaceDE w:val="0"/>
        <w:autoSpaceDN w:val="0"/>
        <w:adjustRightInd w:val="0"/>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Государственный контроль качества и безопасности медицинской деятельности </w:t>
      </w:r>
    </w:p>
    <w:p w:rsidR="00206E42" w:rsidRDefault="00206E42" w:rsidP="00206E42">
      <w:pPr>
        <w:pStyle w:val="a4"/>
        <w:autoSpaceDE w:val="0"/>
        <w:autoSpaceDN w:val="0"/>
        <w:adjustRightInd w:val="0"/>
        <w:spacing w:after="0" w:line="240" w:lineRule="auto"/>
        <w:ind w:left="0" w:firstLine="709"/>
        <w:jc w:val="both"/>
        <w:rPr>
          <w:rFonts w:ascii="Times New Roman" w:hAnsi="Times New Roman" w:cs="Times New Roman"/>
          <w:b/>
          <w:i/>
          <w:sz w:val="28"/>
          <w:szCs w:val="28"/>
        </w:rPr>
      </w:pPr>
    </w:p>
    <w:p w:rsidR="00206E42" w:rsidRDefault="00EA0AED" w:rsidP="00206E42">
      <w:pPr>
        <w:pStyle w:val="a4"/>
        <w:autoSpaceDE w:val="0"/>
        <w:autoSpaceDN w:val="0"/>
        <w:adjustRightInd w:val="0"/>
        <w:spacing w:after="0" w:line="24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Таблица 4</w:t>
      </w:r>
      <w:r w:rsidR="00791931">
        <w:rPr>
          <w:rFonts w:ascii="Times New Roman" w:hAnsi="Times New Roman" w:cs="Times New Roman"/>
          <w:i/>
          <w:sz w:val="28"/>
          <w:szCs w:val="28"/>
        </w:rPr>
        <w:t>7</w:t>
      </w:r>
      <w:r w:rsidR="00206E42">
        <w:rPr>
          <w:rFonts w:ascii="Times New Roman" w:hAnsi="Times New Roman" w:cs="Times New Roman"/>
          <w:i/>
          <w:sz w:val="28"/>
          <w:szCs w:val="28"/>
        </w:rPr>
        <w:t xml:space="preserve">. Показатели оценки эффективности государственного контроля качества и безопасности медицинской деятельности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7259"/>
        <w:gridCol w:w="708"/>
        <w:gridCol w:w="1389"/>
      </w:tblGrid>
      <w:tr w:rsidR="00206E42" w:rsidTr="00206E42">
        <w:trPr>
          <w:trHeight w:val="227"/>
        </w:trPr>
        <w:tc>
          <w:tcPr>
            <w:tcW w:w="533"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contextualSpacing/>
              <w:jc w:val="center"/>
              <w:rPr>
                <w:rFonts w:ascii="Times New Roman" w:hAnsi="Times New Roman"/>
                <w:b/>
                <w:sz w:val="24"/>
                <w:szCs w:val="24"/>
              </w:rPr>
            </w:pPr>
            <w:r>
              <w:rPr>
                <w:rFonts w:ascii="Times New Roman" w:hAnsi="Times New Roman"/>
                <w:b/>
                <w:color w:val="000000"/>
                <w:sz w:val="24"/>
                <w:szCs w:val="24"/>
              </w:rPr>
              <w:t>№ пп</w:t>
            </w:r>
          </w:p>
        </w:tc>
        <w:tc>
          <w:tcPr>
            <w:tcW w:w="7259"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contextualSpacing/>
              <w:jc w:val="center"/>
              <w:rPr>
                <w:rFonts w:ascii="Times New Roman" w:hAnsi="Times New Roman"/>
                <w:b/>
                <w:sz w:val="24"/>
                <w:szCs w:val="24"/>
              </w:rPr>
            </w:pPr>
            <w:r>
              <w:rPr>
                <w:rFonts w:ascii="Times New Roman" w:hAnsi="Times New Roman"/>
                <w:b/>
                <w:color w:val="000000"/>
                <w:sz w:val="24"/>
                <w:szCs w:val="24"/>
              </w:rPr>
              <w:t xml:space="preserve">Наименование показателя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Год</w:t>
            </w:r>
          </w:p>
        </w:tc>
        <w:tc>
          <w:tcPr>
            <w:tcW w:w="1389" w:type="dxa"/>
            <w:tcBorders>
              <w:top w:val="single" w:sz="4" w:space="0" w:color="auto"/>
              <w:left w:val="single" w:sz="4" w:space="0" w:color="auto"/>
              <w:bottom w:val="single" w:sz="4" w:space="0" w:color="auto"/>
              <w:right w:val="single" w:sz="4" w:space="0" w:color="auto"/>
            </w:tcBorders>
            <w:vAlign w:val="center"/>
          </w:tcPr>
          <w:p w:rsidR="00206E42" w:rsidRDefault="00206E42">
            <w:pPr>
              <w:widowControl w:val="0"/>
              <w:spacing w:after="0" w:line="228"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Показа-тели</w:t>
            </w:r>
          </w:p>
          <w:p w:rsidR="00206E42" w:rsidRDefault="00206E42">
            <w:pPr>
              <w:widowControl w:val="0"/>
              <w:spacing w:after="0" w:line="228" w:lineRule="auto"/>
              <w:jc w:val="center"/>
              <w:rPr>
                <w:rFonts w:ascii="Times New Roman" w:eastAsia="Times New Roman" w:hAnsi="Times New Roman"/>
                <w:b/>
                <w:sz w:val="24"/>
                <w:szCs w:val="24"/>
                <w:lang w:eastAsia="ru-RU"/>
              </w:rPr>
            </w:pPr>
          </w:p>
        </w:tc>
      </w:tr>
      <w:tr w:rsidR="00206E42" w:rsidTr="00206E42">
        <w:trPr>
          <w:trHeight w:val="113"/>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Выполнение плана проведения проверок (доля проведенных плановых проверок в процентах общего количества запланированных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100%</w:t>
            </w:r>
          </w:p>
        </w:tc>
      </w:tr>
      <w:tr w:rsidR="00206E42" w:rsidTr="00206E42">
        <w:trPr>
          <w:trHeight w:val="11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100%</w:t>
            </w:r>
          </w:p>
        </w:tc>
      </w:tr>
      <w:tr w:rsidR="00206E42" w:rsidTr="00206E42">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заявлений органов государственного контроля (надзора), направленных в органы прокуратуры о согласовании проведения внеплановых выездных проверок, в согласовании которых было отказано (в процентах общего числа направленных в органы прокуратуры заявлений)</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r>
      <w:tr w:rsidR="00206E42" w:rsidTr="00206E42">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3.</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проверок, результаты которых признаны недействительными (в процентах от общего числа проведенных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0,015%</w:t>
            </w:r>
          </w:p>
        </w:tc>
      </w:tr>
      <w:tr w:rsidR="00206E42" w:rsidTr="00206E42">
        <w:trPr>
          <w:trHeight w:val="775"/>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4.</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проверок, проведенных органами государственного контроля (надзора) с нарушениями требований законодательства Российской Федерации о порядке их проведения, по результатам выявления которых к должностным лицам органов государственного контроля (надзора), осуществившим такие проверки, применены меры дисциплинарного, административного наказания (в процентах общего числа проведенных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0,002%</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206E42" w:rsidTr="00206E42">
        <w:trPr>
          <w:trHeight w:val="823"/>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5.</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юридических лиц, индивидуальных предпринимателей, в отношении которых органами государственного контроля (надзора) были проведены проверки (в процентах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r>
      <w:tr w:rsidR="00206E42" w:rsidTr="00206E42">
        <w:trPr>
          <w:trHeight w:val="82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r>
      <w:tr w:rsidR="00206E42" w:rsidTr="00206E42">
        <w:trPr>
          <w:trHeight w:val="273"/>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6.</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Среднее количество проверок, проведенных в отношении одного юридического лица, индивидуального предпринимателя</w:t>
            </w:r>
          </w:p>
          <w:p w:rsidR="00791931" w:rsidRDefault="00791931">
            <w:pPr>
              <w:spacing w:after="0" w:line="228" w:lineRule="auto"/>
              <w:jc w:val="both"/>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0,01%</w:t>
            </w:r>
          </w:p>
        </w:tc>
      </w:tr>
      <w:tr w:rsidR="00206E42" w:rsidTr="00206E42">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791931" w:rsidRDefault="00791931">
            <w:pPr>
              <w:widowControl w:val="0"/>
              <w:spacing w:after="0" w:line="228" w:lineRule="auto"/>
              <w:contextualSpacing/>
              <w:jc w:val="center"/>
              <w:rPr>
                <w:rFonts w:ascii="Times New Roman" w:hAnsi="Times New Roman"/>
                <w:sz w:val="24"/>
                <w:szCs w:val="24"/>
              </w:rPr>
            </w:pPr>
          </w:p>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7.</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проведенных внеплановых проверок (в процентах общего количества проведенных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84,1%</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73,59%</w:t>
            </w:r>
          </w:p>
        </w:tc>
      </w:tr>
      <w:tr w:rsidR="00206E42" w:rsidTr="00206E42">
        <w:trPr>
          <w:trHeight w:val="382"/>
        </w:trPr>
        <w:tc>
          <w:tcPr>
            <w:tcW w:w="533" w:type="dxa"/>
            <w:vMerge w:val="restart"/>
            <w:tcBorders>
              <w:top w:val="single" w:sz="4" w:space="0" w:color="auto"/>
              <w:left w:val="single" w:sz="4" w:space="0" w:color="auto"/>
              <w:bottom w:val="single" w:sz="4" w:space="0" w:color="auto"/>
              <w:right w:val="single" w:sz="4" w:space="0" w:color="auto"/>
            </w:tcBorders>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8.</w:t>
            </w:r>
          </w:p>
          <w:p w:rsidR="00206E42" w:rsidRDefault="00206E42">
            <w:pPr>
              <w:widowControl w:val="0"/>
              <w:spacing w:after="0" w:line="228" w:lineRule="auto"/>
              <w:contextualSpacing/>
              <w:jc w:val="center"/>
              <w:rPr>
                <w:rFonts w:ascii="Times New Roman" w:hAnsi="Times New Roman"/>
                <w:sz w:val="24"/>
                <w:szCs w:val="24"/>
              </w:rPr>
            </w:pP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pageBreakBefore/>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правонарушений, выявленных по итогам проведения внеплановых проверок (в процентах общего числа правонарушений, выявленных по итогам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47,5%</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47,7%</w:t>
            </w:r>
          </w:p>
        </w:tc>
      </w:tr>
      <w:tr w:rsidR="00206E42" w:rsidTr="00206E42">
        <w:trPr>
          <w:trHeight w:val="106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9.</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 проведенных внеплановых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37,0%</w:t>
            </w:r>
          </w:p>
        </w:tc>
      </w:tr>
      <w:tr w:rsidR="00206E42" w:rsidTr="00206E42">
        <w:trPr>
          <w:trHeight w:val="1112"/>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10.</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общего количества проведенных внеплановых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14,8%</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r>
      <w:tr w:rsidR="00206E42" w:rsidTr="00206E42">
        <w:trPr>
          <w:trHeight w:val="31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11.</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проверок, по итогам которых выявлены правонарушения (в процентах общего числа проведенных плановых и внеплановых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44,7%</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58,1%</w:t>
            </w:r>
          </w:p>
        </w:tc>
      </w:tr>
      <w:tr w:rsidR="00206E42" w:rsidTr="00206E42">
        <w:trPr>
          <w:trHeight w:val="509"/>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12.</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проверок, по итогам которых по результатам выявленных правонарушений были возбуждены дела об административных правонарушениях (в процентах общего числа проверок, по итогам которых были выявлены правонарушения)</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w:t>
            </w:r>
          </w:p>
        </w:tc>
      </w:tr>
      <w:tr w:rsidR="00206E42" w:rsidTr="00206E42">
        <w:trPr>
          <w:trHeight w:val="581"/>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13.</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 экспертов, привлеченных к мероприятиям по контролю (в процентах числа проверок, проведенных силами только сотрудников Росздравнадзора)</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36,6%</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84,4%</w:t>
            </w:r>
          </w:p>
        </w:tc>
      </w:tr>
      <w:tr w:rsidR="00206E42" w:rsidTr="00206E42">
        <w:trPr>
          <w:trHeight w:val="1238"/>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14.</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20,3%</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18,3%</w:t>
            </w:r>
          </w:p>
        </w:tc>
      </w:tr>
      <w:tr w:rsidR="00206E42" w:rsidTr="00206E42">
        <w:trPr>
          <w:trHeight w:val="1019"/>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15.</w:t>
            </w:r>
          </w:p>
        </w:tc>
        <w:tc>
          <w:tcPr>
            <w:tcW w:w="7259"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Доля выявленных при проведении проверок правонарушений, связанных с неисполнением предписаний (в процентах общего числа выявленных правонарушений)</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11,3%</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8,7%</w:t>
            </w:r>
          </w:p>
        </w:tc>
      </w:tr>
      <w:tr w:rsidR="00206E42" w:rsidTr="00206E42">
        <w:trPr>
          <w:trHeight w:val="861"/>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16.</w:t>
            </w:r>
          </w:p>
        </w:tc>
        <w:tc>
          <w:tcPr>
            <w:tcW w:w="7259"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Отношение суммы взысканных административных штрафов к общей сумме наложенных административных штрафов (в процентах)</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63,2%</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87,7%</w:t>
            </w:r>
          </w:p>
        </w:tc>
      </w:tr>
      <w:tr w:rsidR="00206E42" w:rsidTr="00206E42">
        <w:trPr>
          <w:trHeight w:val="43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17.</w:t>
            </w:r>
          </w:p>
        </w:tc>
        <w:tc>
          <w:tcPr>
            <w:tcW w:w="7259"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Средний размер наложенного административного штрафа в том числе на должностных лиц и юридических лиц (в тыс. рублей)</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34,7 тыс.руб.</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35,8 тыс.руб</w:t>
            </w:r>
          </w:p>
        </w:tc>
      </w:tr>
      <w:tr w:rsidR="00206E42" w:rsidTr="00206E42">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18.</w:t>
            </w:r>
          </w:p>
        </w:tc>
        <w:tc>
          <w:tcPr>
            <w:tcW w:w="7259"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708" w:type="dxa"/>
            <w:tcBorders>
              <w:top w:val="single" w:sz="4" w:space="0" w:color="auto"/>
              <w:left w:val="single" w:sz="4" w:space="0" w:color="auto"/>
              <w:bottom w:val="single" w:sz="4" w:space="0" w:color="auto"/>
              <w:right w:val="single" w:sz="4" w:space="0" w:color="auto"/>
            </w:tcBorders>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p w:rsidR="00206E42" w:rsidRDefault="00206E42">
            <w:pPr>
              <w:widowControl w:val="0"/>
              <w:spacing w:after="0" w:line="228" w:lineRule="auto"/>
              <w:contextualSpacing/>
              <w:jc w:val="center"/>
              <w:rPr>
                <w:rFonts w:ascii="Times New Roman" w:hAnsi="Times New Roman"/>
                <w:sz w:val="24"/>
                <w:szCs w:val="24"/>
              </w:rPr>
            </w:pP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33,3%</w:t>
            </w:r>
          </w:p>
        </w:tc>
      </w:tr>
      <w:tr w:rsidR="00206E42" w:rsidTr="00206E42">
        <w:trPr>
          <w:trHeight w:val="8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3,8%</w:t>
            </w:r>
          </w:p>
        </w:tc>
      </w:tr>
    </w:tbl>
    <w:p w:rsidR="00206E42" w:rsidRDefault="00206E42" w:rsidP="00206E42">
      <w:pPr>
        <w:pStyle w:val="a4"/>
        <w:autoSpaceDE w:val="0"/>
        <w:autoSpaceDN w:val="0"/>
        <w:adjustRightInd w:val="0"/>
        <w:spacing w:after="0" w:line="240" w:lineRule="auto"/>
        <w:ind w:left="0" w:firstLine="709"/>
        <w:jc w:val="both"/>
        <w:rPr>
          <w:rFonts w:ascii="Times New Roman" w:hAnsi="Times New Roman" w:cs="Times New Roman"/>
          <w:b/>
          <w:i/>
          <w:sz w:val="28"/>
          <w:szCs w:val="28"/>
        </w:rPr>
      </w:pPr>
    </w:p>
    <w:p w:rsidR="00206E42" w:rsidRDefault="00EA0AED" w:rsidP="00206E42">
      <w:pPr>
        <w:spacing w:after="0" w:line="240" w:lineRule="auto"/>
        <w:ind w:firstLine="709"/>
        <w:jc w:val="both"/>
        <w:rPr>
          <w:rFonts w:ascii="Times New Roman" w:hAnsi="Times New Roman"/>
          <w:i/>
          <w:sz w:val="28"/>
          <w:szCs w:val="28"/>
        </w:rPr>
      </w:pPr>
      <w:r>
        <w:rPr>
          <w:rFonts w:ascii="Times New Roman" w:hAnsi="Times New Roman"/>
          <w:i/>
          <w:sz w:val="28"/>
          <w:szCs w:val="28"/>
        </w:rPr>
        <w:t>Таблица 4</w:t>
      </w:r>
      <w:r w:rsidR="00791931">
        <w:rPr>
          <w:rFonts w:ascii="Times New Roman" w:hAnsi="Times New Roman"/>
          <w:i/>
          <w:sz w:val="28"/>
          <w:szCs w:val="28"/>
        </w:rPr>
        <w:t>8</w:t>
      </w:r>
      <w:r w:rsidR="00206E42">
        <w:rPr>
          <w:rFonts w:ascii="Times New Roman" w:hAnsi="Times New Roman"/>
          <w:i/>
          <w:sz w:val="28"/>
          <w:szCs w:val="28"/>
        </w:rPr>
        <w:t>. Показатели оценки эффективности контроля за реализацией государственных программ в сфере здравоохранения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7259"/>
        <w:gridCol w:w="708"/>
        <w:gridCol w:w="1389"/>
      </w:tblGrid>
      <w:tr w:rsidR="00206E42" w:rsidTr="00206E42">
        <w:trPr>
          <w:trHeight w:val="227"/>
        </w:trPr>
        <w:tc>
          <w:tcPr>
            <w:tcW w:w="533"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contextualSpacing/>
              <w:jc w:val="center"/>
              <w:rPr>
                <w:rFonts w:ascii="Times New Roman" w:hAnsi="Times New Roman"/>
                <w:b/>
                <w:sz w:val="24"/>
                <w:szCs w:val="24"/>
              </w:rPr>
            </w:pPr>
            <w:r>
              <w:rPr>
                <w:rFonts w:ascii="Times New Roman" w:hAnsi="Times New Roman"/>
                <w:b/>
                <w:color w:val="000000"/>
                <w:sz w:val="24"/>
                <w:szCs w:val="24"/>
              </w:rPr>
              <w:t>№ пп</w:t>
            </w:r>
          </w:p>
        </w:tc>
        <w:tc>
          <w:tcPr>
            <w:tcW w:w="7259"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contextualSpacing/>
              <w:jc w:val="center"/>
              <w:rPr>
                <w:rFonts w:ascii="Times New Roman" w:hAnsi="Times New Roman"/>
                <w:b/>
                <w:sz w:val="24"/>
                <w:szCs w:val="24"/>
              </w:rPr>
            </w:pPr>
            <w:r>
              <w:rPr>
                <w:rFonts w:ascii="Times New Roman" w:hAnsi="Times New Roman"/>
                <w:b/>
                <w:color w:val="000000"/>
                <w:sz w:val="24"/>
                <w:szCs w:val="24"/>
              </w:rPr>
              <w:t xml:space="preserve">Наименование показателя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Год</w:t>
            </w:r>
          </w:p>
        </w:tc>
        <w:tc>
          <w:tcPr>
            <w:tcW w:w="1389" w:type="dxa"/>
            <w:tcBorders>
              <w:top w:val="single" w:sz="4" w:space="0" w:color="auto"/>
              <w:left w:val="single" w:sz="4" w:space="0" w:color="auto"/>
              <w:bottom w:val="single" w:sz="4" w:space="0" w:color="auto"/>
              <w:right w:val="single" w:sz="4" w:space="0" w:color="auto"/>
            </w:tcBorders>
            <w:vAlign w:val="center"/>
          </w:tcPr>
          <w:p w:rsidR="00206E42" w:rsidRDefault="00206E42">
            <w:pPr>
              <w:widowControl w:val="0"/>
              <w:spacing w:after="0" w:line="228"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Показа-тели</w:t>
            </w:r>
          </w:p>
          <w:p w:rsidR="00206E42" w:rsidRDefault="00206E42">
            <w:pPr>
              <w:widowControl w:val="0"/>
              <w:spacing w:after="0" w:line="228" w:lineRule="auto"/>
              <w:jc w:val="center"/>
              <w:rPr>
                <w:rFonts w:ascii="Times New Roman" w:eastAsia="Times New Roman" w:hAnsi="Times New Roman"/>
                <w:b/>
                <w:sz w:val="24"/>
                <w:szCs w:val="24"/>
                <w:lang w:eastAsia="ru-RU"/>
              </w:rPr>
            </w:pPr>
          </w:p>
        </w:tc>
      </w:tr>
      <w:tr w:rsidR="00206E42" w:rsidTr="00206E42">
        <w:trPr>
          <w:trHeight w:val="113"/>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Выполнение плана проведения проверок (доля проведенных плановых проверок в процентах общего количества запланированных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100%</w:t>
            </w:r>
          </w:p>
        </w:tc>
      </w:tr>
      <w:tr w:rsidR="00206E42" w:rsidTr="00206E42">
        <w:trPr>
          <w:trHeight w:val="11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100%</w:t>
            </w:r>
          </w:p>
        </w:tc>
      </w:tr>
      <w:tr w:rsidR="00206E42" w:rsidTr="00206E42">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заявлений органов государственного контроля (надзора), направленных в органы прокуратуры о согласовании проведения внеплановых выездных проверок, в согласовании которых было отказано (в процентах общего числа направленных в органы прокуратуры заявлений)</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r>
      <w:tr w:rsidR="00206E42" w:rsidTr="00206E42">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3.</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проверок, результаты которых признаны недействительными (в процентах от общего числа проведенных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206E42" w:rsidTr="00206E42">
        <w:trPr>
          <w:trHeight w:val="775"/>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4.</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проверок, проведенных органами государственного контроля (надзора) с нарушениями требований законодательства Российской Федерации о порядке их проведения, по результатам выявления которых к должностным лицам органов государственного контроля (надзора), осуществившим такие проверки, применены меры дисциплинарного, административного наказания (в процентах общего числа проведенных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r>
      <w:tr w:rsidR="00206E42" w:rsidTr="00206E42">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5.</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проведенных внеплановых проверок (в процентах общего количества проведенных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98%</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61,5%</w:t>
            </w:r>
          </w:p>
        </w:tc>
      </w:tr>
      <w:tr w:rsidR="00206E42" w:rsidTr="00206E42">
        <w:trPr>
          <w:trHeight w:val="31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6.</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проверок, по итогам которых выявлены правонарушения (в процентах общего числа проведенных плановых и внеплановых проверок)</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r>
      <w:tr w:rsidR="00206E42" w:rsidTr="00206E42">
        <w:trPr>
          <w:trHeight w:val="509"/>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7.</w:t>
            </w:r>
          </w:p>
        </w:tc>
        <w:tc>
          <w:tcPr>
            <w:tcW w:w="7259"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проверок, по итогам которых по результатам выявленных правонарушений были возбуждены дела об административных правонарушениях (в процентах общего числа проверок, по итогам которых были выявлены правонарушения)</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tcPr>
          <w:p w:rsidR="00206E42" w:rsidRDefault="00206E42">
            <w:pPr>
              <w:widowControl w:val="0"/>
              <w:spacing w:after="0" w:line="228" w:lineRule="auto"/>
              <w:jc w:val="center"/>
              <w:rPr>
                <w:rFonts w:ascii="Times New Roman" w:eastAsia="Times New Roman" w:hAnsi="Times New Roman"/>
                <w:sz w:val="24"/>
                <w:szCs w:val="24"/>
                <w:lang w:eastAsia="ru-RU"/>
              </w:rPr>
            </w:pPr>
          </w:p>
        </w:tc>
      </w:tr>
      <w:tr w:rsidR="00206E42" w:rsidTr="00206E42">
        <w:trPr>
          <w:trHeight w:val="511"/>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8.</w:t>
            </w:r>
          </w:p>
        </w:tc>
        <w:tc>
          <w:tcPr>
            <w:tcW w:w="7259"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Доля выявленных при проведении проверок правонарушений, связанных с неисполнением предписаний (в процентах общего числа выявленных правонарушений)</w:t>
            </w: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7,3%</w:t>
            </w:r>
          </w:p>
        </w:tc>
      </w:tr>
      <w:tr w:rsidR="00206E42" w:rsidTr="00206E42">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259"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38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7,2%</w:t>
            </w:r>
          </w:p>
        </w:tc>
      </w:tr>
    </w:tbl>
    <w:p w:rsidR="007065AB" w:rsidRDefault="007065AB" w:rsidP="00206E42">
      <w:pPr>
        <w:spacing w:after="0" w:line="240" w:lineRule="auto"/>
        <w:ind w:firstLine="709"/>
        <w:jc w:val="both"/>
        <w:rPr>
          <w:rFonts w:ascii="Times New Roman" w:hAnsi="Times New Roman"/>
          <w:b/>
          <w:i/>
          <w:sz w:val="28"/>
          <w:szCs w:val="28"/>
        </w:rPr>
      </w:pPr>
    </w:p>
    <w:p w:rsidR="00206E42" w:rsidRDefault="00206E42" w:rsidP="00206E42">
      <w:pPr>
        <w:spacing w:after="0" w:line="240" w:lineRule="auto"/>
        <w:ind w:firstLine="709"/>
        <w:jc w:val="both"/>
        <w:rPr>
          <w:rFonts w:ascii="Times New Roman" w:hAnsi="Times New Roman"/>
          <w:b/>
          <w:i/>
          <w:sz w:val="28"/>
          <w:szCs w:val="28"/>
        </w:rPr>
      </w:pPr>
      <w:r>
        <w:rPr>
          <w:rFonts w:ascii="Times New Roman" w:hAnsi="Times New Roman"/>
          <w:b/>
          <w:i/>
          <w:sz w:val="28"/>
          <w:szCs w:val="28"/>
        </w:rPr>
        <w:t>Государственный контроль (надзор) в сфере обращения лекарственных средств</w:t>
      </w:r>
    </w:p>
    <w:p w:rsidR="00206E42" w:rsidRDefault="00206E42" w:rsidP="00206E42">
      <w:pPr>
        <w:spacing w:after="0" w:line="240" w:lineRule="auto"/>
        <w:ind w:firstLine="709"/>
        <w:jc w:val="both"/>
        <w:rPr>
          <w:rFonts w:ascii="Times New Roman" w:hAnsi="Times New Roman"/>
          <w:b/>
          <w:i/>
          <w:sz w:val="28"/>
          <w:szCs w:val="28"/>
        </w:rPr>
      </w:pPr>
    </w:p>
    <w:p w:rsidR="00206E42" w:rsidRDefault="00EA0AED" w:rsidP="00206E42">
      <w:pPr>
        <w:spacing w:after="0" w:line="240" w:lineRule="auto"/>
        <w:ind w:firstLine="709"/>
        <w:jc w:val="both"/>
        <w:rPr>
          <w:rFonts w:ascii="Times New Roman" w:hAnsi="Times New Roman"/>
          <w:i/>
          <w:sz w:val="28"/>
          <w:szCs w:val="28"/>
        </w:rPr>
      </w:pPr>
      <w:r>
        <w:rPr>
          <w:rFonts w:ascii="Times New Roman" w:hAnsi="Times New Roman"/>
          <w:i/>
          <w:sz w:val="28"/>
          <w:szCs w:val="28"/>
        </w:rPr>
        <w:t>Таблица 4</w:t>
      </w:r>
      <w:r w:rsidR="00791931">
        <w:rPr>
          <w:rFonts w:ascii="Times New Roman" w:hAnsi="Times New Roman"/>
          <w:i/>
          <w:sz w:val="28"/>
          <w:szCs w:val="28"/>
        </w:rPr>
        <w:t>9</w:t>
      </w:r>
      <w:r w:rsidR="00206E42">
        <w:rPr>
          <w:rFonts w:ascii="Times New Roman" w:hAnsi="Times New Roman"/>
          <w:i/>
          <w:sz w:val="28"/>
          <w:szCs w:val="28"/>
        </w:rPr>
        <w:t>. Показатели оценки эффективности государственного контроля (надзора) в сфере обращения лекарственных средств</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7117"/>
        <w:gridCol w:w="709"/>
        <w:gridCol w:w="1417"/>
      </w:tblGrid>
      <w:tr w:rsidR="00206E42" w:rsidTr="00B23566">
        <w:trPr>
          <w:trHeight w:val="227"/>
        </w:trPr>
        <w:tc>
          <w:tcPr>
            <w:tcW w:w="533"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contextualSpacing/>
              <w:jc w:val="center"/>
              <w:rPr>
                <w:rFonts w:ascii="Times New Roman" w:hAnsi="Times New Roman"/>
                <w:b/>
                <w:sz w:val="24"/>
                <w:szCs w:val="24"/>
              </w:rPr>
            </w:pPr>
            <w:r>
              <w:rPr>
                <w:rFonts w:ascii="Times New Roman" w:hAnsi="Times New Roman"/>
                <w:b/>
                <w:color w:val="000000"/>
                <w:sz w:val="24"/>
                <w:szCs w:val="24"/>
              </w:rPr>
              <w:t>№ пп</w:t>
            </w:r>
          </w:p>
        </w:tc>
        <w:tc>
          <w:tcPr>
            <w:tcW w:w="7117"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contextualSpacing/>
              <w:jc w:val="center"/>
              <w:rPr>
                <w:rFonts w:ascii="Times New Roman" w:hAnsi="Times New Roman"/>
                <w:b/>
                <w:sz w:val="24"/>
                <w:szCs w:val="24"/>
              </w:rPr>
            </w:pPr>
            <w:r>
              <w:rPr>
                <w:rFonts w:ascii="Times New Roman" w:hAnsi="Times New Roman"/>
                <w:b/>
                <w:color w:val="000000"/>
                <w:sz w:val="24"/>
                <w:szCs w:val="24"/>
              </w:rPr>
              <w:t xml:space="preserve">Наименование показателя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Год</w:t>
            </w:r>
          </w:p>
        </w:tc>
        <w:tc>
          <w:tcPr>
            <w:tcW w:w="1417" w:type="dxa"/>
            <w:tcBorders>
              <w:top w:val="single" w:sz="4" w:space="0" w:color="auto"/>
              <w:left w:val="single" w:sz="4" w:space="0" w:color="auto"/>
              <w:bottom w:val="single" w:sz="4" w:space="0" w:color="auto"/>
              <w:right w:val="single" w:sz="4" w:space="0" w:color="auto"/>
            </w:tcBorders>
            <w:vAlign w:val="center"/>
          </w:tcPr>
          <w:p w:rsidR="00206E42" w:rsidRDefault="00206E42">
            <w:pPr>
              <w:widowControl w:val="0"/>
              <w:spacing w:after="0" w:line="228"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Показа-тели</w:t>
            </w:r>
          </w:p>
          <w:p w:rsidR="00206E42" w:rsidRDefault="00206E42">
            <w:pPr>
              <w:widowControl w:val="0"/>
              <w:spacing w:after="0" w:line="228" w:lineRule="auto"/>
              <w:jc w:val="center"/>
              <w:rPr>
                <w:rFonts w:ascii="Times New Roman" w:eastAsia="Times New Roman" w:hAnsi="Times New Roman"/>
                <w:b/>
                <w:sz w:val="24"/>
                <w:szCs w:val="24"/>
                <w:lang w:eastAsia="ru-RU"/>
              </w:rPr>
            </w:pPr>
          </w:p>
        </w:tc>
      </w:tr>
      <w:tr w:rsidR="00206E42" w:rsidTr="00B23566">
        <w:trPr>
          <w:trHeight w:val="113"/>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Выполнение плана проведения проверок (доля проведенных плановых проверок в процентах общего количества запланированных проверок)</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100%</w:t>
            </w:r>
          </w:p>
        </w:tc>
      </w:tr>
      <w:tr w:rsidR="00206E42" w:rsidTr="00B23566">
        <w:trPr>
          <w:trHeight w:val="11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100%</w:t>
            </w:r>
          </w:p>
        </w:tc>
      </w:tr>
      <w:tr w:rsidR="00206E42" w:rsidTr="00B23566">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заявлений органов государственного контроля (надзора), направленных в органы прокуратуры о согласовании проведения внеплановых выездных проверок, в согласовании которых было отказано (в процентах общего числа направленных в органы прокуратуры заявлений)</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89%</w:t>
            </w:r>
          </w:p>
        </w:tc>
      </w:tr>
      <w:tr w:rsidR="00206E42" w:rsidTr="00B23566">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3.</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проверок, результаты которых признаны недействительными (в процентах от общего числа проведенных проверок)</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206E42" w:rsidTr="00B23566">
        <w:trPr>
          <w:trHeight w:val="775"/>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4.</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проверок, проведенных органами государственного контроля (надзора) с нарушениями требований законодательства Российской Федерации о порядке их проведения, по результатам выявления которых к должностным лицам органов государственного контроля (надзора), осуществившим такие проверки, применены меры дисциплинарного, административного наказания (в процентах общего числа проведенных проверок)</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206E42" w:rsidTr="00B23566">
        <w:trPr>
          <w:trHeight w:val="823"/>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5.</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юридических лиц, индивидуальных предпринимателей, в отношении которых органами государственного контроля (надзора) были проведены проверки (в процентах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206E42" w:rsidTr="00B23566">
        <w:trPr>
          <w:trHeight w:val="82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r>
      <w:tr w:rsidR="00206E42" w:rsidTr="00B23566">
        <w:trPr>
          <w:trHeight w:val="273"/>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6.</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Среднее количество проверок, проведенных в отношении одного юридического лица, индивидуального предпринимателя</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0,03%</w:t>
            </w:r>
          </w:p>
        </w:tc>
      </w:tr>
      <w:tr w:rsidR="00206E42" w:rsidTr="00B23566">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7.</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проведенных внеплановых проверок (в процентах общего количества проведенных проверок)</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w:t>
            </w:r>
          </w:p>
        </w:tc>
      </w:tr>
      <w:tr w:rsidR="00206E42" w:rsidTr="00B23566">
        <w:trPr>
          <w:trHeight w:val="382"/>
        </w:trPr>
        <w:tc>
          <w:tcPr>
            <w:tcW w:w="533" w:type="dxa"/>
            <w:vMerge w:val="restart"/>
            <w:tcBorders>
              <w:top w:val="single" w:sz="4" w:space="0" w:color="auto"/>
              <w:left w:val="single" w:sz="4" w:space="0" w:color="auto"/>
              <w:bottom w:val="single" w:sz="4" w:space="0" w:color="auto"/>
              <w:right w:val="single" w:sz="4" w:space="0" w:color="auto"/>
            </w:tcBorders>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8.</w:t>
            </w:r>
          </w:p>
          <w:p w:rsidR="00206E42" w:rsidRDefault="00206E42">
            <w:pPr>
              <w:widowControl w:val="0"/>
              <w:spacing w:after="0" w:line="228" w:lineRule="auto"/>
              <w:contextualSpacing/>
              <w:jc w:val="center"/>
              <w:rPr>
                <w:rFonts w:ascii="Times New Roman" w:hAnsi="Times New Roman"/>
                <w:sz w:val="24"/>
                <w:szCs w:val="24"/>
              </w:rPr>
            </w:pP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pageBreakBefore/>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правонарушений, выявленных по итогам проведения внеплановых проверок (в процентах общего числа правонарушений, выявленных по итогам проверок)</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w:t>
            </w:r>
          </w:p>
        </w:tc>
      </w:tr>
      <w:tr w:rsidR="00206E42" w:rsidTr="00B23566">
        <w:trPr>
          <w:trHeight w:val="106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9.</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 проведенных внеплановых проверок)</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r>
      <w:tr w:rsidR="00206E42" w:rsidTr="00B23566">
        <w:trPr>
          <w:trHeight w:val="1112"/>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10.</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hAnsi="Times New Roman"/>
                <w:sz w:val="24"/>
                <w:szCs w:val="24"/>
              </w:rPr>
            </w:pPr>
            <w:r>
              <w:rPr>
                <w:rFonts w:ascii="Times New Roman" w:hAnsi="Times New Roman"/>
                <w:sz w:val="24"/>
                <w:szCs w:val="24"/>
              </w:rPr>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общего количества проведенных внеплановых проверок)</w:t>
            </w:r>
          </w:p>
          <w:p w:rsidR="002832AF" w:rsidRDefault="002832AF">
            <w:pPr>
              <w:spacing w:after="0" w:line="228" w:lineRule="auto"/>
              <w:jc w:val="both"/>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206E42" w:rsidTr="00B23566">
        <w:trPr>
          <w:trHeight w:val="31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11.</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проверок, по итогам которых выявлены правонарушения (в процентах общего числа проведенных плановых и внеплановых проверок)</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r>
      <w:tr w:rsidR="00206E42" w:rsidTr="00B23566">
        <w:trPr>
          <w:trHeight w:val="509"/>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12.</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проверок, по итогам которых по результатам выявленных правонарушений были возбуждены дела об административных правонарушениях (в процентах общего числа проверок, по итогам которых были выявлены правонарушения)</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94%</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r>
      <w:tr w:rsidR="00206E42" w:rsidTr="00B23566">
        <w:trPr>
          <w:trHeight w:val="581"/>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13.</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проверок, по итогам которых по фактам выявленных нарушений наложены административные наказания (в процентах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sz w:val="24"/>
                <w:szCs w:val="24"/>
              </w:rPr>
              <w:t>78%</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r w:rsidR="00206E42" w:rsidTr="00B23566">
        <w:trPr>
          <w:trHeight w:val="1238"/>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14.</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лиц)</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sz w:val="24"/>
                <w:szCs w:val="24"/>
              </w:rPr>
              <w:t>42%</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r w:rsidR="00206E42" w:rsidTr="00B23566">
        <w:trPr>
          <w:trHeight w:val="1019"/>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15.</w:t>
            </w:r>
          </w:p>
        </w:tc>
        <w:tc>
          <w:tcPr>
            <w:tcW w:w="7117"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общего числа проверенных лиц)</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0,08%</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0,08%</w:t>
            </w:r>
          </w:p>
        </w:tc>
      </w:tr>
      <w:tr w:rsidR="00206E42" w:rsidTr="00B23566">
        <w:trPr>
          <w:trHeight w:val="861"/>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16.</w:t>
            </w:r>
          </w:p>
        </w:tc>
        <w:tc>
          <w:tcPr>
            <w:tcW w:w="7117"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4</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4</w:t>
            </w:r>
          </w:p>
        </w:tc>
      </w:tr>
      <w:tr w:rsidR="00206E42" w:rsidTr="00B23566">
        <w:trPr>
          <w:trHeight w:val="43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17.</w:t>
            </w:r>
          </w:p>
        </w:tc>
        <w:tc>
          <w:tcPr>
            <w:tcW w:w="7117"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Доля выявленных при проведении проверок правонарушений, связанных с неисполнением предписаний (в процентах общего числа выявленных правонарушений)</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7%</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9%</w:t>
            </w:r>
          </w:p>
        </w:tc>
      </w:tr>
      <w:tr w:rsidR="00206E42" w:rsidTr="00B23566">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18.</w:t>
            </w:r>
          </w:p>
        </w:tc>
        <w:tc>
          <w:tcPr>
            <w:tcW w:w="7117"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Отношение суммы взысканных административных штрафов к общей сумме наложенных административных штрафов (в процентах)</w:t>
            </w:r>
          </w:p>
        </w:tc>
        <w:tc>
          <w:tcPr>
            <w:tcW w:w="709" w:type="dxa"/>
            <w:tcBorders>
              <w:top w:val="single" w:sz="4" w:space="0" w:color="auto"/>
              <w:left w:val="single" w:sz="4" w:space="0" w:color="auto"/>
              <w:bottom w:val="single" w:sz="4" w:space="0" w:color="auto"/>
              <w:right w:val="single" w:sz="4" w:space="0" w:color="auto"/>
            </w:tcBorders>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p w:rsidR="00206E42" w:rsidRDefault="00206E42">
            <w:pPr>
              <w:widowControl w:val="0"/>
              <w:spacing w:after="0" w:line="228" w:lineRule="auto"/>
              <w:contextualSpacing/>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 xml:space="preserve">84% </w:t>
            </w:r>
          </w:p>
        </w:tc>
      </w:tr>
      <w:tr w:rsidR="00206E42" w:rsidTr="00B23566">
        <w:trPr>
          <w:trHeight w:val="294"/>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 xml:space="preserve">75% </w:t>
            </w:r>
          </w:p>
        </w:tc>
      </w:tr>
      <w:tr w:rsidR="00206E42" w:rsidTr="00B23566">
        <w:trPr>
          <w:trHeight w:val="28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19.</w:t>
            </w:r>
          </w:p>
        </w:tc>
        <w:tc>
          <w:tcPr>
            <w:tcW w:w="7117"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Средний размер наложенного административного штрафа, в том числе на должностных лиц и юридических лиц (в тыс. рублей)</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 xml:space="preserve">25,54 </w:t>
            </w:r>
          </w:p>
        </w:tc>
      </w:tr>
      <w:tr w:rsidR="00206E42" w:rsidTr="00B23566">
        <w:trPr>
          <w:trHeight w:val="306"/>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 xml:space="preserve">16,22 </w:t>
            </w:r>
          </w:p>
        </w:tc>
      </w:tr>
      <w:tr w:rsidR="00206E42" w:rsidTr="00B23566">
        <w:trPr>
          <w:trHeight w:val="806"/>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w:t>
            </w:r>
          </w:p>
        </w:tc>
        <w:tc>
          <w:tcPr>
            <w:tcW w:w="7117" w:type="dxa"/>
            <w:vMerge w:val="restart"/>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both"/>
              <w:rPr>
                <w:rFonts w:ascii="Times New Roman" w:eastAsia="Times New Roman" w:hAnsi="Times New Roman"/>
                <w:sz w:val="24"/>
                <w:szCs w:val="24"/>
                <w:lang w:eastAsia="ru-RU"/>
              </w:rPr>
            </w:pPr>
            <w:r>
              <w:rPr>
                <w:rFonts w:ascii="Times New Roman" w:hAnsi="Times New Roman"/>
                <w:sz w:val="24"/>
                <w:szCs w:val="24"/>
              </w:rPr>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709" w:type="dxa"/>
            <w:tcBorders>
              <w:top w:val="single" w:sz="4" w:space="0" w:color="auto"/>
              <w:left w:val="single" w:sz="4" w:space="0" w:color="auto"/>
              <w:bottom w:val="single" w:sz="4" w:space="0" w:color="auto"/>
              <w:right w:val="single" w:sz="4" w:space="0" w:color="auto"/>
            </w:tcBorders>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p w:rsidR="00206E42" w:rsidRDefault="00206E42">
            <w:pPr>
              <w:widowControl w:val="0"/>
              <w:spacing w:after="0" w:line="228" w:lineRule="auto"/>
              <w:contextualSpacing/>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8</w:t>
            </w:r>
          </w:p>
        </w:tc>
      </w:tr>
      <w:tr w:rsidR="00206E42" w:rsidTr="00B23566">
        <w:trPr>
          <w:trHeight w:val="56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hAnsi="Times New Roman"/>
                <w:sz w:val="24"/>
                <w:szCs w:val="24"/>
              </w:rPr>
            </w:pPr>
            <w:r>
              <w:rPr>
                <w:rFonts w:ascii="Times New Roman" w:hAnsi="Times New Roman"/>
                <w:sz w:val="24"/>
                <w:szCs w:val="24"/>
              </w:rPr>
              <w:t>4</w:t>
            </w:r>
          </w:p>
        </w:tc>
      </w:tr>
    </w:tbl>
    <w:p w:rsidR="00925BC1" w:rsidRDefault="00925BC1" w:rsidP="00940DE5">
      <w:pPr>
        <w:widowControl w:val="0"/>
        <w:autoSpaceDE w:val="0"/>
        <w:autoSpaceDN w:val="0"/>
        <w:adjustRightInd w:val="0"/>
        <w:spacing w:after="0" w:line="240" w:lineRule="auto"/>
        <w:ind w:right="707" w:firstLine="709"/>
        <w:contextualSpacing/>
        <w:jc w:val="both"/>
        <w:rPr>
          <w:rFonts w:ascii="Times New Roman" w:eastAsia="Times New Roman" w:hAnsi="Times New Roman"/>
          <w:b/>
          <w:i/>
          <w:sz w:val="28"/>
          <w:szCs w:val="24"/>
          <w:lang w:eastAsia="ru-RU"/>
        </w:rPr>
      </w:pPr>
    </w:p>
    <w:p w:rsidR="00D6688F" w:rsidRPr="00F44486" w:rsidRDefault="00D6688F" w:rsidP="00940DE5">
      <w:pPr>
        <w:widowControl w:val="0"/>
        <w:autoSpaceDE w:val="0"/>
        <w:autoSpaceDN w:val="0"/>
        <w:adjustRightInd w:val="0"/>
        <w:spacing w:after="0" w:line="240" w:lineRule="auto"/>
        <w:ind w:right="707" w:firstLine="709"/>
        <w:contextualSpacing/>
        <w:jc w:val="both"/>
        <w:rPr>
          <w:rFonts w:ascii="Times New Roman" w:eastAsia="Times New Roman" w:hAnsi="Times New Roman"/>
          <w:b/>
          <w:i/>
          <w:sz w:val="28"/>
          <w:szCs w:val="24"/>
          <w:lang w:eastAsia="ru-RU"/>
        </w:rPr>
      </w:pPr>
      <w:r w:rsidRPr="00F44486">
        <w:rPr>
          <w:rFonts w:ascii="Times New Roman" w:eastAsia="Times New Roman" w:hAnsi="Times New Roman"/>
          <w:b/>
          <w:i/>
          <w:sz w:val="28"/>
          <w:szCs w:val="24"/>
          <w:lang w:eastAsia="ru-RU"/>
        </w:rPr>
        <w:t>Организация и проведение фармаконадзора</w:t>
      </w:r>
    </w:p>
    <w:p w:rsidR="00111498" w:rsidRPr="00F44486" w:rsidRDefault="00111498" w:rsidP="00111498">
      <w:pPr>
        <w:spacing w:after="0" w:line="240" w:lineRule="auto"/>
        <w:ind w:firstLine="708"/>
        <w:jc w:val="both"/>
        <w:rPr>
          <w:rFonts w:ascii="Times New Roman" w:hAnsi="Times New Roman"/>
          <w:sz w:val="28"/>
          <w:szCs w:val="28"/>
        </w:rPr>
      </w:pPr>
    </w:p>
    <w:p w:rsidR="00111498" w:rsidRPr="00F44486" w:rsidRDefault="00111498" w:rsidP="00111498">
      <w:pPr>
        <w:spacing w:after="0" w:line="240" w:lineRule="auto"/>
        <w:ind w:firstLine="708"/>
        <w:jc w:val="both"/>
        <w:rPr>
          <w:rFonts w:ascii="Times New Roman" w:hAnsi="Times New Roman"/>
          <w:sz w:val="28"/>
          <w:szCs w:val="28"/>
        </w:rPr>
      </w:pPr>
      <w:r w:rsidRPr="00F44486">
        <w:rPr>
          <w:rFonts w:ascii="Times New Roman" w:hAnsi="Times New Roman"/>
          <w:sz w:val="28"/>
          <w:szCs w:val="28"/>
        </w:rPr>
        <w:t>В 2018 году Росздравнадзором обеспечено исполнение государственной функции по фармаконадзору в соответствии с новыми законодательными требованиями к мониторингу безопасности лекарственных средств (Правилами надлежащей практики фармаконадзора Евразийского экономического союза, утвержденными решением Совета Евразийской Экономической Комиссии (ЕАЭК) от 03.11.2016 №87, и Правилами надлежащей клинической практики Евразийского экономического союза, утверждёнными  решением Совета ЕАЭК от 03.11.2016 №79 и приказом Росздравнадзора от 15.02.2017 №1071 «Об утверждении порядка осуществления фармаконадзора»).</w:t>
      </w:r>
    </w:p>
    <w:p w:rsidR="00111498" w:rsidRPr="00F44486" w:rsidRDefault="00111498" w:rsidP="00111498">
      <w:pPr>
        <w:spacing w:after="0" w:line="240" w:lineRule="auto"/>
        <w:ind w:firstLine="708"/>
        <w:contextualSpacing/>
        <w:jc w:val="both"/>
        <w:rPr>
          <w:rFonts w:ascii="Times New Roman" w:hAnsi="Times New Roman"/>
          <w:noProof/>
          <w:sz w:val="28"/>
          <w:szCs w:val="28"/>
        </w:rPr>
      </w:pPr>
      <w:r w:rsidRPr="00F44486">
        <w:rPr>
          <w:rFonts w:ascii="Times New Roman" w:hAnsi="Times New Roman"/>
          <w:sz w:val="28"/>
          <w:szCs w:val="28"/>
        </w:rPr>
        <w:t xml:space="preserve">За отчетный период отмечен рост душевых показателей сообщаемости о нежелательных реакциях. </w:t>
      </w:r>
      <w:r w:rsidRPr="00F44486">
        <w:rPr>
          <w:rFonts w:ascii="Times New Roman" w:hAnsi="Times New Roman"/>
          <w:noProof/>
          <w:sz w:val="28"/>
          <w:szCs w:val="28"/>
        </w:rPr>
        <w:t>Наибольшее число сообщений о нежелательных реакциях было представлено в Росздравнадзор субъектами обращения лекарственных средств Свердловской области (4200 сообщени</w:t>
      </w:r>
      <w:r w:rsidR="0083408D">
        <w:rPr>
          <w:rFonts w:ascii="Times New Roman" w:hAnsi="Times New Roman"/>
          <w:noProof/>
          <w:sz w:val="28"/>
          <w:szCs w:val="28"/>
        </w:rPr>
        <w:t>й</w:t>
      </w:r>
      <w:r w:rsidRPr="00F44486">
        <w:rPr>
          <w:rFonts w:ascii="Times New Roman" w:hAnsi="Times New Roman"/>
          <w:noProof/>
          <w:sz w:val="28"/>
          <w:szCs w:val="28"/>
        </w:rPr>
        <w:t>), г. Москвы (3600 извещений), Алтайского края (2356 извещений), Краснодарского края (7052 извещени</w:t>
      </w:r>
      <w:r w:rsidR="0083408D">
        <w:rPr>
          <w:rFonts w:ascii="Times New Roman" w:hAnsi="Times New Roman"/>
          <w:noProof/>
          <w:sz w:val="28"/>
          <w:szCs w:val="28"/>
        </w:rPr>
        <w:t>я</w:t>
      </w:r>
      <w:r w:rsidRPr="00F44486">
        <w:rPr>
          <w:rFonts w:ascii="Times New Roman" w:hAnsi="Times New Roman"/>
          <w:noProof/>
          <w:sz w:val="28"/>
          <w:szCs w:val="28"/>
        </w:rPr>
        <w:t>), Астраханской области (577 сообщений).</w:t>
      </w:r>
    </w:p>
    <w:p w:rsidR="00111498" w:rsidRPr="00F44486" w:rsidRDefault="00111498" w:rsidP="00111498">
      <w:pPr>
        <w:spacing w:after="0" w:line="240" w:lineRule="auto"/>
        <w:ind w:firstLine="708"/>
        <w:contextualSpacing/>
        <w:jc w:val="both"/>
        <w:rPr>
          <w:rFonts w:ascii="Times New Roman" w:hAnsi="Times New Roman"/>
          <w:noProof/>
          <w:sz w:val="28"/>
          <w:szCs w:val="28"/>
        </w:rPr>
      </w:pPr>
      <w:r w:rsidRPr="00F44486">
        <w:rPr>
          <w:rFonts w:ascii="Times New Roman" w:hAnsi="Times New Roman"/>
          <w:noProof/>
          <w:sz w:val="28"/>
          <w:szCs w:val="28"/>
        </w:rPr>
        <w:t>Показатели сообщаемости о нежелательных реакциях лекарственных препаратов ряда регионов достигли значений, сопоставимых с показателями лучших зарубежных систем фармаконадзора.</w:t>
      </w:r>
    </w:p>
    <w:p w:rsidR="00111498" w:rsidRPr="00F44486" w:rsidRDefault="00111498" w:rsidP="00111498">
      <w:pPr>
        <w:spacing w:after="0" w:line="240" w:lineRule="auto"/>
        <w:ind w:firstLine="709"/>
        <w:jc w:val="both"/>
        <w:rPr>
          <w:rFonts w:ascii="Times New Roman" w:eastAsia="Times New Roman" w:hAnsi="Times New Roman"/>
          <w:sz w:val="28"/>
          <w:szCs w:val="28"/>
        </w:rPr>
      </w:pPr>
      <w:r w:rsidRPr="00F44486">
        <w:rPr>
          <w:rFonts w:ascii="Times New Roman" w:eastAsia="Times New Roman" w:hAnsi="Times New Roman"/>
          <w:sz w:val="28"/>
          <w:szCs w:val="28"/>
        </w:rPr>
        <w:t>В целях обеспечения объективной оценки качества поступающих сообщений о нежелательных реакциях в подсистеме «Фармаконадзор» АИС Росздравнадзора в 2017 году разработан и внедрен коэффициент оценки полноты и качества заполнения извещения, аналогичный индексу VigiGrade, используемому в международной базе нежелательных реакций Всемирной организации здравоохранения (VigiBase). Анализ полноты сообщений в АИС Росздравнадзора показал, что доля сообщений с индексом полноты более 0,8 в 2018 году составила 59,4% по сравнению с 53,5% в 2017 году. Индекс 0,8 является показателем хорошо документированного сообщения о нежелательной реакции, согласно данным Центра по мониторингу безопасности лекарственных средств Всемирной организации здравоохранения (г. Уппсала, Швеция), а доля хорошо документированных сообщений в странах с развитыми системами фармаконадзора колеблется в пределах 50-65%.</w:t>
      </w:r>
    </w:p>
    <w:p w:rsidR="00111498" w:rsidRPr="00F44486" w:rsidRDefault="00111498" w:rsidP="00111498">
      <w:pPr>
        <w:spacing w:after="0" w:line="240" w:lineRule="auto"/>
        <w:ind w:firstLine="709"/>
        <w:jc w:val="both"/>
        <w:rPr>
          <w:rFonts w:ascii="Times New Roman" w:eastAsia="Times New Roman" w:hAnsi="Times New Roman"/>
          <w:sz w:val="28"/>
          <w:szCs w:val="28"/>
        </w:rPr>
      </w:pPr>
      <w:r w:rsidRPr="00F44486">
        <w:rPr>
          <w:rFonts w:ascii="Times New Roman" w:eastAsia="Times New Roman" w:hAnsi="Times New Roman"/>
          <w:sz w:val="28"/>
          <w:szCs w:val="28"/>
        </w:rPr>
        <w:t>В Минздрав России направлено 32 письма с целью рассмотрения вопроса об изменении порядка обращения лекарственных средств или внесения изменений в инструкции по медицинскому применению в связи с выявлением новых данных по их безопасности.</w:t>
      </w:r>
    </w:p>
    <w:p w:rsidR="00111498" w:rsidRPr="00F44486" w:rsidRDefault="00111498" w:rsidP="00111498">
      <w:pPr>
        <w:spacing w:after="0" w:line="240" w:lineRule="auto"/>
        <w:ind w:firstLine="709"/>
        <w:jc w:val="both"/>
        <w:rPr>
          <w:rFonts w:ascii="Times New Roman" w:eastAsia="Times New Roman" w:hAnsi="Times New Roman"/>
          <w:sz w:val="28"/>
          <w:szCs w:val="28"/>
        </w:rPr>
      </w:pPr>
      <w:r w:rsidRPr="00F44486">
        <w:rPr>
          <w:rFonts w:ascii="Times New Roman" w:eastAsia="Times New Roman" w:hAnsi="Times New Roman"/>
          <w:sz w:val="28"/>
          <w:szCs w:val="28"/>
        </w:rPr>
        <w:t>Усилен контроль за своевременным обновлением держателями регистрационных удостоверений регистрационной документаци</w:t>
      </w:r>
      <w:r w:rsidR="0083408D">
        <w:rPr>
          <w:rFonts w:ascii="Times New Roman" w:eastAsia="Times New Roman" w:hAnsi="Times New Roman"/>
          <w:sz w:val="28"/>
          <w:szCs w:val="28"/>
        </w:rPr>
        <w:t>и лекарственных препаратов в св</w:t>
      </w:r>
      <w:r w:rsidRPr="00F44486">
        <w:rPr>
          <w:rFonts w:ascii="Times New Roman" w:eastAsia="Times New Roman" w:hAnsi="Times New Roman"/>
          <w:sz w:val="28"/>
          <w:szCs w:val="28"/>
        </w:rPr>
        <w:t>язи с выявлением новых данных по безопасности. По результатам контроля выявлено более 500 случаев невнесения изменений в инструкции по медицинскому применению лекарственных препаратов, о чем держателям регистрационных удостоверений направлены соответствующие предостережения.</w:t>
      </w:r>
    </w:p>
    <w:p w:rsidR="00111498" w:rsidRPr="00F44486" w:rsidRDefault="00111498" w:rsidP="00111498">
      <w:pPr>
        <w:spacing w:after="0" w:line="240" w:lineRule="auto"/>
        <w:ind w:firstLine="709"/>
        <w:jc w:val="both"/>
        <w:rPr>
          <w:rFonts w:ascii="Times New Roman" w:hAnsi="Times New Roman"/>
          <w:b/>
          <w:i/>
          <w:sz w:val="28"/>
          <w:szCs w:val="28"/>
        </w:rPr>
      </w:pPr>
      <w:r w:rsidRPr="00F44486">
        <w:rPr>
          <w:rFonts w:ascii="Times New Roman" w:eastAsia="Times New Roman" w:hAnsi="Times New Roman"/>
          <w:sz w:val="28"/>
          <w:szCs w:val="28"/>
        </w:rPr>
        <w:t>В связи с выявлением нежелательных реакций, потенциально связанных с качеством лекарственных средств, организована экспертиза качества 118 серий лекарственных препаратов. По результатам экспертизы подтверждено несоответствие качества 10 серий лекарственных препаратов, что позволило обеспечить защиту прав граждан на получение качественной лекарственной помощи.</w:t>
      </w:r>
    </w:p>
    <w:p w:rsidR="00206E42" w:rsidRDefault="00206E42" w:rsidP="00206E42">
      <w:pPr>
        <w:spacing w:after="0" w:line="240" w:lineRule="auto"/>
        <w:ind w:firstLine="709"/>
        <w:rPr>
          <w:rFonts w:ascii="Times New Roman" w:hAnsi="Times New Roman"/>
          <w:b/>
          <w:i/>
          <w:sz w:val="28"/>
          <w:szCs w:val="28"/>
        </w:rPr>
      </w:pPr>
      <w:bookmarkStart w:id="13" w:name="_Toc507767543"/>
    </w:p>
    <w:p w:rsidR="00206E42" w:rsidRDefault="00206E42" w:rsidP="00206E42">
      <w:pPr>
        <w:spacing w:after="0" w:line="240" w:lineRule="auto"/>
        <w:ind w:firstLine="709"/>
        <w:rPr>
          <w:rFonts w:ascii="Times New Roman" w:hAnsi="Times New Roman"/>
          <w:b/>
          <w:i/>
          <w:sz w:val="28"/>
          <w:szCs w:val="28"/>
        </w:rPr>
      </w:pPr>
      <w:r>
        <w:rPr>
          <w:rFonts w:ascii="Times New Roman" w:hAnsi="Times New Roman"/>
          <w:b/>
          <w:i/>
          <w:sz w:val="28"/>
          <w:szCs w:val="28"/>
        </w:rPr>
        <w:t>Государственный контроль за обращением медицинских изделий</w:t>
      </w:r>
    </w:p>
    <w:p w:rsidR="00206E42" w:rsidRDefault="00206E42" w:rsidP="00206E42">
      <w:pPr>
        <w:tabs>
          <w:tab w:val="left" w:pos="284"/>
        </w:tabs>
        <w:autoSpaceDE w:val="0"/>
        <w:autoSpaceDN w:val="0"/>
        <w:adjustRightInd w:val="0"/>
        <w:spacing w:after="0" w:line="240" w:lineRule="auto"/>
        <w:ind w:firstLine="709"/>
        <w:jc w:val="both"/>
        <w:rPr>
          <w:rFonts w:ascii="Times New Roman" w:hAnsi="Times New Roman"/>
          <w:bCs/>
          <w:sz w:val="28"/>
          <w:szCs w:val="28"/>
        </w:rPr>
      </w:pPr>
    </w:p>
    <w:p w:rsidR="00206E42" w:rsidRDefault="00EA0AED" w:rsidP="00206E42">
      <w:pPr>
        <w:tabs>
          <w:tab w:val="left" w:pos="284"/>
        </w:tabs>
        <w:autoSpaceDE w:val="0"/>
        <w:autoSpaceDN w:val="0"/>
        <w:adjustRightInd w:val="0"/>
        <w:spacing w:after="0" w:line="240" w:lineRule="auto"/>
        <w:ind w:firstLine="709"/>
        <w:jc w:val="both"/>
        <w:rPr>
          <w:rFonts w:ascii="Times New Roman" w:hAnsi="Times New Roman"/>
          <w:bCs/>
          <w:i/>
          <w:sz w:val="28"/>
          <w:szCs w:val="28"/>
        </w:rPr>
      </w:pPr>
      <w:r>
        <w:rPr>
          <w:rFonts w:ascii="Times New Roman" w:hAnsi="Times New Roman"/>
          <w:bCs/>
          <w:i/>
          <w:sz w:val="28"/>
          <w:szCs w:val="28"/>
        </w:rPr>
        <w:t xml:space="preserve">Таблица </w:t>
      </w:r>
      <w:r w:rsidR="00791931">
        <w:rPr>
          <w:rFonts w:ascii="Times New Roman" w:hAnsi="Times New Roman"/>
          <w:bCs/>
          <w:i/>
          <w:sz w:val="28"/>
          <w:szCs w:val="28"/>
        </w:rPr>
        <w:t>50</w:t>
      </w:r>
      <w:r w:rsidR="00206E42">
        <w:rPr>
          <w:rFonts w:ascii="Times New Roman" w:hAnsi="Times New Roman"/>
          <w:bCs/>
          <w:i/>
          <w:sz w:val="28"/>
          <w:szCs w:val="28"/>
        </w:rPr>
        <w:t>. Показатели оценки эффективности государственного контроля Росздравнадзора в сфере обращения медицинских изделий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7117"/>
        <w:gridCol w:w="709"/>
        <w:gridCol w:w="1417"/>
      </w:tblGrid>
      <w:tr w:rsidR="00206E42" w:rsidTr="00B23566">
        <w:trPr>
          <w:trHeight w:val="227"/>
        </w:trPr>
        <w:tc>
          <w:tcPr>
            <w:tcW w:w="533"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contextualSpacing/>
              <w:jc w:val="center"/>
              <w:rPr>
                <w:rFonts w:ascii="Times New Roman" w:hAnsi="Times New Roman"/>
                <w:b/>
                <w:sz w:val="24"/>
                <w:szCs w:val="24"/>
              </w:rPr>
            </w:pPr>
            <w:r>
              <w:rPr>
                <w:rFonts w:ascii="Times New Roman" w:hAnsi="Times New Roman"/>
                <w:b/>
                <w:color w:val="000000"/>
                <w:sz w:val="24"/>
                <w:szCs w:val="24"/>
              </w:rPr>
              <w:t>№ пп</w:t>
            </w:r>
          </w:p>
        </w:tc>
        <w:tc>
          <w:tcPr>
            <w:tcW w:w="7117"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contextualSpacing/>
              <w:jc w:val="center"/>
              <w:rPr>
                <w:rFonts w:ascii="Times New Roman" w:hAnsi="Times New Roman"/>
                <w:b/>
                <w:sz w:val="24"/>
                <w:szCs w:val="24"/>
              </w:rPr>
            </w:pPr>
            <w:r>
              <w:rPr>
                <w:rFonts w:ascii="Times New Roman" w:hAnsi="Times New Roman"/>
                <w:b/>
                <w:color w:val="000000"/>
                <w:sz w:val="24"/>
                <w:szCs w:val="24"/>
              </w:rPr>
              <w:t xml:space="preserve">Наименование показателя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206E42" w:rsidRDefault="00206E42">
            <w:pPr>
              <w:widowControl w:val="0"/>
              <w:spacing w:after="0" w:line="228"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Год</w:t>
            </w:r>
          </w:p>
        </w:tc>
        <w:tc>
          <w:tcPr>
            <w:tcW w:w="1417" w:type="dxa"/>
            <w:tcBorders>
              <w:top w:val="single" w:sz="4" w:space="0" w:color="auto"/>
              <w:left w:val="single" w:sz="4" w:space="0" w:color="auto"/>
              <w:bottom w:val="single" w:sz="4" w:space="0" w:color="auto"/>
              <w:right w:val="single" w:sz="4" w:space="0" w:color="auto"/>
            </w:tcBorders>
            <w:vAlign w:val="center"/>
          </w:tcPr>
          <w:p w:rsidR="00206E42" w:rsidRDefault="00206E42">
            <w:pPr>
              <w:widowControl w:val="0"/>
              <w:spacing w:after="0" w:line="228"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Показа-тели</w:t>
            </w:r>
          </w:p>
          <w:p w:rsidR="00206E42" w:rsidRDefault="00206E42">
            <w:pPr>
              <w:widowControl w:val="0"/>
              <w:spacing w:after="0" w:line="228" w:lineRule="auto"/>
              <w:jc w:val="center"/>
              <w:rPr>
                <w:rFonts w:ascii="Times New Roman" w:eastAsia="Times New Roman" w:hAnsi="Times New Roman"/>
                <w:b/>
                <w:sz w:val="24"/>
                <w:szCs w:val="24"/>
                <w:lang w:eastAsia="ru-RU"/>
              </w:rPr>
            </w:pPr>
          </w:p>
        </w:tc>
      </w:tr>
      <w:tr w:rsidR="00206E42" w:rsidTr="00B23566">
        <w:trPr>
          <w:trHeight w:val="113"/>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Среднее количество проверок, проведенных в отношении одного юридического лица, индивидуального предпринимателя</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w:t>
            </w:r>
          </w:p>
        </w:tc>
      </w:tr>
      <w:tr w:rsidR="00206E42" w:rsidTr="00B23566">
        <w:trPr>
          <w:trHeight w:val="11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w:t>
            </w:r>
          </w:p>
        </w:tc>
      </w:tr>
      <w:tr w:rsidR="00206E42" w:rsidTr="00B23566">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Доля проведенных внеплановых проверок (в процентах общего количества проведенных проверок) </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56,16%</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32,09%</w:t>
            </w:r>
          </w:p>
        </w:tc>
      </w:tr>
      <w:tr w:rsidR="00206E42" w:rsidTr="00B23566">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3.</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правонарушений, выявленных по итогам проведения внеплановых проверок (в процентах общего числа правонарушений, выявленных по итогам проверок)</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27,5%</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17,65%</w:t>
            </w:r>
          </w:p>
        </w:tc>
      </w:tr>
      <w:tr w:rsidR="00206E42" w:rsidTr="00B23566">
        <w:trPr>
          <w:trHeight w:val="775"/>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4.</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 проведенных внеплановых проверок)</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26,8%</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17,43%</w:t>
            </w:r>
          </w:p>
        </w:tc>
      </w:tr>
      <w:tr w:rsidR="00206E42" w:rsidTr="00B23566">
        <w:trPr>
          <w:trHeight w:val="823"/>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5.</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 (в процентах общего количества проведенных внеплановых проверок)</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2,42%</w:t>
            </w:r>
          </w:p>
        </w:tc>
      </w:tr>
      <w:tr w:rsidR="00206E42" w:rsidTr="00B23566">
        <w:trPr>
          <w:trHeight w:val="823"/>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2,18%</w:t>
            </w:r>
          </w:p>
        </w:tc>
      </w:tr>
      <w:tr w:rsidR="00206E42" w:rsidTr="00B23566">
        <w:trPr>
          <w:trHeight w:val="273"/>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6.</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bCs/>
                <w:sz w:val="24"/>
                <w:szCs w:val="24"/>
              </w:rPr>
              <w:t>Доля проверок, по итогам которых выявлены правонарушения (в процентах общего числа проведенных плановых и внеплановых проверок)</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bCs/>
                <w:sz w:val="24"/>
                <w:szCs w:val="24"/>
              </w:rPr>
              <w:t>54,8 %</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hAnsi="Times New Roman"/>
                <w:bCs/>
                <w:sz w:val="24"/>
                <w:szCs w:val="24"/>
              </w:rPr>
              <w:t>59,57 %</w:t>
            </w:r>
          </w:p>
        </w:tc>
      </w:tr>
      <w:tr w:rsidR="00206E42" w:rsidTr="00B23566">
        <w:trPr>
          <w:trHeight w:val="227"/>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7.</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проверок, по итогам которых по результатам выявленных правонарушений были возбуждены дела об административных правонарушениях (в процентах общего числа проверок, по итогам которых были выявлены правонарушения)</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22,5 %</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70,26 %</w:t>
            </w:r>
          </w:p>
        </w:tc>
      </w:tr>
      <w:tr w:rsidR="00206E42" w:rsidTr="00B23566">
        <w:trPr>
          <w:trHeight w:val="382"/>
        </w:trPr>
        <w:tc>
          <w:tcPr>
            <w:tcW w:w="533" w:type="dxa"/>
            <w:vMerge w:val="restart"/>
            <w:tcBorders>
              <w:top w:val="single" w:sz="4" w:space="0" w:color="auto"/>
              <w:left w:val="single" w:sz="4" w:space="0" w:color="auto"/>
              <w:bottom w:val="single" w:sz="4" w:space="0" w:color="auto"/>
              <w:right w:val="single" w:sz="4" w:space="0" w:color="auto"/>
            </w:tcBorders>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8.</w:t>
            </w:r>
          </w:p>
          <w:p w:rsidR="00206E42" w:rsidRDefault="00206E42">
            <w:pPr>
              <w:widowControl w:val="0"/>
              <w:spacing w:after="0" w:line="228" w:lineRule="auto"/>
              <w:contextualSpacing/>
              <w:jc w:val="center"/>
              <w:rPr>
                <w:rFonts w:ascii="Times New Roman" w:hAnsi="Times New Roman"/>
                <w:sz w:val="24"/>
                <w:szCs w:val="24"/>
              </w:rPr>
            </w:pP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pageBreakBefore/>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проверок, по итогам которых по фактам выявленных нарушений наложены административные наказания (в процентах общего числа проверок, по итогам которых по результатам выявленных правонарушений наложены административные наказания (штраф)</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77,8 %</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88 %</w:t>
            </w:r>
          </w:p>
        </w:tc>
      </w:tr>
      <w:tr w:rsidR="00206E42" w:rsidTr="00B23566">
        <w:trPr>
          <w:trHeight w:val="106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9.</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 </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34</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tcPr>
          <w:p w:rsidR="00206E42" w:rsidRDefault="007F2D7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r>
      <w:tr w:rsidR="00206E42" w:rsidTr="00B23566">
        <w:trPr>
          <w:trHeight w:val="1112"/>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10.</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 случаев угрозы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129</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tcPr>
          <w:p w:rsidR="00206E42" w:rsidRDefault="00AA65E5">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245</w:t>
            </w:r>
          </w:p>
        </w:tc>
      </w:tr>
      <w:tr w:rsidR="00206E42" w:rsidTr="00B23566">
        <w:trPr>
          <w:trHeight w:val="314"/>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11.</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Доля выявленных при проведении проверок правонарушений, связанных с неисполнением предписаний (в процентах общего числа выявленных правонарушений)</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2,5%</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8,1%</w:t>
            </w:r>
          </w:p>
        </w:tc>
      </w:tr>
      <w:tr w:rsidR="00206E42" w:rsidTr="00B23566">
        <w:trPr>
          <w:trHeight w:val="509"/>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12.</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hAnsi="Times New Roman"/>
                <w:bCs/>
                <w:sz w:val="24"/>
                <w:szCs w:val="24"/>
              </w:rPr>
              <w:t xml:space="preserve">Отношение суммы взысканных административных штрафов к общей сумме наложенных административных штрафов (в процентах) </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FF0585">
            <w:pPr>
              <w:widowControl w:val="0"/>
              <w:spacing w:after="0" w:line="228" w:lineRule="auto"/>
              <w:jc w:val="center"/>
              <w:rPr>
                <w:rFonts w:ascii="Times New Roman" w:eastAsia="Times New Roman" w:hAnsi="Times New Roman"/>
                <w:sz w:val="24"/>
                <w:szCs w:val="24"/>
                <w:lang w:eastAsia="ru-RU"/>
              </w:rPr>
            </w:pPr>
            <w:r>
              <w:rPr>
                <w:rFonts w:ascii="Times New Roman" w:hAnsi="Times New Roman"/>
                <w:bCs/>
                <w:sz w:val="24"/>
                <w:szCs w:val="24"/>
              </w:rPr>
              <w:t>64,4</w:t>
            </w:r>
            <w:r w:rsidR="00206E42">
              <w:rPr>
                <w:rFonts w:ascii="Times New Roman" w:hAnsi="Times New Roman"/>
                <w:bCs/>
                <w:sz w:val="24"/>
                <w:szCs w:val="24"/>
              </w:rPr>
              <w:t xml:space="preserve"> %</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bCs/>
                <w:sz w:val="24"/>
                <w:szCs w:val="24"/>
              </w:rPr>
              <w:t>72,8 %;</w:t>
            </w:r>
          </w:p>
        </w:tc>
      </w:tr>
      <w:tr w:rsidR="00206E42" w:rsidTr="00B23566">
        <w:trPr>
          <w:trHeight w:val="581"/>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13.</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28"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Средний размер наложенного административного штрафа, в том числе на должностных лиц и юридических лиц (в тыс. рублей)</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14,28</w:t>
            </w:r>
          </w:p>
        </w:tc>
      </w:tr>
      <w:tr w:rsidR="00206E42" w:rsidTr="00B23566">
        <w:trPr>
          <w:trHeight w:val="22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16,17</w:t>
            </w:r>
          </w:p>
        </w:tc>
      </w:tr>
      <w:tr w:rsidR="00206E42" w:rsidTr="00B23566">
        <w:trPr>
          <w:trHeight w:val="1238"/>
        </w:trPr>
        <w:tc>
          <w:tcPr>
            <w:tcW w:w="533"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14.</w:t>
            </w:r>
          </w:p>
        </w:tc>
        <w:tc>
          <w:tcPr>
            <w:tcW w:w="7117" w:type="dxa"/>
            <w:vMerge w:val="restart"/>
            <w:tcBorders>
              <w:top w:val="single" w:sz="4" w:space="0" w:color="auto"/>
              <w:left w:val="single" w:sz="4" w:space="0" w:color="auto"/>
              <w:bottom w:val="single" w:sz="4" w:space="0" w:color="auto"/>
              <w:right w:val="single" w:sz="4" w:space="0" w:color="auto"/>
            </w:tcBorders>
            <w:hideMark/>
          </w:tcPr>
          <w:p w:rsidR="00206E42" w:rsidRDefault="00206E42">
            <w:pPr>
              <w:spacing w:after="0" w:line="240" w:lineRule="auto"/>
              <w:jc w:val="both"/>
              <w:rPr>
                <w:rFonts w:ascii="Times New Roman" w:eastAsia="Times New Roman" w:hAnsi="Times New Roman"/>
                <w:color w:val="000000"/>
                <w:sz w:val="24"/>
                <w:szCs w:val="24"/>
                <w:lang w:eastAsia="ru-RU"/>
              </w:rPr>
            </w:pPr>
            <w:r>
              <w:rPr>
                <w:rFonts w:ascii="Times New Roman" w:hAnsi="Times New Roman"/>
                <w:bCs/>
                <w:sz w:val="24"/>
                <w:szCs w:val="24"/>
              </w:rPr>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contextualSpacing/>
              <w:jc w:val="center"/>
              <w:rPr>
                <w:rFonts w:ascii="Times New Roman" w:hAnsi="Times New Roman"/>
                <w:sz w:val="24"/>
                <w:szCs w:val="24"/>
              </w:rPr>
            </w:pPr>
            <w:r>
              <w:rPr>
                <w:rFonts w:ascii="Times New Roman" w:hAnsi="Times New Roman"/>
                <w:sz w:val="24"/>
                <w:szCs w:val="24"/>
              </w:rPr>
              <w:t>2018</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bCs/>
                <w:sz w:val="24"/>
                <w:szCs w:val="24"/>
              </w:rPr>
              <w:t>4,1 %</w:t>
            </w:r>
          </w:p>
        </w:tc>
      </w:tr>
      <w:tr w:rsidR="00206E42" w:rsidTr="00B23566">
        <w:trPr>
          <w:trHeight w:val="162"/>
        </w:trPr>
        <w:tc>
          <w:tcPr>
            <w:tcW w:w="533"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hAnsi="Times New Roman"/>
                <w:sz w:val="24"/>
                <w:szCs w:val="24"/>
              </w:rPr>
            </w:pPr>
          </w:p>
        </w:tc>
        <w:tc>
          <w:tcPr>
            <w:tcW w:w="7117" w:type="dxa"/>
            <w:vMerge/>
            <w:tcBorders>
              <w:top w:val="single" w:sz="4" w:space="0" w:color="auto"/>
              <w:left w:val="single" w:sz="4" w:space="0" w:color="auto"/>
              <w:bottom w:val="single" w:sz="4" w:space="0" w:color="auto"/>
              <w:right w:val="single" w:sz="4" w:space="0" w:color="auto"/>
            </w:tcBorders>
            <w:vAlign w:val="center"/>
            <w:hideMark/>
          </w:tcPr>
          <w:p w:rsidR="00206E42" w:rsidRDefault="00206E42">
            <w:pPr>
              <w:spacing w:after="0"/>
              <w:rPr>
                <w:rFonts w:ascii="Times New Roman" w:eastAsia="Times New Roman" w:hAnsi="Times New Roman"/>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c>
          <w:tcPr>
            <w:tcW w:w="1417" w:type="dxa"/>
            <w:tcBorders>
              <w:top w:val="single" w:sz="4" w:space="0" w:color="auto"/>
              <w:left w:val="single" w:sz="4" w:space="0" w:color="auto"/>
              <w:bottom w:val="single" w:sz="4" w:space="0" w:color="auto"/>
              <w:right w:val="single" w:sz="4" w:space="0" w:color="auto"/>
            </w:tcBorders>
            <w:hideMark/>
          </w:tcPr>
          <w:p w:rsidR="00206E42" w:rsidRDefault="00206E42">
            <w:pPr>
              <w:widowControl w:val="0"/>
              <w:spacing w:after="0" w:line="228" w:lineRule="auto"/>
              <w:jc w:val="center"/>
              <w:rPr>
                <w:rFonts w:ascii="Times New Roman" w:eastAsia="Times New Roman" w:hAnsi="Times New Roman"/>
                <w:sz w:val="24"/>
                <w:szCs w:val="24"/>
                <w:lang w:eastAsia="ru-RU"/>
              </w:rPr>
            </w:pPr>
            <w:r>
              <w:rPr>
                <w:rFonts w:ascii="Times New Roman" w:hAnsi="Times New Roman"/>
                <w:bCs/>
                <w:sz w:val="24"/>
                <w:szCs w:val="24"/>
              </w:rPr>
              <w:t>1,5 %</w:t>
            </w:r>
          </w:p>
        </w:tc>
      </w:tr>
    </w:tbl>
    <w:p w:rsidR="00507FE6" w:rsidRPr="00F44486" w:rsidRDefault="00507FE6" w:rsidP="00507FE6">
      <w:pPr>
        <w:spacing w:after="0" w:line="240" w:lineRule="auto"/>
        <w:ind w:firstLine="709"/>
        <w:jc w:val="both"/>
        <w:rPr>
          <w:rFonts w:ascii="Times New Roman" w:hAnsi="Times New Roman"/>
          <w:sz w:val="28"/>
          <w:szCs w:val="28"/>
        </w:rPr>
      </w:pPr>
    </w:p>
    <w:p w:rsidR="00507FE6" w:rsidRPr="00F44486" w:rsidRDefault="00507FE6" w:rsidP="00507FE6">
      <w:pPr>
        <w:pStyle w:val="a4"/>
        <w:widowControl w:val="0"/>
        <w:autoSpaceDE w:val="0"/>
        <w:autoSpaceDN w:val="0"/>
        <w:adjustRightInd w:val="0"/>
        <w:spacing w:after="0" w:line="240" w:lineRule="auto"/>
        <w:ind w:left="567" w:right="707" w:firstLine="709"/>
        <w:rPr>
          <w:rFonts w:ascii="Times New Roman" w:eastAsia="Times New Roman" w:hAnsi="Times New Roman" w:cs="Times New Roman"/>
          <w:b/>
          <w:i/>
          <w:sz w:val="28"/>
          <w:szCs w:val="28"/>
          <w:lang w:eastAsia="ru-RU"/>
        </w:rPr>
      </w:pPr>
      <w:r w:rsidRPr="00F44486">
        <w:rPr>
          <w:rFonts w:ascii="Times New Roman" w:eastAsia="Times New Roman" w:hAnsi="Times New Roman" w:cs="Times New Roman"/>
          <w:b/>
          <w:i/>
          <w:sz w:val="28"/>
          <w:szCs w:val="28"/>
          <w:lang w:eastAsia="ru-RU"/>
        </w:rPr>
        <w:t>Проведение мониторинга безопасности медицинских изделий</w:t>
      </w:r>
    </w:p>
    <w:p w:rsidR="00507FE6" w:rsidRPr="00F44486" w:rsidRDefault="00507FE6" w:rsidP="00507FE6">
      <w:pPr>
        <w:spacing w:after="0" w:line="240" w:lineRule="auto"/>
        <w:ind w:firstLine="709"/>
        <w:jc w:val="both"/>
        <w:rPr>
          <w:rFonts w:ascii="Times New Roman" w:hAnsi="Times New Roman"/>
          <w:bCs/>
          <w:sz w:val="28"/>
          <w:szCs w:val="28"/>
        </w:rPr>
      </w:pPr>
      <w:r w:rsidRPr="00F44486">
        <w:rPr>
          <w:rFonts w:ascii="Times New Roman" w:hAnsi="Times New Roman"/>
          <w:bCs/>
          <w:sz w:val="28"/>
          <w:szCs w:val="28"/>
        </w:rPr>
        <w:t>Для принятия решения о дальнейшем обращении медицинского изделия Росздравнадзор</w:t>
      </w:r>
      <w:r w:rsidR="0083408D">
        <w:rPr>
          <w:rFonts w:ascii="Times New Roman" w:hAnsi="Times New Roman"/>
          <w:bCs/>
          <w:sz w:val="28"/>
          <w:szCs w:val="28"/>
        </w:rPr>
        <w:t>ом было направлено 4171 запрос</w:t>
      </w:r>
      <w:r w:rsidRPr="00F44486">
        <w:rPr>
          <w:rFonts w:ascii="Times New Roman" w:hAnsi="Times New Roman"/>
          <w:bCs/>
          <w:sz w:val="28"/>
          <w:szCs w:val="28"/>
        </w:rPr>
        <w:t xml:space="preserve"> производителям, уполномоченным представителям производителя, поставщикам данных медицинских изделий о необходимости подтверждения или опровержения полученных сведений и представления соответствующей информации по изложенным в сообщении фактам.</w:t>
      </w:r>
    </w:p>
    <w:p w:rsidR="00507FE6" w:rsidRPr="00F44486" w:rsidRDefault="00507FE6" w:rsidP="00507FE6">
      <w:pPr>
        <w:autoSpaceDE w:val="0"/>
        <w:autoSpaceDN w:val="0"/>
        <w:adjustRightInd w:val="0"/>
        <w:spacing w:after="0" w:line="240" w:lineRule="auto"/>
        <w:ind w:firstLine="709"/>
        <w:jc w:val="both"/>
        <w:rPr>
          <w:rFonts w:ascii="Times New Roman" w:hAnsi="Times New Roman"/>
          <w:bCs/>
          <w:sz w:val="28"/>
          <w:szCs w:val="28"/>
        </w:rPr>
      </w:pPr>
      <w:r w:rsidRPr="00F44486">
        <w:rPr>
          <w:rFonts w:ascii="Times New Roman" w:hAnsi="Times New Roman"/>
          <w:bCs/>
          <w:sz w:val="28"/>
          <w:szCs w:val="28"/>
        </w:rPr>
        <w:t>При выявлении проблем безопасности медицинских изделий за пределами Российской Федерации, в целях обеспечения защиты жизни и здоровья населения Российской Федерации, в 2018 году Росздравнадзором было направлено 107 запросов производителям изделий с целью представления производителями  сведений о ввозе медицинских изделий, по которым были выявлены проблемы безопасности, решении компании по их дальнейшему обращению, а также мероприятиях, предпринимаемых производителем медицинского изделия или его уполномоченным представителем по обеспечению безопасности применения указанной продукции.</w:t>
      </w:r>
    </w:p>
    <w:p w:rsidR="004956E1" w:rsidRDefault="0064145A" w:rsidP="00507FE6">
      <w:pPr>
        <w:autoSpaceDE w:val="0"/>
        <w:autoSpaceDN w:val="0"/>
        <w:adjustRightInd w:val="0"/>
        <w:spacing w:after="0" w:line="240" w:lineRule="auto"/>
        <w:ind w:firstLine="709"/>
        <w:jc w:val="both"/>
        <w:rPr>
          <w:rFonts w:ascii="Times New Roman" w:hAnsi="Times New Roman"/>
          <w:b/>
          <w:i/>
          <w:sz w:val="28"/>
          <w:szCs w:val="28"/>
        </w:rPr>
      </w:pPr>
      <w:r w:rsidRPr="0064145A">
        <w:rPr>
          <w:rFonts w:ascii="Times New Roman" w:hAnsi="Times New Roman"/>
          <w:b/>
          <w:bCs/>
          <w:i/>
          <w:sz w:val="28"/>
          <w:szCs w:val="28"/>
        </w:rPr>
        <w:t>Мониторинг ключевых показателей результативности контрольно-надзорной деятельности</w:t>
      </w:r>
      <w:r w:rsidRPr="0064145A">
        <w:rPr>
          <w:rFonts w:ascii="Times New Roman" w:hAnsi="Times New Roman"/>
          <w:b/>
          <w:i/>
          <w:sz w:val="28"/>
          <w:szCs w:val="28"/>
        </w:rPr>
        <w:t xml:space="preserve"> </w:t>
      </w:r>
      <w:r w:rsidR="004956E1">
        <w:rPr>
          <w:rFonts w:ascii="Times New Roman" w:hAnsi="Times New Roman"/>
          <w:b/>
          <w:i/>
          <w:sz w:val="28"/>
          <w:szCs w:val="28"/>
        </w:rPr>
        <w:t xml:space="preserve">Росздравнадзора </w:t>
      </w:r>
      <w:r w:rsidR="00EA0AED">
        <w:rPr>
          <w:rFonts w:ascii="Times New Roman" w:hAnsi="Times New Roman"/>
          <w:sz w:val="28"/>
          <w:szCs w:val="28"/>
        </w:rPr>
        <w:t xml:space="preserve">(таблица </w:t>
      </w:r>
      <w:r w:rsidR="004C4B77">
        <w:rPr>
          <w:rFonts w:ascii="Times New Roman" w:hAnsi="Times New Roman"/>
          <w:sz w:val="28"/>
          <w:szCs w:val="28"/>
        </w:rPr>
        <w:t>51</w:t>
      </w:r>
      <w:r w:rsidR="004956E1" w:rsidRPr="004956E1">
        <w:rPr>
          <w:rFonts w:ascii="Times New Roman" w:hAnsi="Times New Roman"/>
          <w:sz w:val="28"/>
          <w:szCs w:val="28"/>
        </w:rPr>
        <w:t>)</w:t>
      </w:r>
    </w:p>
    <w:p w:rsidR="004956E1" w:rsidRDefault="004956E1" w:rsidP="00507FE6">
      <w:pPr>
        <w:autoSpaceDE w:val="0"/>
        <w:autoSpaceDN w:val="0"/>
        <w:adjustRightInd w:val="0"/>
        <w:spacing w:after="0" w:line="240" w:lineRule="auto"/>
        <w:ind w:firstLine="709"/>
        <w:jc w:val="both"/>
        <w:rPr>
          <w:rFonts w:ascii="Times New Roman" w:hAnsi="Times New Roman"/>
          <w:b/>
          <w:i/>
          <w:sz w:val="28"/>
          <w:szCs w:val="28"/>
        </w:rPr>
      </w:pPr>
    </w:p>
    <w:p w:rsidR="004956E1" w:rsidRPr="004956E1" w:rsidRDefault="00EA0AED" w:rsidP="004956E1">
      <w:pPr>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 xml:space="preserve">Таблица </w:t>
      </w:r>
      <w:r w:rsidR="004C4B77">
        <w:rPr>
          <w:rFonts w:ascii="Times New Roman" w:hAnsi="Times New Roman"/>
          <w:i/>
          <w:sz w:val="28"/>
          <w:szCs w:val="28"/>
        </w:rPr>
        <w:t>51</w:t>
      </w:r>
      <w:r w:rsidR="004956E1" w:rsidRPr="004956E1">
        <w:rPr>
          <w:rFonts w:ascii="Times New Roman" w:hAnsi="Times New Roman"/>
          <w:i/>
          <w:sz w:val="28"/>
          <w:szCs w:val="28"/>
        </w:rPr>
        <w:t>. Общие показатели объема ущерба, причиненного на объектах или субъектами контроля (надзора) в 2018 г. по видам контроля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1317"/>
        <w:gridCol w:w="1277"/>
        <w:gridCol w:w="1559"/>
        <w:gridCol w:w="33"/>
        <w:gridCol w:w="1617"/>
        <w:gridCol w:w="29"/>
        <w:gridCol w:w="1737"/>
      </w:tblGrid>
      <w:tr w:rsidR="004956E1" w:rsidRPr="004956E1" w:rsidTr="004956E1">
        <w:trPr>
          <w:trHeight w:val="1233"/>
        </w:trPr>
        <w:tc>
          <w:tcPr>
            <w:tcW w:w="2094" w:type="dxa"/>
            <w:vMerge w:val="restart"/>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Категория риска /</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класс опасности</w:t>
            </w:r>
          </w:p>
        </w:tc>
        <w:tc>
          <w:tcPr>
            <w:tcW w:w="2594" w:type="dxa"/>
            <w:gridSpan w:val="2"/>
            <w:vMerge w:val="restart"/>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Количество</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подконтрольных</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субъектов/объектов</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по состоянию на</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конец 2018 г.</w:t>
            </w:r>
          </w:p>
        </w:tc>
        <w:tc>
          <w:tcPr>
            <w:tcW w:w="4975" w:type="dxa"/>
            <w:gridSpan w:val="5"/>
            <w:tcBorders>
              <w:bottom w:val="single" w:sz="4" w:space="0" w:color="auto"/>
            </w:tcBorders>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Объем ущерба, причиненного на объектах или</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субъектами контроля (надзора) в 2018 г.</w:t>
            </w:r>
          </w:p>
        </w:tc>
      </w:tr>
      <w:tr w:rsidR="004956E1" w:rsidRPr="004956E1" w:rsidTr="004956E1">
        <w:trPr>
          <w:trHeight w:val="376"/>
        </w:trPr>
        <w:tc>
          <w:tcPr>
            <w:tcW w:w="2094" w:type="dxa"/>
            <w:vMerge/>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594" w:type="dxa"/>
            <w:gridSpan w:val="2"/>
            <w:vMerge/>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559" w:type="dxa"/>
            <w:tcBorders>
              <w:top w:val="single" w:sz="4" w:space="0" w:color="auto"/>
              <w:right w:val="single" w:sz="4" w:space="0" w:color="auto"/>
            </w:tcBorders>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количество</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смертельных</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случаев, шт.</w:t>
            </w:r>
          </w:p>
        </w:tc>
        <w:tc>
          <w:tcPr>
            <w:tcW w:w="1679" w:type="dxa"/>
            <w:gridSpan w:val="3"/>
            <w:tcBorders>
              <w:top w:val="single" w:sz="4" w:space="0" w:color="auto"/>
              <w:left w:val="single" w:sz="4" w:space="0" w:color="auto"/>
              <w:right w:val="single" w:sz="4" w:space="0" w:color="auto"/>
            </w:tcBorders>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число</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заболеваний</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и отравлений,</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пострадавших</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и</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травмированн</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ых, шт.</w:t>
            </w:r>
          </w:p>
        </w:tc>
        <w:tc>
          <w:tcPr>
            <w:tcW w:w="1737" w:type="dxa"/>
            <w:tcBorders>
              <w:top w:val="single" w:sz="4" w:space="0" w:color="auto"/>
              <w:left w:val="single" w:sz="4" w:space="0" w:color="auto"/>
            </w:tcBorders>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размер</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материального</w:t>
            </w:r>
          </w:p>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ущерба, млн. рублей</w:t>
            </w:r>
          </w:p>
        </w:tc>
      </w:tr>
      <w:tr w:rsidR="004956E1" w:rsidRPr="004956E1" w:rsidTr="004956E1">
        <w:tc>
          <w:tcPr>
            <w:tcW w:w="9663" w:type="dxa"/>
            <w:gridSpan w:val="8"/>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i/>
                <w:sz w:val="24"/>
                <w:szCs w:val="24"/>
                <w:lang w:eastAsia="ru-RU"/>
              </w:rPr>
            </w:pPr>
            <w:r w:rsidRPr="004956E1">
              <w:rPr>
                <w:rFonts w:ascii="Times New Roman" w:eastAsia="Times New Roman" w:hAnsi="Times New Roman"/>
                <w:i/>
                <w:sz w:val="24"/>
                <w:szCs w:val="24"/>
                <w:lang w:eastAsia="ru-RU"/>
              </w:rPr>
              <w:t>Государственный контроль качества и безопасности медицинской деятельности</w:t>
            </w: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Чрезвычайно</w:t>
            </w:r>
          </w:p>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высокий/1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102</w:t>
            </w:r>
          </w:p>
        </w:tc>
        <w:tc>
          <w:tcPr>
            <w:tcW w:w="127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Высокий/2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395</w:t>
            </w:r>
          </w:p>
        </w:tc>
        <w:tc>
          <w:tcPr>
            <w:tcW w:w="1277" w:type="dxa"/>
            <w:shd w:val="clear" w:color="auto" w:fill="auto"/>
          </w:tcPr>
          <w:p w:rsidR="004956E1" w:rsidRPr="004956E1" w:rsidRDefault="004956E1" w:rsidP="004956E1">
            <w:pPr>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Значительный/3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1138</w:t>
            </w:r>
          </w:p>
        </w:tc>
        <w:tc>
          <w:tcPr>
            <w:tcW w:w="1277" w:type="dxa"/>
            <w:shd w:val="clear" w:color="auto" w:fill="auto"/>
          </w:tcPr>
          <w:p w:rsidR="004956E1" w:rsidRPr="004956E1" w:rsidRDefault="004956E1" w:rsidP="004956E1">
            <w:pPr>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Средний/4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2740</w:t>
            </w:r>
          </w:p>
        </w:tc>
        <w:tc>
          <w:tcPr>
            <w:tcW w:w="1277" w:type="dxa"/>
            <w:shd w:val="clear" w:color="auto" w:fill="auto"/>
          </w:tcPr>
          <w:p w:rsidR="004956E1" w:rsidRPr="004956E1" w:rsidRDefault="004956E1" w:rsidP="004956E1">
            <w:pPr>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Умеренный/5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7844</w:t>
            </w:r>
          </w:p>
        </w:tc>
        <w:tc>
          <w:tcPr>
            <w:tcW w:w="1277" w:type="dxa"/>
            <w:shd w:val="clear" w:color="auto" w:fill="auto"/>
          </w:tcPr>
          <w:p w:rsidR="004956E1" w:rsidRPr="004956E1" w:rsidRDefault="004956E1" w:rsidP="004956E1">
            <w:pPr>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Низкий/6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86939</w:t>
            </w:r>
          </w:p>
        </w:tc>
        <w:tc>
          <w:tcPr>
            <w:tcW w:w="1277" w:type="dxa"/>
            <w:shd w:val="clear" w:color="auto" w:fill="auto"/>
          </w:tcPr>
          <w:p w:rsidR="004956E1" w:rsidRPr="004956E1" w:rsidRDefault="004956E1" w:rsidP="004956E1">
            <w:pPr>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Без категории</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277" w:type="dxa"/>
            <w:shd w:val="clear" w:color="auto" w:fill="auto"/>
          </w:tcPr>
          <w:p w:rsidR="004956E1" w:rsidRPr="004956E1" w:rsidRDefault="004956E1" w:rsidP="004956E1">
            <w:pPr>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b/>
                <w:bCs/>
                <w:sz w:val="24"/>
                <w:szCs w:val="24"/>
                <w:lang w:eastAsia="ru-RU"/>
              </w:rPr>
            </w:pPr>
            <w:r w:rsidRPr="004956E1">
              <w:rPr>
                <w:rFonts w:ascii="Times New Roman" w:eastAsia="Times New Roman" w:hAnsi="Times New Roman"/>
                <w:b/>
                <w:bCs/>
                <w:sz w:val="24"/>
                <w:szCs w:val="24"/>
                <w:lang w:eastAsia="ru-RU"/>
              </w:rPr>
              <w:t>Всего</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b/>
                <w:sz w:val="24"/>
                <w:szCs w:val="24"/>
                <w:lang w:eastAsia="ru-RU"/>
              </w:rPr>
            </w:pPr>
            <w:r w:rsidRPr="004956E1">
              <w:rPr>
                <w:rFonts w:ascii="Times New Roman" w:eastAsia="Times New Roman" w:hAnsi="Times New Roman"/>
                <w:b/>
                <w:sz w:val="24"/>
                <w:szCs w:val="24"/>
                <w:lang w:eastAsia="ru-RU"/>
              </w:rPr>
              <w:t>99158</w:t>
            </w:r>
          </w:p>
        </w:tc>
        <w:tc>
          <w:tcPr>
            <w:tcW w:w="1277" w:type="dxa"/>
            <w:shd w:val="clear" w:color="auto" w:fill="auto"/>
          </w:tcPr>
          <w:p w:rsidR="004956E1" w:rsidRPr="004956E1" w:rsidRDefault="004956E1" w:rsidP="004956E1">
            <w:pPr>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956E1" w:rsidRPr="004956E1" w:rsidTr="004956E1">
        <w:tc>
          <w:tcPr>
            <w:tcW w:w="9663" w:type="dxa"/>
            <w:gridSpan w:val="8"/>
            <w:shd w:val="clear" w:color="auto" w:fill="auto"/>
          </w:tcPr>
          <w:p w:rsidR="004956E1" w:rsidRPr="004956E1" w:rsidRDefault="004956E1" w:rsidP="004956E1">
            <w:pPr>
              <w:autoSpaceDE w:val="0"/>
              <w:autoSpaceDN w:val="0"/>
              <w:adjustRightInd w:val="0"/>
              <w:spacing w:after="0" w:line="240" w:lineRule="auto"/>
              <w:ind w:left="709"/>
              <w:jc w:val="both"/>
              <w:rPr>
                <w:rFonts w:ascii="Times New Roman" w:eastAsia="Times New Roman" w:hAnsi="Times New Roman"/>
                <w:i/>
                <w:sz w:val="24"/>
                <w:szCs w:val="24"/>
                <w:lang w:eastAsia="ru-RU"/>
              </w:rPr>
            </w:pPr>
            <w:r w:rsidRPr="004956E1">
              <w:rPr>
                <w:rFonts w:ascii="Times New Roman" w:eastAsia="Times New Roman" w:hAnsi="Times New Roman"/>
                <w:i/>
                <w:sz w:val="24"/>
                <w:szCs w:val="24"/>
                <w:lang w:eastAsia="ru-RU"/>
              </w:rPr>
              <w:t>Федеральный государственный надзор в сфере обращения лекарственных средств</w:t>
            </w: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Значительный/3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1208</w:t>
            </w:r>
          </w:p>
        </w:tc>
        <w:tc>
          <w:tcPr>
            <w:tcW w:w="127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2662</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Средний/4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14340</w:t>
            </w:r>
          </w:p>
        </w:tc>
        <w:tc>
          <w:tcPr>
            <w:tcW w:w="127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57813</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Умеренный/5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7523</w:t>
            </w:r>
          </w:p>
        </w:tc>
        <w:tc>
          <w:tcPr>
            <w:tcW w:w="127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44802</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Низкий/6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10091</w:t>
            </w:r>
          </w:p>
        </w:tc>
        <w:tc>
          <w:tcPr>
            <w:tcW w:w="127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60136</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Без категории</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27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b/>
                <w:bCs/>
                <w:sz w:val="24"/>
                <w:szCs w:val="24"/>
                <w:lang w:eastAsia="ru-RU"/>
              </w:rPr>
            </w:pPr>
            <w:r w:rsidRPr="004956E1">
              <w:rPr>
                <w:rFonts w:ascii="Times New Roman" w:eastAsia="Times New Roman" w:hAnsi="Times New Roman"/>
                <w:b/>
                <w:bCs/>
                <w:sz w:val="24"/>
                <w:szCs w:val="24"/>
                <w:lang w:eastAsia="ru-RU"/>
              </w:rPr>
              <w:t>Всего</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b/>
                <w:sz w:val="24"/>
                <w:szCs w:val="24"/>
                <w:lang w:eastAsia="ru-RU"/>
              </w:rPr>
            </w:pPr>
            <w:r w:rsidRPr="004956E1">
              <w:rPr>
                <w:rFonts w:ascii="Times New Roman" w:eastAsia="Times New Roman" w:hAnsi="Times New Roman"/>
                <w:b/>
                <w:sz w:val="24"/>
                <w:szCs w:val="24"/>
                <w:lang w:eastAsia="ru-RU"/>
              </w:rPr>
              <w:t>33162</w:t>
            </w:r>
          </w:p>
        </w:tc>
        <w:tc>
          <w:tcPr>
            <w:tcW w:w="127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b/>
                <w:sz w:val="24"/>
                <w:szCs w:val="24"/>
                <w:lang w:eastAsia="ru-RU"/>
              </w:rPr>
            </w:pPr>
            <w:r w:rsidRPr="004956E1">
              <w:rPr>
                <w:rFonts w:ascii="Times New Roman" w:eastAsia="Times New Roman" w:hAnsi="Times New Roman"/>
                <w:b/>
                <w:sz w:val="24"/>
                <w:szCs w:val="24"/>
                <w:lang w:eastAsia="ru-RU"/>
              </w:rPr>
              <w:t>163013</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b/>
                <w:sz w:val="24"/>
                <w:szCs w:val="24"/>
                <w:lang w:eastAsia="ru-RU"/>
              </w:rPr>
            </w:pPr>
            <w:r w:rsidRPr="004956E1">
              <w:rPr>
                <w:rFonts w:ascii="Times New Roman" w:eastAsia="Times New Roman" w:hAnsi="Times New Roman"/>
                <w:b/>
                <w:sz w:val="24"/>
                <w:szCs w:val="24"/>
                <w:lang w:eastAsia="ru-RU"/>
              </w:rPr>
              <w:t>-</w:t>
            </w: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b/>
                <w:sz w:val="24"/>
                <w:szCs w:val="24"/>
                <w:lang w:eastAsia="ru-RU"/>
              </w:rPr>
            </w:pPr>
            <w:r w:rsidRPr="004956E1">
              <w:rPr>
                <w:rFonts w:ascii="Times New Roman" w:eastAsia="Times New Roman" w:hAnsi="Times New Roman"/>
                <w:b/>
                <w:sz w:val="24"/>
                <w:szCs w:val="24"/>
                <w:lang w:eastAsia="ru-RU"/>
              </w:rPr>
              <w:t>-</w:t>
            </w:r>
          </w:p>
        </w:tc>
      </w:tr>
      <w:tr w:rsidR="004956E1" w:rsidRPr="004956E1" w:rsidTr="004956E1">
        <w:tc>
          <w:tcPr>
            <w:tcW w:w="9663" w:type="dxa"/>
            <w:gridSpan w:val="8"/>
            <w:shd w:val="clear" w:color="auto" w:fill="auto"/>
          </w:tcPr>
          <w:p w:rsidR="004956E1" w:rsidRPr="004956E1" w:rsidRDefault="004956E1" w:rsidP="004956E1">
            <w:pPr>
              <w:autoSpaceDE w:val="0"/>
              <w:autoSpaceDN w:val="0"/>
              <w:adjustRightInd w:val="0"/>
              <w:spacing w:after="0" w:line="240" w:lineRule="auto"/>
              <w:ind w:left="709"/>
              <w:jc w:val="center"/>
              <w:rPr>
                <w:rFonts w:ascii="Times New Roman" w:eastAsia="Times New Roman" w:hAnsi="Times New Roman"/>
                <w:i/>
                <w:sz w:val="24"/>
                <w:szCs w:val="24"/>
                <w:lang w:eastAsia="ru-RU"/>
              </w:rPr>
            </w:pPr>
            <w:r w:rsidRPr="004956E1">
              <w:rPr>
                <w:rFonts w:ascii="Times New Roman" w:eastAsia="Times New Roman" w:hAnsi="Times New Roman"/>
                <w:i/>
                <w:sz w:val="24"/>
                <w:szCs w:val="24"/>
                <w:lang w:eastAsia="ru-RU"/>
              </w:rPr>
              <w:t>Государственный контроль за обращением медицинских изделий</w:t>
            </w: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Значительный/3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278</w:t>
            </w:r>
          </w:p>
        </w:tc>
        <w:tc>
          <w:tcPr>
            <w:tcW w:w="127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17" w:type="dxa"/>
            <w:shd w:val="clear" w:color="auto" w:fill="auto"/>
            <w:vAlign w:val="bottom"/>
          </w:tcPr>
          <w:p w:rsidR="004956E1" w:rsidRPr="004956E1" w:rsidRDefault="004956E1" w:rsidP="004956E1">
            <w:pPr>
              <w:spacing w:after="0" w:line="240" w:lineRule="auto"/>
              <w:jc w:val="center"/>
              <w:rPr>
                <w:rFonts w:ascii="Times New Roman" w:eastAsia="Times New Roman" w:hAnsi="Times New Roman"/>
                <w:color w:val="000000"/>
                <w:sz w:val="24"/>
                <w:szCs w:val="24"/>
                <w:lang w:eastAsia="ru-RU"/>
              </w:rPr>
            </w:pPr>
            <w:r w:rsidRPr="004956E1">
              <w:rPr>
                <w:rFonts w:ascii="Times New Roman" w:eastAsia="Times New Roman" w:hAnsi="Times New Roman"/>
                <w:color w:val="000000"/>
                <w:sz w:val="24"/>
                <w:szCs w:val="24"/>
                <w:lang w:eastAsia="ru-RU"/>
              </w:rPr>
              <w:t>2</w:t>
            </w:r>
          </w:p>
        </w:tc>
        <w:tc>
          <w:tcPr>
            <w:tcW w:w="1766" w:type="dxa"/>
            <w:gridSpan w:val="2"/>
            <w:shd w:val="clear" w:color="auto" w:fill="auto"/>
            <w:vAlign w:val="bottom"/>
          </w:tcPr>
          <w:p w:rsidR="004956E1" w:rsidRPr="004956E1" w:rsidRDefault="004956E1" w:rsidP="004956E1">
            <w:pPr>
              <w:spacing w:after="0" w:line="240" w:lineRule="auto"/>
              <w:jc w:val="center"/>
              <w:rPr>
                <w:rFonts w:ascii="Times New Roman" w:eastAsia="Times New Roman" w:hAnsi="Times New Roman"/>
                <w:color w:val="000000"/>
                <w:sz w:val="24"/>
                <w:szCs w:val="24"/>
                <w:lang w:eastAsia="ru-RU"/>
              </w:rPr>
            </w:pPr>
            <w:r w:rsidRPr="004956E1">
              <w:rPr>
                <w:rFonts w:ascii="Times New Roman" w:eastAsia="Times New Roman" w:hAnsi="Times New Roman"/>
                <w:color w:val="000000"/>
                <w:sz w:val="24"/>
                <w:szCs w:val="24"/>
                <w:lang w:eastAsia="ru-RU"/>
              </w:rPr>
              <w:t>0,00180</w:t>
            </w: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Средний/4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966</w:t>
            </w:r>
          </w:p>
        </w:tc>
        <w:tc>
          <w:tcPr>
            <w:tcW w:w="127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17" w:type="dxa"/>
            <w:shd w:val="clear" w:color="auto" w:fill="auto"/>
            <w:vAlign w:val="bottom"/>
          </w:tcPr>
          <w:p w:rsidR="004956E1" w:rsidRPr="004956E1" w:rsidRDefault="004956E1" w:rsidP="004956E1">
            <w:pPr>
              <w:spacing w:after="0" w:line="240" w:lineRule="auto"/>
              <w:jc w:val="center"/>
              <w:rPr>
                <w:rFonts w:ascii="Times New Roman" w:eastAsia="Times New Roman" w:hAnsi="Times New Roman"/>
                <w:color w:val="000000"/>
                <w:sz w:val="24"/>
                <w:szCs w:val="24"/>
                <w:lang w:eastAsia="ru-RU"/>
              </w:rPr>
            </w:pPr>
            <w:r w:rsidRPr="004956E1">
              <w:rPr>
                <w:rFonts w:ascii="Times New Roman" w:eastAsia="Times New Roman" w:hAnsi="Times New Roman"/>
                <w:color w:val="000000"/>
                <w:sz w:val="24"/>
                <w:szCs w:val="24"/>
                <w:lang w:eastAsia="ru-RU"/>
              </w:rPr>
              <w:t>1</w:t>
            </w:r>
          </w:p>
        </w:tc>
        <w:tc>
          <w:tcPr>
            <w:tcW w:w="1766" w:type="dxa"/>
            <w:gridSpan w:val="2"/>
            <w:shd w:val="clear" w:color="auto" w:fill="auto"/>
            <w:vAlign w:val="bottom"/>
          </w:tcPr>
          <w:p w:rsidR="004956E1" w:rsidRPr="004956E1" w:rsidRDefault="004956E1" w:rsidP="004956E1">
            <w:pPr>
              <w:spacing w:after="0" w:line="240" w:lineRule="auto"/>
              <w:jc w:val="center"/>
              <w:rPr>
                <w:rFonts w:ascii="Times New Roman" w:eastAsia="Times New Roman" w:hAnsi="Times New Roman"/>
                <w:color w:val="000000"/>
                <w:sz w:val="24"/>
                <w:szCs w:val="24"/>
                <w:lang w:eastAsia="ru-RU"/>
              </w:rPr>
            </w:pPr>
            <w:r w:rsidRPr="004956E1">
              <w:rPr>
                <w:rFonts w:ascii="Times New Roman" w:eastAsia="Times New Roman" w:hAnsi="Times New Roman"/>
                <w:color w:val="000000"/>
                <w:sz w:val="24"/>
                <w:szCs w:val="24"/>
                <w:lang w:eastAsia="ru-RU"/>
              </w:rPr>
              <w:t>0,00089</w:t>
            </w: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Умеренный/5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3845</w:t>
            </w:r>
          </w:p>
        </w:tc>
        <w:tc>
          <w:tcPr>
            <w:tcW w:w="127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17" w:type="dxa"/>
            <w:shd w:val="clear" w:color="auto" w:fill="auto"/>
            <w:vAlign w:val="bottom"/>
          </w:tcPr>
          <w:p w:rsidR="004956E1" w:rsidRPr="004956E1" w:rsidRDefault="004956E1" w:rsidP="004956E1">
            <w:pPr>
              <w:spacing w:after="0" w:line="240" w:lineRule="auto"/>
              <w:jc w:val="center"/>
              <w:rPr>
                <w:rFonts w:ascii="Times New Roman" w:eastAsia="Times New Roman" w:hAnsi="Times New Roman"/>
                <w:color w:val="000000"/>
                <w:sz w:val="24"/>
                <w:szCs w:val="24"/>
                <w:lang w:eastAsia="ru-RU"/>
              </w:rPr>
            </w:pPr>
            <w:r w:rsidRPr="004956E1">
              <w:rPr>
                <w:rFonts w:ascii="Times New Roman" w:eastAsia="Times New Roman" w:hAnsi="Times New Roman"/>
                <w:color w:val="000000"/>
                <w:sz w:val="24"/>
                <w:szCs w:val="24"/>
                <w:lang w:eastAsia="ru-RU"/>
              </w:rPr>
              <w:t>3</w:t>
            </w:r>
          </w:p>
        </w:tc>
        <w:tc>
          <w:tcPr>
            <w:tcW w:w="1766" w:type="dxa"/>
            <w:gridSpan w:val="2"/>
            <w:shd w:val="clear" w:color="auto" w:fill="auto"/>
            <w:vAlign w:val="bottom"/>
          </w:tcPr>
          <w:p w:rsidR="004956E1" w:rsidRPr="004956E1" w:rsidRDefault="004956E1" w:rsidP="004956E1">
            <w:pPr>
              <w:spacing w:after="0" w:line="240" w:lineRule="auto"/>
              <w:jc w:val="center"/>
              <w:rPr>
                <w:rFonts w:ascii="Times New Roman" w:eastAsia="Times New Roman" w:hAnsi="Times New Roman"/>
                <w:color w:val="000000"/>
                <w:sz w:val="24"/>
                <w:szCs w:val="24"/>
                <w:lang w:eastAsia="ru-RU"/>
              </w:rPr>
            </w:pPr>
            <w:r w:rsidRPr="004956E1">
              <w:rPr>
                <w:rFonts w:ascii="Times New Roman" w:eastAsia="Times New Roman" w:hAnsi="Times New Roman"/>
                <w:color w:val="000000"/>
                <w:sz w:val="24"/>
                <w:szCs w:val="24"/>
                <w:lang w:eastAsia="ru-RU"/>
              </w:rPr>
              <w:t>0,00270</w:t>
            </w: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Низкий/6 класс</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116504</w:t>
            </w:r>
          </w:p>
        </w:tc>
        <w:tc>
          <w:tcPr>
            <w:tcW w:w="127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17" w:type="dxa"/>
            <w:shd w:val="clear" w:color="auto" w:fill="auto"/>
            <w:vAlign w:val="bottom"/>
          </w:tcPr>
          <w:p w:rsidR="004956E1" w:rsidRPr="004956E1" w:rsidRDefault="004956E1" w:rsidP="004956E1">
            <w:pPr>
              <w:spacing w:after="0" w:line="240" w:lineRule="auto"/>
              <w:jc w:val="center"/>
              <w:rPr>
                <w:rFonts w:ascii="Times New Roman" w:eastAsia="Times New Roman" w:hAnsi="Times New Roman"/>
                <w:color w:val="000000"/>
                <w:sz w:val="24"/>
                <w:szCs w:val="24"/>
                <w:lang w:eastAsia="ru-RU"/>
              </w:rPr>
            </w:pPr>
            <w:r w:rsidRPr="004956E1">
              <w:rPr>
                <w:rFonts w:ascii="Times New Roman" w:eastAsia="Times New Roman" w:hAnsi="Times New Roman"/>
                <w:color w:val="000000"/>
                <w:sz w:val="24"/>
                <w:szCs w:val="24"/>
                <w:lang w:eastAsia="ru-RU"/>
              </w:rPr>
              <w:t>4</w:t>
            </w:r>
          </w:p>
        </w:tc>
        <w:tc>
          <w:tcPr>
            <w:tcW w:w="1766" w:type="dxa"/>
            <w:gridSpan w:val="2"/>
            <w:shd w:val="clear" w:color="auto" w:fill="auto"/>
            <w:vAlign w:val="bottom"/>
          </w:tcPr>
          <w:p w:rsidR="004956E1" w:rsidRPr="004956E1" w:rsidRDefault="004956E1" w:rsidP="004956E1">
            <w:pPr>
              <w:spacing w:after="0" w:line="240" w:lineRule="auto"/>
              <w:jc w:val="center"/>
              <w:rPr>
                <w:rFonts w:ascii="Times New Roman" w:eastAsia="Times New Roman" w:hAnsi="Times New Roman"/>
                <w:color w:val="000000"/>
                <w:sz w:val="24"/>
                <w:szCs w:val="24"/>
                <w:lang w:eastAsia="ru-RU"/>
              </w:rPr>
            </w:pPr>
            <w:r w:rsidRPr="004956E1">
              <w:rPr>
                <w:rFonts w:ascii="Times New Roman" w:eastAsia="Times New Roman" w:hAnsi="Times New Roman"/>
                <w:color w:val="000000"/>
                <w:sz w:val="24"/>
                <w:szCs w:val="24"/>
                <w:lang w:eastAsia="ru-RU"/>
              </w:rPr>
              <w:t>0,00360</w:t>
            </w: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Без категории</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27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r>
      <w:tr w:rsidR="004956E1" w:rsidRPr="004956E1" w:rsidTr="004956E1">
        <w:tc>
          <w:tcPr>
            <w:tcW w:w="2094" w:type="dxa"/>
            <w:shd w:val="clear" w:color="auto" w:fill="auto"/>
          </w:tcPr>
          <w:p w:rsidR="004956E1" w:rsidRPr="004956E1" w:rsidRDefault="004956E1" w:rsidP="004956E1">
            <w:pPr>
              <w:autoSpaceDE w:val="0"/>
              <w:autoSpaceDN w:val="0"/>
              <w:adjustRightInd w:val="0"/>
              <w:spacing w:after="0" w:line="240" w:lineRule="auto"/>
              <w:jc w:val="both"/>
              <w:rPr>
                <w:rFonts w:ascii="Times New Roman" w:eastAsia="Times New Roman" w:hAnsi="Times New Roman"/>
                <w:b/>
                <w:bCs/>
                <w:sz w:val="24"/>
                <w:szCs w:val="24"/>
                <w:lang w:eastAsia="ru-RU"/>
              </w:rPr>
            </w:pPr>
            <w:r w:rsidRPr="004956E1">
              <w:rPr>
                <w:rFonts w:ascii="Times New Roman" w:eastAsia="Times New Roman" w:hAnsi="Times New Roman"/>
                <w:b/>
                <w:bCs/>
                <w:sz w:val="24"/>
                <w:szCs w:val="24"/>
                <w:lang w:eastAsia="ru-RU"/>
              </w:rPr>
              <w:t>Всего</w:t>
            </w:r>
          </w:p>
        </w:tc>
        <w:tc>
          <w:tcPr>
            <w:tcW w:w="13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b/>
                <w:sz w:val="24"/>
                <w:szCs w:val="24"/>
                <w:lang w:eastAsia="ru-RU"/>
              </w:rPr>
            </w:pPr>
            <w:r w:rsidRPr="004956E1">
              <w:rPr>
                <w:rFonts w:ascii="Times New Roman" w:eastAsia="Times New Roman" w:hAnsi="Times New Roman"/>
                <w:b/>
                <w:sz w:val="24"/>
                <w:szCs w:val="24"/>
                <w:lang w:eastAsia="ru-RU"/>
              </w:rPr>
              <w:t>121593</w:t>
            </w:r>
          </w:p>
        </w:tc>
        <w:tc>
          <w:tcPr>
            <w:tcW w:w="127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r w:rsidRPr="004956E1">
              <w:rPr>
                <w:rFonts w:ascii="Times New Roman" w:eastAsia="Times New Roman" w:hAnsi="Times New Roman"/>
                <w:sz w:val="24"/>
                <w:szCs w:val="24"/>
                <w:lang w:eastAsia="ru-RU"/>
              </w:rPr>
              <w:t>-</w:t>
            </w:r>
          </w:p>
        </w:tc>
        <w:tc>
          <w:tcPr>
            <w:tcW w:w="1592"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17" w:type="dxa"/>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4956E1">
              <w:rPr>
                <w:rFonts w:ascii="Times New Roman" w:eastAsia="Times New Roman" w:hAnsi="Times New Roman"/>
                <w:b/>
                <w:color w:val="000000"/>
                <w:sz w:val="24"/>
                <w:szCs w:val="24"/>
                <w:lang w:eastAsia="ru-RU"/>
              </w:rPr>
              <w:t>10</w:t>
            </w:r>
          </w:p>
        </w:tc>
        <w:tc>
          <w:tcPr>
            <w:tcW w:w="1766" w:type="dxa"/>
            <w:gridSpan w:val="2"/>
            <w:shd w:val="clear" w:color="auto" w:fill="auto"/>
          </w:tcPr>
          <w:p w:rsidR="004956E1" w:rsidRPr="004956E1" w:rsidRDefault="004956E1" w:rsidP="004956E1">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4956E1">
              <w:rPr>
                <w:rFonts w:ascii="Times New Roman" w:eastAsia="Times New Roman" w:hAnsi="Times New Roman"/>
                <w:b/>
                <w:color w:val="000000"/>
                <w:sz w:val="24"/>
                <w:szCs w:val="24"/>
                <w:lang w:eastAsia="ru-RU"/>
              </w:rPr>
              <w:t>0,08900 (без учета пола и возраста пациента)</w:t>
            </w:r>
          </w:p>
        </w:tc>
      </w:tr>
    </w:tbl>
    <w:p w:rsidR="00925BC1" w:rsidRDefault="00925BC1" w:rsidP="00507FE6">
      <w:pPr>
        <w:autoSpaceDE w:val="0"/>
        <w:autoSpaceDN w:val="0"/>
        <w:adjustRightInd w:val="0"/>
        <w:spacing w:after="0" w:line="240" w:lineRule="auto"/>
        <w:ind w:firstLine="709"/>
        <w:jc w:val="both"/>
        <w:rPr>
          <w:rFonts w:ascii="Times New Roman" w:hAnsi="Times New Roman"/>
          <w:b/>
          <w:i/>
          <w:sz w:val="28"/>
          <w:szCs w:val="28"/>
        </w:rPr>
      </w:pPr>
    </w:p>
    <w:p w:rsidR="0064145A" w:rsidRDefault="004956E1" w:rsidP="00507FE6">
      <w:pPr>
        <w:autoSpaceDE w:val="0"/>
        <w:autoSpaceDN w:val="0"/>
        <w:adjustRightInd w:val="0"/>
        <w:spacing w:after="0" w:line="240" w:lineRule="auto"/>
        <w:ind w:firstLine="709"/>
        <w:jc w:val="both"/>
        <w:rPr>
          <w:rFonts w:ascii="Times New Roman" w:hAnsi="Times New Roman"/>
          <w:b/>
          <w:bCs/>
          <w:i/>
          <w:sz w:val="28"/>
          <w:szCs w:val="28"/>
        </w:rPr>
      </w:pPr>
      <w:r w:rsidRPr="004956E1">
        <w:rPr>
          <w:rFonts w:ascii="Times New Roman" w:hAnsi="Times New Roman"/>
          <w:b/>
          <w:i/>
          <w:sz w:val="28"/>
          <w:szCs w:val="28"/>
        </w:rPr>
        <w:t xml:space="preserve">Мониторинг ключевых показателей результативности контрольно-надзорной деятельности </w:t>
      </w:r>
      <w:r w:rsidR="0064145A" w:rsidRPr="0064145A">
        <w:rPr>
          <w:rFonts w:ascii="Times New Roman" w:hAnsi="Times New Roman"/>
          <w:b/>
          <w:i/>
          <w:sz w:val="28"/>
          <w:szCs w:val="28"/>
        </w:rPr>
        <w:t xml:space="preserve">в рамках </w:t>
      </w:r>
      <w:r w:rsidR="0064145A" w:rsidRPr="0064145A">
        <w:rPr>
          <w:rFonts w:ascii="Times New Roman" w:hAnsi="Times New Roman"/>
          <w:b/>
          <w:bCs/>
          <w:i/>
          <w:sz w:val="28"/>
          <w:szCs w:val="28"/>
        </w:rPr>
        <w:t>государственного контрол</w:t>
      </w:r>
      <w:r w:rsidR="0064145A">
        <w:rPr>
          <w:rFonts w:ascii="Times New Roman" w:hAnsi="Times New Roman"/>
          <w:b/>
          <w:bCs/>
          <w:i/>
          <w:sz w:val="28"/>
          <w:szCs w:val="28"/>
        </w:rPr>
        <w:t>я</w:t>
      </w:r>
      <w:r w:rsidR="0064145A" w:rsidRPr="0064145A">
        <w:rPr>
          <w:rFonts w:ascii="Times New Roman" w:hAnsi="Times New Roman"/>
          <w:b/>
          <w:bCs/>
          <w:i/>
          <w:sz w:val="28"/>
          <w:szCs w:val="28"/>
        </w:rPr>
        <w:t xml:space="preserve"> качества и безопас</w:t>
      </w:r>
      <w:r w:rsidR="0064145A">
        <w:rPr>
          <w:rFonts w:ascii="Times New Roman" w:hAnsi="Times New Roman"/>
          <w:b/>
          <w:bCs/>
          <w:i/>
          <w:sz w:val="28"/>
          <w:szCs w:val="28"/>
        </w:rPr>
        <w:t>ности медицинской деятельности</w:t>
      </w:r>
    </w:p>
    <w:p w:rsidR="005A3209" w:rsidRPr="005A3209" w:rsidRDefault="005A3209" w:rsidP="005A3209">
      <w:pPr>
        <w:autoSpaceDE w:val="0"/>
        <w:autoSpaceDN w:val="0"/>
        <w:adjustRightInd w:val="0"/>
        <w:spacing w:after="0" w:line="240" w:lineRule="auto"/>
        <w:ind w:firstLine="709"/>
        <w:jc w:val="both"/>
        <w:rPr>
          <w:rFonts w:ascii="Times New Roman" w:hAnsi="Times New Roman"/>
          <w:bCs/>
          <w:sz w:val="28"/>
          <w:szCs w:val="28"/>
        </w:rPr>
      </w:pPr>
      <w:r w:rsidRPr="005A3209">
        <w:rPr>
          <w:rFonts w:ascii="Times New Roman" w:hAnsi="Times New Roman"/>
          <w:bCs/>
          <w:sz w:val="28"/>
          <w:szCs w:val="28"/>
        </w:rPr>
        <w:t>Указ</w:t>
      </w:r>
      <w:r>
        <w:rPr>
          <w:rFonts w:ascii="Times New Roman" w:hAnsi="Times New Roman"/>
          <w:bCs/>
          <w:sz w:val="28"/>
          <w:szCs w:val="28"/>
        </w:rPr>
        <w:t>ом</w:t>
      </w:r>
      <w:r w:rsidRPr="005A3209">
        <w:rPr>
          <w:rFonts w:ascii="Times New Roman" w:hAnsi="Times New Roman"/>
          <w:bCs/>
          <w:sz w:val="28"/>
          <w:szCs w:val="28"/>
        </w:rPr>
        <w:t xml:space="preserve"> Президента Российской Федерации от 15</w:t>
      </w:r>
      <w:r>
        <w:rPr>
          <w:rFonts w:ascii="Times New Roman" w:hAnsi="Times New Roman"/>
          <w:bCs/>
          <w:sz w:val="28"/>
          <w:szCs w:val="28"/>
        </w:rPr>
        <w:t>.05.</w:t>
      </w:r>
      <w:r w:rsidRPr="005A3209">
        <w:rPr>
          <w:rFonts w:ascii="Times New Roman" w:hAnsi="Times New Roman"/>
          <w:bCs/>
          <w:sz w:val="28"/>
          <w:szCs w:val="28"/>
        </w:rPr>
        <w:t xml:space="preserve">2018 </w:t>
      </w:r>
      <w:r>
        <w:rPr>
          <w:rFonts w:ascii="Times New Roman" w:hAnsi="Times New Roman"/>
          <w:bCs/>
          <w:sz w:val="28"/>
          <w:szCs w:val="28"/>
        </w:rPr>
        <w:t>№</w:t>
      </w:r>
      <w:r w:rsidRPr="005A3209">
        <w:rPr>
          <w:rFonts w:ascii="Times New Roman" w:hAnsi="Times New Roman"/>
          <w:bCs/>
          <w:sz w:val="28"/>
          <w:szCs w:val="28"/>
        </w:rPr>
        <w:t xml:space="preserve">204 </w:t>
      </w:r>
      <w:r>
        <w:rPr>
          <w:rFonts w:ascii="Times New Roman" w:hAnsi="Times New Roman"/>
          <w:bCs/>
          <w:sz w:val="28"/>
          <w:szCs w:val="28"/>
        </w:rPr>
        <w:t>«</w:t>
      </w:r>
      <w:r w:rsidRPr="005A3209">
        <w:rPr>
          <w:rFonts w:ascii="Times New Roman" w:hAnsi="Times New Roman"/>
          <w:bCs/>
          <w:sz w:val="28"/>
          <w:szCs w:val="28"/>
        </w:rPr>
        <w:t>О национальных целях и стратегических задачах развития Российской Федерации на период до 2024 года</w:t>
      </w:r>
      <w:r>
        <w:rPr>
          <w:rFonts w:ascii="Times New Roman" w:hAnsi="Times New Roman"/>
          <w:bCs/>
          <w:sz w:val="28"/>
          <w:szCs w:val="28"/>
        </w:rPr>
        <w:t>»</w:t>
      </w:r>
      <w:r w:rsidR="00061823" w:rsidRPr="00061823">
        <w:rPr>
          <w:rFonts w:ascii="Times New Roman" w:hAnsi="Times New Roman"/>
          <w:bCs/>
          <w:sz w:val="28"/>
          <w:szCs w:val="28"/>
        </w:rPr>
        <w:t xml:space="preserve"> </w:t>
      </w:r>
      <w:r w:rsidR="00061823">
        <w:rPr>
          <w:rFonts w:ascii="Times New Roman" w:hAnsi="Times New Roman"/>
          <w:bCs/>
          <w:sz w:val="28"/>
          <w:szCs w:val="28"/>
        </w:rPr>
        <w:t xml:space="preserve">одной из целей поставлено </w:t>
      </w:r>
      <w:r w:rsidR="00061823" w:rsidRPr="00061823">
        <w:rPr>
          <w:rFonts w:ascii="Times New Roman" w:hAnsi="Times New Roman"/>
          <w:bCs/>
          <w:sz w:val="28"/>
          <w:szCs w:val="28"/>
        </w:rPr>
        <w:t>повы</w:t>
      </w:r>
      <w:r w:rsidR="00061823">
        <w:rPr>
          <w:rFonts w:ascii="Times New Roman" w:hAnsi="Times New Roman"/>
          <w:bCs/>
          <w:sz w:val="28"/>
          <w:szCs w:val="28"/>
        </w:rPr>
        <w:t xml:space="preserve">шение </w:t>
      </w:r>
      <w:r w:rsidR="00061823" w:rsidRPr="00061823">
        <w:rPr>
          <w:rFonts w:ascii="Times New Roman" w:hAnsi="Times New Roman"/>
          <w:bCs/>
          <w:sz w:val="28"/>
          <w:szCs w:val="28"/>
        </w:rPr>
        <w:t>ожидаем</w:t>
      </w:r>
      <w:r w:rsidR="00061823">
        <w:rPr>
          <w:rFonts w:ascii="Times New Roman" w:hAnsi="Times New Roman"/>
          <w:bCs/>
          <w:sz w:val="28"/>
          <w:szCs w:val="28"/>
        </w:rPr>
        <w:t>ой продолжительности</w:t>
      </w:r>
      <w:r w:rsidR="00061823" w:rsidRPr="00061823">
        <w:rPr>
          <w:rFonts w:ascii="Times New Roman" w:hAnsi="Times New Roman"/>
          <w:bCs/>
          <w:sz w:val="28"/>
          <w:szCs w:val="28"/>
        </w:rPr>
        <w:t xml:space="preserve"> жизни до 78 лет (к 2030 году - до 80 лет)</w:t>
      </w:r>
      <w:r w:rsidR="00061823">
        <w:rPr>
          <w:rFonts w:ascii="Times New Roman" w:hAnsi="Times New Roman"/>
          <w:bCs/>
          <w:sz w:val="28"/>
          <w:szCs w:val="28"/>
        </w:rPr>
        <w:t>.</w:t>
      </w:r>
    </w:p>
    <w:p w:rsidR="00061823" w:rsidRDefault="00061823" w:rsidP="00061823">
      <w:pPr>
        <w:autoSpaceDE w:val="0"/>
        <w:autoSpaceDN w:val="0"/>
        <w:adjustRightInd w:val="0"/>
        <w:spacing w:after="0" w:line="240" w:lineRule="auto"/>
        <w:ind w:firstLine="709"/>
        <w:jc w:val="both"/>
        <w:rPr>
          <w:rFonts w:ascii="Times New Roman" w:hAnsi="Times New Roman"/>
          <w:bCs/>
          <w:sz w:val="28"/>
          <w:szCs w:val="28"/>
        </w:rPr>
      </w:pPr>
      <w:r w:rsidRPr="00061823">
        <w:rPr>
          <w:rFonts w:ascii="Times New Roman" w:hAnsi="Times New Roman"/>
          <w:bCs/>
          <w:sz w:val="28"/>
          <w:szCs w:val="28"/>
        </w:rPr>
        <w:t>К 2024 году необходимо обеспечить достижение</w:t>
      </w:r>
      <w:r>
        <w:rPr>
          <w:rFonts w:ascii="Times New Roman" w:hAnsi="Times New Roman"/>
          <w:bCs/>
          <w:sz w:val="28"/>
          <w:szCs w:val="28"/>
        </w:rPr>
        <w:t xml:space="preserve"> </w:t>
      </w:r>
      <w:r w:rsidRPr="00061823">
        <w:rPr>
          <w:rFonts w:ascii="Times New Roman" w:hAnsi="Times New Roman"/>
          <w:bCs/>
          <w:sz w:val="28"/>
          <w:szCs w:val="28"/>
        </w:rPr>
        <w:t>снижение показателей смертности</w:t>
      </w:r>
      <w:r>
        <w:rPr>
          <w:rFonts w:ascii="Times New Roman" w:hAnsi="Times New Roman"/>
          <w:bCs/>
          <w:sz w:val="28"/>
          <w:szCs w:val="28"/>
        </w:rPr>
        <w:t xml:space="preserve">: </w:t>
      </w:r>
      <w:r w:rsidRPr="00061823">
        <w:rPr>
          <w:rFonts w:ascii="Times New Roman" w:hAnsi="Times New Roman"/>
          <w:bCs/>
          <w:sz w:val="28"/>
          <w:szCs w:val="28"/>
        </w:rPr>
        <w:t>населения 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w:t>
      </w:r>
      <w:r>
        <w:rPr>
          <w:rFonts w:ascii="Times New Roman" w:hAnsi="Times New Roman"/>
          <w:bCs/>
          <w:sz w:val="28"/>
          <w:szCs w:val="28"/>
        </w:rPr>
        <w:t xml:space="preserve"> родившихся детей).</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Организации, осуществляющие медицинскую деятельность, при несоблюдении обязательных требований могут или создать угрозу причинения</w:t>
      </w:r>
      <w:r w:rsidR="0083408D">
        <w:rPr>
          <w:rFonts w:ascii="Times New Roman" w:eastAsia="Times New Roman" w:hAnsi="Times New Roman"/>
          <w:sz w:val="28"/>
          <w:szCs w:val="28"/>
          <w:lang w:eastAsia="ru-RU"/>
        </w:rPr>
        <w:t>,</w:t>
      </w:r>
      <w:r w:rsidRPr="0064145A">
        <w:rPr>
          <w:rFonts w:ascii="Times New Roman" w:eastAsia="Times New Roman" w:hAnsi="Times New Roman"/>
          <w:sz w:val="28"/>
          <w:szCs w:val="28"/>
          <w:lang w:eastAsia="ru-RU"/>
        </w:rPr>
        <w:t xml:space="preserve"> или причинить вред жизни и здоровью граждан (распоряжение Правительства Российской Федерации от 27 апреля 2018 г. № 788-р, приказ Росздравнадзора от 01.11.2018 №7377 «Об утверждении паспортов показателей результативности и эффективности контрольно-надзорной деятельности Федеральной службы по надзору в сфере здравоохранения и ее территориальных органов»). Вред жизни и здоровью измеряется в смертельных случаях, случаях причинения вреда жизни и здоровью:</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 xml:space="preserve"> - количество смертельных случаев в стационаре с дефектами оказания медицинской помощи (на 10 000 выбывших пациентов по ОМС);</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 xml:space="preserve"> - количество выписанных пациентов с дефектами оказания медицинской помощи в стационаре (на 10 000 случаев экспертиз оказанной пациентам медицинской помощи).</w:t>
      </w:r>
    </w:p>
    <w:p w:rsid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 xml:space="preserve">Упомянутые показатели формируются из сведений Федерального </w:t>
      </w:r>
      <w:r w:rsidR="0083408D">
        <w:rPr>
          <w:rFonts w:ascii="Times New Roman" w:eastAsia="Times New Roman" w:hAnsi="Times New Roman"/>
          <w:sz w:val="28"/>
          <w:szCs w:val="28"/>
          <w:lang w:eastAsia="ru-RU"/>
        </w:rPr>
        <w:t>Ф</w:t>
      </w:r>
      <w:r w:rsidRPr="0064145A">
        <w:rPr>
          <w:rFonts w:ascii="Times New Roman" w:eastAsia="Times New Roman" w:hAnsi="Times New Roman"/>
          <w:sz w:val="28"/>
          <w:szCs w:val="28"/>
          <w:lang w:eastAsia="ru-RU"/>
        </w:rPr>
        <w:t>онда обязательного медицинского страхования (далее-ФОСМ) по результатам контроля объёмов, сроков, качества и условий предоставления медицинской помощи (приказ ФОМС от 01.12.2010 № 230 «Об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w:t>
      </w:r>
    </w:p>
    <w:p w:rsidR="00544DEE" w:rsidRPr="0062298A" w:rsidRDefault="00544DEE" w:rsidP="00544DEE">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544DEE">
        <w:rPr>
          <w:rFonts w:ascii="Times New Roman" w:eastAsia="Times New Roman" w:hAnsi="Times New Roman"/>
          <w:sz w:val="28"/>
          <w:szCs w:val="28"/>
          <w:lang w:eastAsia="ru-RU"/>
        </w:rPr>
        <w:t xml:space="preserve">За период январь – декабрь 2018 года по сравнению с аналогичным периодом 2017 года в Российской Федерации отмечается снижение показателя общей </w:t>
      </w:r>
      <w:r w:rsidRPr="0062298A">
        <w:rPr>
          <w:rFonts w:ascii="Times New Roman" w:eastAsia="Times New Roman" w:hAnsi="Times New Roman"/>
          <w:sz w:val="28"/>
          <w:szCs w:val="28"/>
          <w:lang w:eastAsia="ru-RU"/>
        </w:rPr>
        <w:t xml:space="preserve">смертности до 1 238,5 случаев на 100 тыс. населения. </w:t>
      </w:r>
    </w:p>
    <w:p w:rsidR="0062298A" w:rsidRPr="0062298A" w:rsidRDefault="0062298A" w:rsidP="0062298A">
      <w:pPr>
        <w:spacing w:after="0" w:line="240" w:lineRule="auto"/>
        <w:ind w:firstLine="708"/>
        <w:jc w:val="both"/>
        <w:rPr>
          <w:rFonts w:ascii="Times New Roman" w:hAnsi="Times New Roman"/>
          <w:sz w:val="28"/>
          <w:szCs w:val="28"/>
        </w:rPr>
      </w:pPr>
      <w:r w:rsidRPr="0062298A">
        <w:rPr>
          <w:rFonts w:ascii="Times New Roman" w:hAnsi="Times New Roman"/>
          <w:sz w:val="28"/>
          <w:szCs w:val="28"/>
        </w:rPr>
        <w:t>В 2018 году по сравнению с 2017 годом наблюдается снижение показателей</w:t>
      </w:r>
      <w:r w:rsidRPr="0062298A">
        <w:t xml:space="preserve"> </w:t>
      </w:r>
      <w:r w:rsidRPr="0062298A">
        <w:rPr>
          <w:rFonts w:ascii="Times New Roman" w:hAnsi="Times New Roman"/>
          <w:sz w:val="28"/>
          <w:szCs w:val="28"/>
        </w:rPr>
        <w:t>младенческой смертности (на 7,3%) и смертности по отдельным группам заболеваний: при болезнях системы кровообращения (на 1,9%), при болезнях органов дыхания (на 1,5%), при злокачественных новообразованиях (на 0,6%).</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По состоянию на 01.02.2019 ФОМС в Росздравнадзор предоставлены следующие данные за 6 месяцев 2018 года для расчета вышеуказанных показателей:</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количество страховых случаев с летальным исходом, по которым проведена целевая экспертиза качества медицинской помощи</w:t>
      </w:r>
      <w:r w:rsidR="003513E2">
        <w:rPr>
          <w:rFonts w:ascii="Times New Roman" w:eastAsia="Times New Roman" w:hAnsi="Times New Roman"/>
          <w:sz w:val="28"/>
          <w:szCs w:val="28"/>
          <w:lang w:eastAsia="ru-RU"/>
        </w:rPr>
        <w:t>, – 174</w:t>
      </w:r>
      <w:r w:rsidRPr="0064145A">
        <w:rPr>
          <w:rFonts w:ascii="Times New Roman" w:eastAsia="Times New Roman" w:hAnsi="Times New Roman"/>
          <w:sz w:val="28"/>
          <w:szCs w:val="28"/>
          <w:lang w:eastAsia="ru-RU"/>
        </w:rPr>
        <w:t xml:space="preserve">472; </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количество страховых случаев с летальным исходом, содержащих нарушения при ок</w:t>
      </w:r>
      <w:r w:rsidR="0083408D">
        <w:rPr>
          <w:rFonts w:ascii="Times New Roman" w:eastAsia="Times New Roman" w:hAnsi="Times New Roman"/>
          <w:sz w:val="28"/>
          <w:szCs w:val="28"/>
          <w:lang w:eastAsia="ru-RU"/>
        </w:rPr>
        <w:t>азании медицинской помощи</w:t>
      </w:r>
      <w:r w:rsidRPr="0064145A">
        <w:rPr>
          <w:rFonts w:ascii="Times New Roman" w:eastAsia="Times New Roman" w:hAnsi="Times New Roman"/>
          <w:sz w:val="28"/>
          <w:szCs w:val="28"/>
          <w:lang w:eastAsia="ru-RU"/>
        </w:rPr>
        <w:t xml:space="preserve"> (Перечень оснований для отказа в оплате медицинской помощи (уменьшения оплаты медицинской помощи), утвержденный приказом ФОМС от 01.12.201</w:t>
      </w:r>
      <w:r w:rsidR="003513E2">
        <w:rPr>
          <w:rFonts w:ascii="Times New Roman" w:eastAsia="Times New Roman" w:hAnsi="Times New Roman"/>
          <w:sz w:val="28"/>
          <w:szCs w:val="28"/>
          <w:lang w:eastAsia="ru-RU"/>
        </w:rPr>
        <w:t>0 №230)</w:t>
      </w:r>
      <w:r w:rsidR="0083408D">
        <w:rPr>
          <w:rFonts w:ascii="Times New Roman" w:eastAsia="Times New Roman" w:hAnsi="Times New Roman"/>
          <w:sz w:val="28"/>
          <w:szCs w:val="28"/>
          <w:lang w:eastAsia="ru-RU"/>
        </w:rPr>
        <w:t>,</w:t>
      </w:r>
      <w:r w:rsidR="003513E2">
        <w:rPr>
          <w:rFonts w:ascii="Times New Roman" w:eastAsia="Times New Roman" w:hAnsi="Times New Roman"/>
          <w:sz w:val="28"/>
          <w:szCs w:val="28"/>
          <w:lang w:eastAsia="ru-RU"/>
        </w:rPr>
        <w:t xml:space="preserve"> – 40</w:t>
      </w:r>
      <w:r w:rsidRPr="0064145A">
        <w:rPr>
          <w:rFonts w:ascii="Times New Roman" w:eastAsia="Times New Roman" w:hAnsi="Times New Roman"/>
          <w:sz w:val="28"/>
          <w:szCs w:val="28"/>
          <w:lang w:eastAsia="ru-RU"/>
        </w:rPr>
        <w:t>705;</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 xml:space="preserve">количество страховых случаев оказания медицинской помощи в условиях круглосуточного стационара, предъявленных к оплате в </w:t>
      </w:r>
      <w:r w:rsidR="003513E2">
        <w:rPr>
          <w:rFonts w:ascii="Times New Roman" w:eastAsia="Times New Roman" w:hAnsi="Times New Roman"/>
          <w:sz w:val="28"/>
          <w:szCs w:val="28"/>
          <w:lang w:eastAsia="ru-RU"/>
        </w:rPr>
        <w:t>связи с выпиской пациента, – 13699</w:t>
      </w:r>
      <w:r w:rsidRPr="0064145A">
        <w:rPr>
          <w:rFonts w:ascii="Times New Roman" w:eastAsia="Times New Roman" w:hAnsi="Times New Roman"/>
          <w:sz w:val="28"/>
          <w:szCs w:val="28"/>
          <w:lang w:eastAsia="ru-RU"/>
        </w:rPr>
        <w:t>400;</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количество страховых случаев оказания медицинской помощи в условиях круглосуточного стационара, по которым проведена медико-экономическая экспертиза и (или) экспертиза качес</w:t>
      </w:r>
      <w:r w:rsidR="003513E2">
        <w:rPr>
          <w:rFonts w:ascii="Times New Roman" w:eastAsia="Times New Roman" w:hAnsi="Times New Roman"/>
          <w:sz w:val="28"/>
          <w:szCs w:val="28"/>
          <w:lang w:eastAsia="ru-RU"/>
        </w:rPr>
        <w:t>тва медицинской помощи, – 1583</w:t>
      </w:r>
      <w:r w:rsidRPr="0064145A">
        <w:rPr>
          <w:rFonts w:ascii="Times New Roman" w:eastAsia="Times New Roman" w:hAnsi="Times New Roman"/>
          <w:sz w:val="28"/>
          <w:szCs w:val="28"/>
          <w:lang w:eastAsia="ru-RU"/>
        </w:rPr>
        <w:t>659;</w:t>
      </w:r>
    </w:p>
    <w:p w:rsidR="0064145A" w:rsidRPr="00520EE5"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количество страховых случаев оказания медицинской помощи в условиях круглосуточного стационара, содержащих нарушения, выявленны</w:t>
      </w:r>
      <w:r w:rsidR="003513E2">
        <w:rPr>
          <w:rFonts w:ascii="Times New Roman" w:eastAsia="Times New Roman" w:hAnsi="Times New Roman"/>
          <w:sz w:val="28"/>
          <w:szCs w:val="28"/>
          <w:lang w:eastAsia="ru-RU"/>
        </w:rPr>
        <w:t>е</w:t>
      </w:r>
      <w:r w:rsidRPr="0064145A">
        <w:rPr>
          <w:rFonts w:ascii="Times New Roman" w:eastAsia="Times New Roman" w:hAnsi="Times New Roman"/>
          <w:sz w:val="28"/>
          <w:szCs w:val="28"/>
          <w:lang w:eastAsia="ru-RU"/>
        </w:rPr>
        <w:t xml:space="preserve"> по результатам </w:t>
      </w:r>
      <w:r w:rsidR="003513E2">
        <w:rPr>
          <w:rFonts w:ascii="Times New Roman" w:eastAsia="Times New Roman" w:hAnsi="Times New Roman"/>
          <w:sz w:val="28"/>
          <w:szCs w:val="28"/>
          <w:lang w:eastAsia="ru-RU"/>
        </w:rPr>
        <w:t>медико-экономической экспертизы</w:t>
      </w:r>
      <w:r w:rsidRPr="0064145A">
        <w:rPr>
          <w:rFonts w:ascii="Times New Roman" w:eastAsia="Times New Roman" w:hAnsi="Times New Roman"/>
          <w:sz w:val="28"/>
          <w:szCs w:val="28"/>
          <w:lang w:eastAsia="ru-RU"/>
        </w:rPr>
        <w:t xml:space="preserve">, – </w:t>
      </w:r>
      <w:r w:rsidR="003513E2">
        <w:rPr>
          <w:rFonts w:ascii="Times New Roman" w:eastAsia="Times New Roman" w:hAnsi="Times New Roman"/>
          <w:sz w:val="28"/>
          <w:szCs w:val="28"/>
          <w:lang w:eastAsia="ru-RU"/>
        </w:rPr>
        <w:t>190035</w:t>
      </w:r>
      <w:r w:rsidR="00520EE5" w:rsidRPr="00520EE5">
        <w:rPr>
          <w:rFonts w:ascii="Times New Roman" w:eastAsia="Times New Roman" w:hAnsi="Times New Roman"/>
          <w:sz w:val="28"/>
          <w:szCs w:val="28"/>
          <w:lang w:eastAsia="ru-RU"/>
        </w:rPr>
        <w:t>;</w:t>
      </w:r>
    </w:p>
    <w:p w:rsidR="0064145A" w:rsidRPr="00520EE5" w:rsidRDefault="003513E2"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количество страховых случаев, закончившихся летальным исходом </w:t>
      </w:r>
      <w:r w:rsidR="0064145A" w:rsidRPr="0064145A">
        <w:rPr>
          <w:rFonts w:ascii="Times New Roman" w:eastAsia="Times New Roman" w:hAnsi="Times New Roman"/>
          <w:sz w:val="28"/>
          <w:szCs w:val="28"/>
          <w:lang w:eastAsia="ru-RU"/>
        </w:rPr>
        <w:t>оказания медицинской помощи в услов</w:t>
      </w:r>
      <w:r>
        <w:rPr>
          <w:rFonts w:ascii="Times New Roman" w:eastAsia="Times New Roman" w:hAnsi="Times New Roman"/>
          <w:sz w:val="28"/>
          <w:szCs w:val="28"/>
          <w:lang w:eastAsia="ru-RU"/>
        </w:rPr>
        <w:t>иях круглосуточного стационара, предъявленных к оплате за 6 месяцев 2018 года по Российской Федерации – 224740 случаев.</w:t>
      </w:r>
    </w:p>
    <w:p w:rsidR="00227FB2" w:rsidRDefault="00227FB2" w:rsidP="00507FE6">
      <w:pPr>
        <w:autoSpaceDE w:val="0"/>
        <w:autoSpaceDN w:val="0"/>
        <w:adjustRightInd w:val="0"/>
        <w:spacing w:after="0" w:line="240" w:lineRule="auto"/>
        <w:ind w:firstLine="709"/>
        <w:jc w:val="both"/>
        <w:rPr>
          <w:rFonts w:ascii="Times New Roman" w:hAnsi="Times New Roman"/>
          <w:b/>
          <w:bCs/>
          <w:i/>
          <w:sz w:val="28"/>
          <w:szCs w:val="28"/>
        </w:rPr>
      </w:pPr>
    </w:p>
    <w:p w:rsidR="0064145A" w:rsidRDefault="0064145A" w:rsidP="00507FE6">
      <w:pPr>
        <w:autoSpaceDE w:val="0"/>
        <w:autoSpaceDN w:val="0"/>
        <w:adjustRightInd w:val="0"/>
        <w:spacing w:after="0" w:line="240" w:lineRule="auto"/>
        <w:ind w:firstLine="709"/>
        <w:jc w:val="both"/>
        <w:rPr>
          <w:rFonts w:ascii="Times New Roman" w:hAnsi="Times New Roman"/>
          <w:b/>
          <w:bCs/>
          <w:i/>
          <w:sz w:val="28"/>
          <w:szCs w:val="28"/>
        </w:rPr>
      </w:pPr>
      <w:r w:rsidRPr="0064145A">
        <w:rPr>
          <w:rFonts w:ascii="Times New Roman" w:hAnsi="Times New Roman"/>
          <w:b/>
          <w:bCs/>
          <w:i/>
          <w:sz w:val="28"/>
          <w:szCs w:val="28"/>
        </w:rPr>
        <w:t>Мониторинг ключевых показателей результативности контрольно-надзорной деятельности в рамках государственного контроля</w:t>
      </w:r>
      <w:r>
        <w:rPr>
          <w:rFonts w:ascii="Times New Roman" w:hAnsi="Times New Roman"/>
          <w:b/>
          <w:bCs/>
          <w:i/>
          <w:sz w:val="28"/>
          <w:szCs w:val="28"/>
        </w:rPr>
        <w:t xml:space="preserve"> </w:t>
      </w:r>
      <w:r w:rsidRPr="0064145A">
        <w:rPr>
          <w:rFonts w:ascii="Times New Roman" w:hAnsi="Times New Roman"/>
          <w:b/>
          <w:bCs/>
          <w:i/>
          <w:sz w:val="28"/>
          <w:szCs w:val="28"/>
        </w:rPr>
        <w:t>(надзор</w:t>
      </w:r>
      <w:r>
        <w:rPr>
          <w:rFonts w:ascii="Times New Roman" w:hAnsi="Times New Roman"/>
          <w:b/>
          <w:bCs/>
          <w:i/>
          <w:sz w:val="28"/>
          <w:szCs w:val="28"/>
        </w:rPr>
        <w:t>а</w:t>
      </w:r>
      <w:r w:rsidRPr="0064145A">
        <w:rPr>
          <w:rFonts w:ascii="Times New Roman" w:hAnsi="Times New Roman"/>
          <w:b/>
          <w:bCs/>
          <w:i/>
          <w:sz w:val="28"/>
          <w:szCs w:val="28"/>
        </w:rPr>
        <w:t>) в сфере обращения лекарственных средств</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64145A">
        <w:rPr>
          <w:rFonts w:ascii="Times New Roman" w:eastAsia="Times New Roman" w:hAnsi="Times New Roman"/>
          <w:sz w:val="28"/>
          <w:szCs w:val="28"/>
          <w:lang w:eastAsia="ru-RU"/>
        </w:rPr>
        <w:t>Организации,  осуществляющие фармацевтическую деятельность,  при несоблюдении обязательных требований могут причинить или создать угрозу причинения вреда жизни и здоровью граждан, а также нанести материальный ущерб гражданам, организациям и государству (распоряжение  Правительства Российской Федерации от 27 апреля 2018 г. № 788-р, приказ Росздравнадзора от 01.11.2018 №7377 «Об утверждении паспортов показателей результативности и эффективности контрольно-надзорной деятельности Федеральной службы по надзору в сфере здравоохранения и ее территориальных органов», Решение Совета Евразийской экономической комиссии от 03.11.2016 № 87 «Об утверждении Правил надлежащей практики фармаконадзора Евразийского экономического союза», приказ Росздравнадзора от 15.02.2017 №1071 «Об утверждении Порядка осуществления фармаконадзора» (зарегистрировано в Минюсте России 20.03.2017 № 46039)).</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Материальный вред оценивается в рублях, вред жизни и здоровью – в смертельных случаях, случаях причинения вреда жизни и здоровью:</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 количество смертельных случаев, связанных с применением недоброкачественных, контрафактных и фальсифицированных лекарственных препаратов (человек), на 100 000 человек (отчетные данные формируются из данных фармаконадзора и результатов контрольных мероприятий (экспертизы качества лекарственных препаратов);</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 количество людей, пострадавших вследствие применения недоброкачественных, контрафактных и фальсифицированных лекарственных препаратов (человек), на 100 000 человек (отчетные данные формируются из данных фармаконадзора и результатов контрольных мероприятий (экспертизы качества лекарственных препаратов);</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 материальный ущерб, причиненный гражданам, организациям и государству (млн. рублей), вследствие применения недоброкачественных, фальсифицированных, контрафактных лекарственных препаратов к внутреннему валовому продукту (отчетные данные формируются из данных фармаконадзора и результатов контрольных мероприятий (экспертизы качества лекарственных препаратов).</w:t>
      </w:r>
    </w:p>
    <w:p w:rsidR="0064145A" w:rsidRPr="0064145A" w:rsidRDefault="0064145A" w:rsidP="0064145A">
      <w:pPr>
        <w:spacing w:after="0" w:line="240" w:lineRule="auto"/>
        <w:ind w:firstLine="567"/>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 xml:space="preserve">По данным информационного ресурса «Фармаконадзор» АИС Росздравнадзора, за период 2018 года поступило 28116 сообщений от субъектов обращения лекарственных средств о нежелательных реакциях и терапевтической неэффективности при применении лекарственных препаратов. </w:t>
      </w:r>
    </w:p>
    <w:p w:rsidR="0064145A" w:rsidRPr="0064145A" w:rsidRDefault="0064145A" w:rsidP="0064145A">
      <w:pPr>
        <w:spacing w:after="0" w:line="240" w:lineRule="auto"/>
        <w:ind w:firstLine="567"/>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 xml:space="preserve">Из них, 19463 реакции относятся к категории серьезных согласно соответствующему определению Федерального закона от 12.04.2010 № 61-ФЗ «Об обращении лекарственных средств». </w:t>
      </w:r>
    </w:p>
    <w:p w:rsidR="0064145A" w:rsidRPr="0064145A" w:rsidRDefault="0064145A" w:rsidP="0064145A">
      <w:pPr>
        <w:spacing w:after="0" w:line="240" w:lineRule="auto"/>
        <w:ind w:firstLine="567"/>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В 1072 случаях нежелательные реакции закончились летальным исходом (из них: 757 первичных и 315 повторных сообщений о ранее выявленных реакциях).</w:t>
      </w:r>
    </w:p>
    <w:p w:rsidR="0064145A" w:rsidRPr="0064145A" w:rsidRDefault="0064145A" w:rsidP="0064145A">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64145A">
        <w:rPr>
          <w:rFonts w:ascii="Times New Roman" w:eastAsia="Times New Roman" w:hAnsi="Times New Roman"/>
          <w:sz w:val="28"/>
          <w:szCs w:val="28"/>
          <w:lang w:eastAsia="ru-RU"/>
        </w:rPr>
        <w:t xml:space="preserve">Проведен анализ всех случаев нежелательных реакций с летальным исходом, развившихся при применении лекарственных препаратов, у которых при проведении экспертизы качества было выявлено несоответствие требованиям нормативной документации. В результате анализа представленных данных, включая, при наличии, данные аутопсии, было установлено, что развитие нежелательных реакций с высокой степенью вероятности было не связано с проблемами качества. </w:t>
      </w:r>
    </w:p>
    <w:p w:rsidR="0064145A" w:rsidRDefault="0064145A" w:rsidP="00507FE6">
      <w:pPr>
        <w:autoSpaceDE w:val="0"/>
        <w:autoSpaceDN w:val="0"/>
        <w:adjustRightInd w:val="0"/>
        <w:spacing w:after="0" w:line="240" w:lineRule="auto"/>
        <w:ind w:firstLine="709"/>
        <w:jc w:val="both"/>
        <w:rPr>
          <w:rFonts w:ascii="Times New Roman" w:hAnsi="Times New Roman"/>
          <w:bCs/>
          <w:sz w:val="28"/>
          <w:szCs w:val="28"/>
        </w:rPr>
      </w:pPr>
    </w:p>
    <w:p w:rsidR="0064145A" w:rsidRDefault="0064145A" w:rsidP="00507FE6">
      <w:pPr>
        <w:autoSpaceDE w:val="0"/>
        <w:autoSpaceDN w:val="0"/>
        <w:adjustRightInd w:val="0"/>
        <w:spacing w:after="0" w:line="240" w:lineRule="auto"/>
        <w:ind w:firstLine="709"/>
        <w:jc w:val="both"/>
        <w:rPr>
          <w:rFonts w:ascii="Times New Roman" w:hAnsi="Times New Roman"/>
          <w:b/>
          <w:bCs/>
          <w:i/>
          <w:sz w:val="28"/>
          <w:szCs w:val="28"/>
        </w:rPr>
      </w:pPr>
      <w:r w:rsidRPr="0064145A">
        <w:rPr>
          <w:rFonts w:ascii="Times New Roman" w:hAnsi="Times New Roman"/>
          <w:b/>
          <w:bCs/>
          <w:i/>
          <w:sz w:val="28"/>
          <w:szCs w:val="28"/>
        </w:rPr>
        <w:t>Мониторинг ключевых показателей результативности контрольно-надзорной деятельности в рамках государственного контроля за обращением медицинских изделий</w:t>
      </w:r>
    </w:p>
    <w:p w:rsidR="0064145A" w:rsidRPr="0064145A" w:rsidRDefault="003513E2" w:rsidP="0064145A">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Организации, </w:t>
      </w:r>
      <w:r w:rsidR="0064145A" w:rsidRPr="0064145A">
        <w:rPr>
          <w:rFonts w:ascii="Times New Roman" w:hAnsi="Times New Roman"/>
          <w:bCs/>
          <w:sz w:val="28"/>
          <w:szCs w:val="28"/>
        </w:rPr>
        <w:t>осуществляющие оборот медицинских изделий,  при несоблюдении обязательных требований могут причинить или создать угрозу причинения вреда жизни и здоровью граждан, а также нанести материальный ущерб гражданам, организациям и государству (распоряжение  Правительства Российской Федерации от 27 апреля 2018 г. № 788-р, приказ Росздравнадзора от 01.11.2018 №7377 «Об утверждении паспортов показателей результативности и эффективности контрольно-надзорной деятельности Федеральной службы по надзору в сфере здравоохранения и ее территориальных органов», Решение Коллегии Евразийской экономической комиссии от 22.12.2015 № 174 «Об утверждении Правил проведения мониторинга безопасности, качества и эффективности медицинских изделий», приказ Минздрава России от 14.09.2012 № 175н «Об утверждении Порядка осуществления мониторинга безопасности медицинских изделий» (зарегистрировано в Минюсте России 25.12.2012 № 26356)).</w:t>
      </w:r>
    </w:p>
    <w:p w:rsidR="0064145A" w:rsidRPr="0064145A" w:rsidRDefault="0064145A" w:rsidP="0064145A">
      <w:pPr>
        <w:autoSpaceDE w:val="0"/>
        <w:autoSpaceDN w:val="0"/>
        <w:adjustRightInd w:val="0"/>
        <w:spacing w:after="0" w:line="240" w:lineRule="auto"/>
        <w:ind w:firstLine="709"/>
        <w:jc w:val="both"/>
        <w:rPr>
          <w:rFonts w:ascii="Times New Roman" w:hAnsi="Times New Roman"/>
          <w:bCs/>
          <w:sz w:val="28"/>
          <w:szCs w:val="28"/>
        </w:rPr>
      </w:pPr>
      <w:r w:rsidRPr="0064145A">
        <w:rPr>
          <w:rFonts w:ascii="Times New Roman" w:hAnsi="Times New Roman"/>
          <w:bCs/>
          <w:sz w:val="28"/>
          <w:szCs w:val="28"/>
        </w:rPr>
        <w:t xml:space="preserve"> Материальный вред оценивается в рублях, вред жизни и здоровью – в смертельных случаях, случаях причинения вреда жизни и здоровью:</w:t>
      </w:r>
    </w:p>
    <w:p w:rsidR="0064145A" w:rsidRPr="0064145A" w:rsidRDefault="0064145A" w:rsidP="0064145A">
      <w:pPr>
        <w:autoSpaceDE w:val="0"/>
        <w:autoSpaceDN w:val="0"/>
        <w:adjustRightInd w:val="0"/>
        <w:spacing w:after="0" w:line="240" w:lineRule="auto"/>
        <w:ind w:firstLine="709"/>
        <w:jc w:val="both"/>
        <w:rPr>
          <w:rFonts w:ascii="Times New Roman" w:hAnsi="Times New Roman"/>
          <w:bCs/>
          <w:sz w:val="28"/>
          <w:szCs w:val="28"/>
        </w:rPr>
      </w:pPr>
      <w:r w:rsidRPr="0064145A">
        <w:rPr>
          <w:rFonts w:ascii="Times New Roman" w:hAnsi="Times New Roman"/>
          <w:bCs/>
          <w:sz w:val="28"/>
          <w:szCs w:val="28"/>
        </w:rPr>
        <w:t>- количество смертельных случаев, связанных с применением недоброкачественных, контрафактных и фальсифицированных медицинских изделий (человек), на 100 000 человек (отчетные данные формируются из утвержденной ведомственной формы статистической отчетности, данных мониторинга безопасности медицинских изделий и  результатов ко</w:t>
      </w:r>
      <w:r w:rsidR="003513E2">
        <w:rPr>
          <w:rFonts w:ascii="Times New Roman" w:hAnsi="Times New Roman"/>
          <w:bCs/>
          <w:sz w:val="28"/>
          <w:szCs w:val="28"/>
        </w:rPr>
        <w:t xml:space="preserve">нтрольных мероприятий, а также </w:t>
      </w:r>
      <w:r w:rsidRPr="0064145A">
        <w:rPr>
          <w:rFonts w:ascii="Times New Roman" w:hAnsi="Times New Roman"/>
          <w:bCs/>
          <w:sz w:val="28"/>
          <w:szCs w:val="28"/>
        </w:rPr>
        <w:t>статистических данных незав</w:t>
      </w:r>
      <w:r w:rsidR="003513E2">
        <w:rPr>
          <w:rFonts w:ascii="Times New Roman" w:hAnsi="Times New Roman"/>
          <w:bCs/>
          <w:sz w:val="28"/>
          <w:szCs w:val="28"/>
        </w:rPr>
        <w:t xml:space="preserve">исимых аналитических компаний, </w:t>
      </w:r>
      <w:r w:rsidRPr="0064145A">
        <w:rPr>
          <w:rFonts w:ascii="Times New Roman" w:hAnsi="Times New Roman"/>
          <w:bCs/>
          <w:sz w:val="28"/>
          <w:szCs w:val="28"/>
        </w:rPr>
        <w:t>статистических данных ФТС России, информации на основании Международной классификации болезней МКБ-10 и информации на основании заключений судебно-медицинской экспертизы);</w:t>
      </w:r>
    </w:p>
    <w:p w:rsidR="0064145A" w:rsidRPr="0064145A" w:rsidRDefault="0064145A" w:rsidP="0064145A">
      <w:pPr>
        <w:autoSpaceDE w:val="0"/>
        <w:autoSpaceDN w:val="0"/>
        <w:adjustRightInd w:val="0"/>
        <w:spacing w:after="0" w:line="240" w:lineRule="auto"/>
        <w:ind w:firstLine="709"/>
        <w:jc w:val="both"/>
        <w:rPr>
          <w:rFonts w:ascii="Times New Roman" w:hAnsi="Times New Roman"/>
          <w:bCs/>
          <w:sz w:val="28"/>
          <w:szCs w:val="28"/>
        </w:rPr>
      </w:pPr>
      <w:r w:rsidRPr="0064145A">
        <w:rPr>
          <w:rFonts w:ascii="Times New Roman" w:hAnsi="Times New Roman"/>
          <w:bCs/>
          <w:sz w:val="28"/>
          <w:szCs w:val="28"/>
        </w:rPr>
        <w:t>- количество людей, пострадавших и травмированных вследствие применения недоброкачественных, контрафактных и фальсифицированных медицинских изделий (человек), на 100 000 человек (отчетные данные формируются из утвержденной ведомственной формы статистической отчетности, данных мониторинга безопасности медицинских изделий и  результатов контрольных мероприятий, а также  статистических данных независимых аналитических компаний,  статистических данных ФТС России, информации на основании Международной классификации болезней МКБ-10 и информации на основании заключений судебно-медицинской экспертизы);</w:t>
      </w:r>
    </w:p>
    <w:p w:rsidR="0064145A" w:rsidRPr="0064145A" w:rsidRDefault="0064145A" w:rsidP="0064145A">
      <w:pPr>
        <w:autoSpaceDE w:val="0"/>
        <w:autoSpaceDN w:val="0"/>
        <w:adjustRightInd w:val="0"/>
        <w:spacing w:after="0" w:line="240" w:lineRule="auto"/>
        <w:ind w:firstLine="709"/>
        <w:jc w:val="both"/>
        <w:rPr>
          <w:rFonts w:ascii="Times New Roman" w:hAnsi="Times New Roman"/>
          <w:bCs/>
          <w:sz w:val="28"/>
          <w:szCs w:val="28"/>
        </w:rPr>
      </w:pPr>
      <w:r w:rsidRPr="0064145A">
        <w:rPr>
          <w:rFonts w:ascii="Times New Roman" w:hAnsi="Times New Roman"/>
          <w:bCs/>
          <w:sz w:val="28"/>
          <w:szCs w:val="28"/>
        </w:rPr>
        <w:t>- материальный ущерб, причиненный гражданам, организациям и государству (млн. рублей), вследствие применения недоброкачественных, фальсифицированных, контрафактных медицинских изделий к внутреннему валовому продукту.</w:t>
      </w:r>
    </w:p>
    <w:p w:rsidR="0064145A" w:rsidRPr="0064145A" w:rsidRDefault="0064145A" w:rsidP="0064145A">
      <w:pPr>
        <w:autoSpaceDE w:val="0"/>
        <w:autoSpaceDN w:val="0"/>
        <w:adjustRightInd w:val="0"/>
        <w:spacing w:after="0" w:line="240" w:lineRule="auto"/>
        <w:ind w:firstLine="709"/>
        <w:jc w:val="both"/>
        <w:rPr>
          <w:rFonts w:ascii="Times New Roman" w:hAnsi="Times New Roman"/>
          <w:bCs/>
          <w:sz w:val="28"/>
          <w:szCs w:val="28"/>
        </w:rPr>
      </w:pPr>
      <w:r w:rsidRPr="0064145A">
        <w:rPr>
          <w:rFonts w:ascii="Times New Roman" w:hAnsi="Times New Roman"/>
          <w:bCs/>
          <w:sz w:val="28"/>
          <w:szCs w:val="28"/>
        </w:rPr>
        <w:t>По данным автоматизированной информационной системы Росздравнадзора «Нежелательные реакции при применении медицинских изделий» за 2018 год поступило 724 сообщения субъектов о неблагоприятных событиях при применении медицинских изделий, из них: 9 сообщений содержали информацию о смерти пациентов (из них</w:t>
      </w:r>
      <w:r w:rsidR="0083408D">
        <w:rPr>
          <w:rFonts w:ascii="Times New Roman" w:hAnsi="Times New Roman"/>
          <w:bCs/>
          <w:sz w:val="28"/>
          <w:szCs w:val="28"/>
        </w:rPr>
        <w:t>:</w:t>
      </w:r>
      <w:r w:rsidRPr="0064145A">
        <w:rPr>
          <w:rFonts w:ascii="Times New Roman" w:hAnsi="Times New Roman"/>
          <w:bCs/>
          <w:sz w:val="28"/>
          <w:szCs w:val="28"/>
        </w:rPr>
        <w:t xml:space="preserve"> 1 –  о медицинском изделии российского производства, 8 – зарубежного), 172 сообщения - о возможном причинении вреда жизни и здоровью граждан (из них</w:t>
      </w:r>
      <w:r w:rsidR="0083408D">
        <w:rPr>
          <w:rFonts w:ascii="Times New Roman" w:hAnsi="Times New Roman"/>
          <w:bCs/>
          <w:sz w:val="28"/>
          <w:szCs w:val="28"/>
        </w:rPr>
        <w:t>:</w:t>
      </w:r>
      <w:r w:rsidRPr="0064145A">
        <w:rPr>
          <w:rFonts w:ascii="Times New Roman" w:hAnsi="Times New Roman"/>
          <w:bCs/>
          <w:sz w:val="28"/>
          <w:szCs w:val="28"/>
        </w:rPr>
        <w:t xml:space="preserve"> 45 – о медицинских изделиях российского производства, 127 – зарубежного).</w:t>
      </w:r>
    </w:p>
    <w:p w:rsidR="0064145A" w:rsidRDefault="0064145A" w:rsidP="0064145A">
      <w:pPr>
        <w:autoSpaceDE w:val="0"/>
        <w:autoSpaceDN w:val="0"/>
        <w:adjustRightInd w:val="0"/>
        <w:spacing w:after="0" w:line="240" w:lineRule="auto"/>
        <w:ind w:firstLine="709"/>
        <w:jc w:val="both"/>
        <w:rPr>
          <w:rFonts w:ascii="Times New Roman" w:hAnsi="Times New Roman"/>
          <w:bCs/>
          <w:sz w:val="28"/>
          <w:szCs w:val="28"/>
        </w:rPr>
      </w:pPr>
      <w:r w:rsidRPr="0064145A">
        <w:rPr>
          <w:rFonts w:ascii="Times New Roman" w:hAnsi="Times New Roman"/>
          <w:bCs/>
          <w:sz w:val="28"/>
          <w:szCs w:val="28"/>
        </w:rPr>
        <w:t>По результатам анализа поступившей информации и дополнительных сведений, предоставленных субъектами обращения медицинских изделий, а также на основании результатов контрольно-надзорных мероприятий и экспертиз качества, эффективности и безопасности медицинских изделий, вовлеченных в инциденты, факт причинения вреда жизни и/или здоровью граждан подтвержден в 10-ти случаях</w:t>
      </w:r>
      <w:r w:rsidR="00EA0AED">
        <w:rPr>
          <w:rFonts w:ascii="Times New Roman" w:hAnsi="Times New Roman"/>
          <w:bCs/>
          <w:sz w:val="28"/>
          <w:szCs w:val="28"/>
        </w:rPr>
        <w:t xml:space="preserve"> (т</w:t>
      </w:r>
      <w:r>
        <w:rPr>
          <w:rFonts w:ascii="Times New Roman" w:hAnsi="Times New Roman"/>
          <w:bCs/>
          <w:sz w:val="28"/>
          <w:szCs w:val="28"/>
        </w:rPr>
        <w:t>аблица</w:t>
      </w:r>
      <w:r w:rsidR="004956E1">
        <w:rPr>
          <w:rFonts w:ascii="Times New Roman" w:hAnsi="Times New Roman"/>
          <w:bCs/>
          <w:sz w:val="28"/>
          <w:szCs w:val="28"/>
        </w:rPr>
        <w:t xml:space="preserve"> </w:t>
      </w:r>
      <w:r w:rsidR="004C4B77">
        <w:rPr>
          <w:rFonts w:ascii="Times New Roman" w:hAnsi="Times New Roman"/>
          <w:bCs/>
          <w:sz w:val="28"/>
          <w:szCs w:val="28"/>
        </w:rPr>
        <w:t>52</w:t>
      </w:r>
      <w:r>
        <w:rPr>
          <w:rFonts w:ascii="Times New Roman" w:hAnsi="Times New Roman"/>
          <w:bCs/>
          <w:sz w:val="28"/>
          <w:szCs w:val="28"/>
        </w:rPr>
        <w:t>)</w:t>
      </w:r>
      <w:r w:rsidRPr="0064145A">
        <w:rPr>
          <w:rFonts w:ascii="Times New Roman" w:hAnsi="Times New Roman"/>
          <w:bCs/>
          <w:sz w:val="28"/>
          <w:szCs w:val="28"/>
        </w:rPr>
        <w:t>.</w:t>
      </w:r>
    </w:p>
    <w:p w:rsidR="004956E1" w:rsidRDefault="004956E1" w:rsidP="0064145A">
      <w:pPr>
        <w:autoSpaceDE w:val="0"/>
        <w:autoSpaceDN w:val="0"/>
        <w:adjustRightInd w:val="0"/>
        <w:spacing w:after="0" w:line="240" w:lineRule="auto"/>
        <w:ind w:firstLine="709"/>
        <w:jc w:val="both"/>
        <w:rPr>
          <w:rFonts w:ascii="Times New Roman" w:hAnsi="Times New Roman"/>
          <w:bCs/>
          <w:sz w:val="28"/>
          <w:szCs w:val="28"/>
        </w:rPr>
      </w:pPr>
    </w:p>
    <w:p w:rsidR="004956E1" w:rsidRPr="004956E1" w:rsidRDefault="004956E1" w:rsidP="0064145A">
      <w:pPr>
        <w:autoSpaceDE w:val="0"/>
        <w:autoSpaceDN w:val="0"/>
        <w:adjustRightInd w:val="0"/>
        <w:spacing w:after="0" w:line="240" w:lineRule="auto"/>
        <w:ind w:firstLine="709"/>
        <w:jc w:val="both"/>
        <w:rPr>
          <w:rFonts w:ascii="Times New Roman" w:hAnsi="Times New Roman"/>
          <w:bCs/>
          <w:i/>
          <w:sz w:val="28"/>
          <w:szCs w:val="28"/>
        </w:rPr>
      </w:pPr>
      <w:r w:rsidRPr="004956E1">
        <w:rPr>
          <w:rFonts w:ascii="Times New Roman" w:hAnsi="Times New Roman"/>
          <w:bCs/>
          <w:i/>
          <w:sz w:val="28"/>
          <w:szCs w:val="28"/>
        </w:rPr>
        <w:t>Таблица</w:t>
      </w:r>
      <w:r>
        <w:rPr>
          <w:rFonts w:ascii="Times New Roman" w:hAnsi="Times New Roman"/>
          <w:bCs/>
          <w:i/>
          <w:sz w:val="28"/>
          <w:szCs w:val="28"/>
        </w:rPr>
        <w:t xml:space="preserve"> </w:t>
      </w:r>
      <w:r w:rsidR="004C4B77">
        <w:rPr>
          <w:rFonts w:ascii="Times New Roman" w:hAnsi="Times New Roman"/>
          <w:bCs/>
          <w:i/>
          <w:sz w:val="28"/>
          <w:szCs w:val="28"/>
        </w:rPr>
        <w:t>52</w:t>
      </w:r>
      <w:r>
        <w:rPr>
          <w:rFonts w:ascii="Times New Roman" w:hAnsi="Times New Roman"/>
          <w:bCs/>
          <w:i/>
          <w:sz w:val="28"/>
          <w:szCs w:val="28"/>
        </w:rPr>
        <w:t>.</w:t>
      </w:r>
      <w:r w:rsidRPr="004956E1">
        <w:rPr>
          <w:rFonts w:ascii="Times New Roman" w:hAnsi="Times New Roman"/>
          <w:i/>
          <w:sz w:val="28"/>
          <w:szCs w:val="28"/>
        </w:rPr>
        <w:t xml:space="preserve"> Подтвержденные </w:t>
      </w:r>
      <w:r w:rsidRPr="004956E1">
        <w:rPr>
          <w:rFonts w:ascii="Times New Roman" w:hAnsi="Times New Roman"/>
          <w:bCs/>
          <w:i/>
          <w:sz w:val="28"/>
          <w:szCs w:val="28"/>
        </w:rPr>
        <w:t>факты причинения вреда жизни и/или здоровью граждан</w:t>
      </w:r>
      <w:r w:rsidRPr="004956E1">
        <w:rPr>
          <w:rFonts w:ascii="Times New Roman" w:hAnsi="Times New Roman"/>
          <w:i/>
          <w:sz w:val="28"/>
          <w:szCs w:val="28"/>
        </w:rPr>
        <w:t xml:space="preserve"> при применении </w:t>
      </w:r>
      <w:r w:rsidRPr="004956E1">
        <w:rPr>
          <w:rFonts w:ascii="Times New Roman" w:hAnsi="Times New Roman"/>
          <w:bCs/>
          <w:i/>
          <w:sz w:val="28"/>
          <w:szCs w:val="28"/>
        </w:rPr>
        <w:t>медицинских изделий</w:t>
      </w:r>
    </w:p>
    <w:tbl>
      <w:tblPr>
        <w:tblStyle w:val="a5"/>
        <w:tblW w:w="0" w:type="auto"/>
        <w:tblLook w:val="04A0" w:firstRow="1" w:lastRow="0" w:firstColumn="1" w:lastColumn="0" w:noHBand="0" w:noVBand="1"/>
      </w:tblPr>
      <w:tblGrid>
        <w:gridCol w:w="9771"/>
      </w:tblGrid>
      <w:tr w:rsidR="0064145A" w:rsidTr="0064145A">
        <w:tc>
          <w:tcPr>
            <w:tcW w:w="9771" w:type="dxa"/>
          </w:tcPr>
          <w:p w:rsidR="0064145A" w:rsidRPr="004956E1" w:rsidRDefault="004956E1" w:rsidP="004956E1">
            <w:pPr>
              <w:autoSpaceDE w:val="0"/>
              <w:autoSpaceDN w:val="0"/>
              <w:adjustRightInd w:val="0"/>
              <w:ind w:firstLine="313"/>
              <w:jc w:val="both"/>
              <w:rPr>
                <w:rFonts w:ascii="Times New Roman" w:hAnsi="Times New Roman"/>
                <w:bCs/>
                <w:sz w:val="24"/>
                <w:szCs w:val="24"/>
              </w:rPr>
            </w:pPr>
            <w:r w:rsidRPr="004956E1">
              <w:rPr>
                <w:rFonts w:ascii="Times New Roman" w:hAnsi="Times New Roman"/>
                <w:bCs/>
                <w:sz w:val="24"/>
                <w:szCs w:val="24"/>
              </w:rPr>
              <w:t>1. При применении медицинского изделия «Емкости-контейнеры для медицинских отходов классов А, Б, В, Г «ОЛДАНС» по ТУ 9398-002-55058819-2010», производства ЗАО  «ОЛДАНС», Россия, регистрационное удостоверение от 27.02.2014 № ФСР 2010/09367, срок годности не ограничен, в емкость были помещены использованные в процессе забора крови иглы, после обеззараживания медицинских отходов в автоклаве, емкость была проколота иглой изнутри, что привело к травме медицинского работника. По результатам экспертизы качества, эффективности и безопасности медицинского изделия выявлено недоброкачественное медицинское изделие</w:t>
            </w:r>
          </w:p>
        </w:tc>
      </w:tr>
      <w:tr w:rsidR="0064145A" w:rsidTr="0064145A">
        <w:tc>
          <w:tcPr>
            <w:tcW w:w="9771" w:type="dxa"/>
          </w:tcPr>
          <w:p w:rsidR="0064145A" w:rsidRPr="004956E1" w:rsidRDefault="004956E1" w:rsidP="004956E1">
            <w:pPr>
              <w:autoSpaceDE w:val="0"/>
              <w:autoSpaceDN w:val="0"/>
              <w:adjustRightInd w:val="0"/>
              <w:ind w:firstLine="313"/>
              <w:jc w:val="both"/>
              <w:rPr>
                <w:rFonts w:ascii="Times New Roman" w:hAnsi="Times New Roman"/>
                <w:bCs/>
                <w:sz w:val="24"/>
                <w:szCs w:val="24"/>
              </w:rPr>
            </w:pPr>
            <w:r w:rsidRPr="004956E1">
              <w:rPr>
                <w:rFonts w:ascii="Times New Roman" w:hAnsi="Times New Roman"/>
                <w:bCs/>
                <w:sz w:val="24"/>
                <w:szCs w:val="24"/>
              </w:rPr>
              <w:t>2. При применении медицинского изделия «Изделия медицинские полимерные для анестезиологии и реаниматологии», производства  «Алба Хелскеа ЛЛС», США, регистрационное удостоверение от 17.02.2017 № ФСЗ 2009/04992, срок годности не ограничен, при замене углового соединителя на трахеостомическую трубку у пациента появились признаки дыхательной недостаточности, цианоз лица и тела, отсутствие дыхательных движений, дыхание в легких не проводилось. При удалении соединителя дыхание восстановилось, цианоз прошел. При осмотре выявлено: просвет трубки углового соединителя запаян. По результатам экспертизы качества, эффективности и безопасности медицинского изделия выявлено незарегистрированное медицинское изделие</w:t>
            </w:r>
          </w:p>
        </w:tc>
      </w:tr>
      <w:tr w:rsidR="0064145A" w:rsidTr="0064145A">
        <w:tc>
          <w:tcPr>
            <w:tcW w:w="9771" w:type="dxa"/>
          </w:tcPr>
          <w:p w:rsidR="0064145A" w:rsidRPr="004956E1" w:rsidRDefault="004956E1" w:rsidP="004956E1">
            <w:pPr>
              <w:pStyle w:val="a4"/>
              <w:numPr>
                <w:ilvl w:val="0"/>
                <w:numId w:val="32"/>
              </w:numPr>
              <w:autoSpaceDE w:val="0"/>
              <w:autoSpaceDN w:val="0"/>
              <w:adjustRightInd w:val="0"/>
              <w:spacing w:after="0" w:line="240" w:lineRule="auto"/>
              <w:ind w:left="29" w:firstLine="313"/>
              <w:jc w:val="both"/>
              <w:rPr>
                <w:rFonts w:ascii="Times New Roman" w:hAnsi="Times New Roman"/>
                <w:bCs/>
                <w:sz w:val="24"/>
                <w:szCs w:val="24"/>
              </w:rPr>
            </w:pPr>
            <w:r w:rsidRPr="004956E1">
              <w:rPr>
                <w:rFonts w:ascii="Times New Roman" w:hAnsi="Times New Roman"/>
                <w:bCs/>
                <w:sz w:val="24"/>
                <w:szCs w:val="24"/>
              </w:rPr>
              <w:t>При применении медицинского изделия «Внутривенны</w:t>
            </w:r>
            <w:r w:rsidR="005A3209">
              <w:rPr>
                <w:rFonts w:ascii="Times New Roman" w:hAnsi="Times New Roman"/>
                <w:bCs/>
                <w:sz w:val="24"/>
                <w:szCs w:val="24"/>
              </w:rPr>
              <w:t xml:space="preserve">е канюли с инъекционным портом </w:t>
            </w:r>
            <w:r w:rsidRPr="004956E1">
              <w:rPr>
                <w:rFonts w:ascii="Times New Roman" w:hAnsi="Times New Roman"/>
                <w:bCs/>
                <w:sz w:val="24"/>
                <w:szCs w:val="24"/>
              </w:rPr>
              <w:t>«Вазофикс» (Vasofix)», производства  «Б.Браун Мельзунген АГ», Германия, регистрационное удостоверение от 19.02.2010 № ФСЗ 2010/06280, срок годности не ограничен, при удалении внутривенного катетера часть его осталась в сосудистом русле, потребовалось дополнительное хирургическое вмешательство для её удаления. По результатам экспертизы качества, эффективности и безопасности медицинского изделия выявлено недоброкачественное медицинское изделие</w:t>
            </w:r>
          </w:p>
        </w:tc>
      </w:tr>
      <w:tr w:rsidR="0064145A" w:rsidTr="0064145A">
        <w:tc>
          <w:tcPr>
            <w:tcW w:w="9771" w:type="dxa"/>
          </w:tcPr>
          <w:p w:rsidR="0064145A" w:rsidRPr="004956E1" w:rsidRDefault="004956E1" w:rsidP="004956E1">
            <w:pPr>
              <w:pStyle w:val="a4"/>
              <w:numPr>
                <w:ilvl w:val="0"/>
                <w:numId w:val="32"/>
              </w:numPr>
              <w:autoSpaceDE w:val="0"/>
              <w:autoSpaceDN w:val="0"/>
              <w:adjustRightInd w:val="0"/>
              <w:spacing w:after="0" w:line="240" w:lineRule="auto"/>
              <w:ind w:left="29" w:firstLine="313"/>
              <w:jc w:val="both"/>
              <w:rPr>
                <w:rFonts w:ascii="Times New Roman" w:hAnsi="Times New Roman"/>
                <w:bCs/>
                <w:sz w:val="24"/>
                <w:szCs w:val="24"/>
              </w:rPr>
            </w:pPr>
            <w:r w:rsidRPr="004956E1">
              <w:rPr>
                <w:rFonts w:ascii="Times New Roman" w:hAnsi="Times New Roman"/>
                <w:bCs/>
                <w:sz w:val="24"/>
                <w:szCs w:val="24"/>
              </w:rPr>
              <w:t>При применении медицинского изделия «Канюли внутривенные стерильные с принадлежностями», производства «айЛайф Медикал Дивайсиз Пвт. Лтд.», Индия, регистрационное удостоверение от 27.10.2011 № ФСЗ 2011/10947, срок годности не ограничен, произошел отлом дистальной части, фрагмент отломанной части остался в вене пациента, дефектная часть удалена из вены посредством хирургического вмешательства. По результатам экспертизы качества, эффективности и безопасности медицинского изделия выявлены и изъяты из обращения недоброкачественные медицинские изделия</w:t>
            </w:r>
          </w:p>
        </w:tc>
      </w:tr>
      <w:tr w:rsidR="0064145A" w:rsidTr="0064145A">
        <w:tc>
          <w:tcPr>
            <w:tcW w:w="9771" w:type="dxa"/>
          </w:tcPr>
          <w:p w:rsidR="0064145A" w:rsidRPr="004956E1" w:rsidRDefault="004956E1" w:rsidP="004956E1">
            <w:pPr>
              <w:autoSpaceDE w:val="0"/>
              <w:autoSpaceDN w:val="0"/>
              <w:adjustRightInd w:val="0"/>
              <w:ind w:firstLine="313"/>
              <w:jc w:val="both"/>
              <w:rPr>
                <w:rFonts w:ascii="Times New Roman" w:hAnsi="Times New Roman"/>
                <w:bCs/>
                <w:sz w:val="24"/>
                <w:szCs w:val="24"/>
              </w:rPr>
            </w:pPr>
            <w:r w:rsidRPr="004956E1">
              <w:rPr>
                <w:rFonts w:ascii="Times New Roman" w:hAnsi="Times New Roman"/>
                <w:bCs/>
                <w:sz w:val="24"/>
                <w:szCs w:val="24"/>
              </w:rPr>
              <w:t>5. При применении медицинского изделия «Катетеры внутривенные с защитным устройством и без», производства  «Поли Медикьюр Лимитед», Индия, регистрационное удостоверение от 01.02.2018 № ФСЗ 2011/09113, срок годности не ограничен, произошел облом периферического венозного катетера, потребовавший проведения венесекции и извлечения фрагментов катетера. Угол заточки иглы не соответствует, имеются зазубрины. По результатам экспертизы качества, эффективности и безопасности медицинского изделия выявлены и изъяты из обращения недоброкачественные медицинские изделия</w:t>
            </w:r>
          </w:p>
        </w:tc>
      </w:tr>
      <w:tr w:rsidR="0064145A" w:rsidTr="0064145A">
        <w:tc>
          <w:tcPr>
            <w:tcW w:w="9771" w:type="dxa"/>
          </w:tcPr>
          <w:p w:rsidR="0064145A" w:rsidRPr="004956E1" w:rsidRDefault="004956E1" w:rsidP="004956E1">
            <w:pPr>
              <w:autoSpaceDE w:val="0"/>
              <w:autoSpaceDN w:val="0"/>
              <w:adjustRightInd w:val="0"/>
              <w:ind w:firstLine="313"/>
              <w:jc w:val="both"/>
              <w:rPr>
                <w:rFonts w:ascii="Times New Roman" w:hAnsi="Times New Roman"/>
                <w:bCs/>
                <w:sz w:val="24"/>
                <w:szCs w:val="24"/>
              </w:rPr>
            </w:pPr>
            <w:r w:rsidRPr="004956E1">
              <w:rPr>
                <w:rFonts w:ascii="Times New Roman" w:hAnsi="Times New Roman"/>
                <w:bCs/>
                <w:sz w:val="24"/>
                <w:szCs w:val="24"/>
              </w:rPr>
              <w:t>6. При применении медицинского изделия «Иглы медицинские», производства  «Веньчжоу Бэйпу Сайенс энд Технолоджи Ко., Лтд.», Китай, регистрационное удостоверение от  25.02.2011 № ФСЗ 2011/09136, срок годности не ограничен, инсулин не вводится. Игла не прокалывает кожу. Часть игл прокалывает кожу, но инсулин не вводится. Излишняя травматизация ребенка-инвалида. По результатам экспертизы качества, эффективности и безопасности медицинского изделия выявлено незарегистрированное медицинское изделие</w:t>
            </w:r>
          </w:p>
        </w:tc>
      </w:tr>
      <w:tr w:rsidR="0064145A" w:rsidTr="0064145A">
        <w:tc>
          <w:tcPr>
            <w:tcW w:w="9771" w:type="dxa"/>
          </w:tcPr>
          <w:p w:rsidR="0064145A" w:rsidRPr="004956E1" w:rsidRDefault="004956E1" w:rsidP="004956E1">
            <w:pPr>
              <w:autoSpaceDE w:val="0"/>
              <w:autoSpaceDN w:val="0"/>
              <w:adjustRightInd w:val="0"/>
              <w:ind w:firstLine="313"/>
              <w:jc w:val="both"/>
              <w:rPr>
                <w:rFonts w:ascii="Times New Roman" w:hAnsi="Times New Roman"/>
                <w:bCs/>
                <w:sz w:val="24"/>
                <w:szCs w:val="24"/>
              </w:rPr>
            </w:pPr>
            <w:r w:rsidRPr="004956E1">
              <w:rPr>
                <w:rFonts w:ascii="Times New Roman" w:hAnsi="Times New Roman"/>
                <w:bCs/>
                <w:sz w:val="24"/>
                <w:szCs w:val="24"/>
              </w:rPr>
              <w:t>7. При применении медицинского изделия «Перчатки медицинские стерильные и нестерильные, опудренны</w:t>
            </w:r>
            <w:r>
              <w:rPr>
                <w:rFonts w:ascii="Times New Roman" w:hAnsi="Times New Roman"/>
                <w:bCs/>
                <w:sz w:val="24"/>
                <w:szCs w:val="24"/>
              </w:rPr>
              <w:t>е и неопудренные», производства</w:t>
            </w:r>
            <w:r w:rsidRPr="004956E1">
              <w:rPr>
                <w:rFonts w:ascii="Times New Roman" w:hAnsi="Times New Roman"/>
                <w:bCs/>
                <w:sz w:val="24"/>
                <w:szCs w:val="24"/>
              </w:rPr>
              <w:t xml:space="preserve"> «Жентианг Сухуи Латекс Продактс Ко., Лтд.», Китай, регистрационное удостоверение от  26.10.2011 № ФСЗ 2011/10864, срок годности не ограничен, при использовании перчаток появилась аллергическая реакция (сыпь, зуд, шелушение). Применение партий медицинского изделия приостановлено, в связи с несоответствием требованиям по санитарно-химическим и токсикологическим показателям (изменение значения рН вытяжек, УФ-поглощение вытяжек, слабоположительная реакция дегрануляции тучных клеток), выявленным при проведении экспертизы качества, эффективности и безопасности указанного медицинского изделия</w:t>
            </w:r>
          </w:p>
        </w:tc>
      </w:tr>
      <w:tr w:rsidR="0064145A" w:rsidTr="0064145A">
        <w:tc>
          <w:tcPr>
            <w:tcW w:w="9771" w:type="dxa"/>
          </w:tcPr>
          <w:p w:rsidR="0064145A" w:rsidRPr="004956E1" w:rsidRDefault="004956E1" w:rsidP="004956E1">
            <w:pPr>
              <w:autoSpaceDE w:val="0"/>
              <w:autoSpaceDN w:val="0"/>
              <w:adjustRightInd w:val="0"/>
              <w:ind w:firstLine="313"/>
              <w:jc w:val="both"/>
              <w:rPr>
                <w:rFonts w:ascii="Times New Roman" w:hAnsi="Times New Roman"/>
                <w:bCs/>
                <w:sz w:val="24"/>
                <w:szCs w:val="24"/>
              </w:rPr>
            </w:pPr>
            <w:r w:rsidRPr="004956E1">
              <w:rPr>
                <w:rFonts w:ascii="Times New Roman" w:hAnsi="Times New Roman"/>
                <w:bCs/>
                <w:sz w:val="24"/>
                <w:szCs w:val="24"/>
              </w:rPr>
              <w:t>8. При п</w:t>
            </w:r>
            <w:r>
              <w:rPr>
                <w:rFonts w:ascii="Times New Roman" w:hAnsi="Times New Roman"/>
                <w:bCs/>
                <w:sz w:val="24"/>
                <w:szCs w:val="24"/>
              </w:rPr>
              <w:t xml:space="preserve">рименении медицинского изделия </w:t>
            </w:r>
            <w:r w:rsidRPr="004956E1">
              <w:rPr>
                <w:rFonts w:ascii="Times New Roman" w:hAnsi="Times New Roman"/>
                <w:bCs/>
                <w:sz w:val="24"/>
                <w:szCs w:val="24"/>
              </w:rPr>
              <w:t>«Биопсийные иглы различ</w:t>
            </w:r>
            <w:r>
              <w:rPr>
                <w:rFonts w:ascii="Times New Roman" w:hAnsi="Times New Roman"/>
                <w:bCs/>
                <w:sz w:val="24"/>
                <w:szCs w:val="24"/>
              </w:rPr>
              <w:t>ных типоразмеров», производства</w:t>
            </w:r>
            <w:r w:rsidRPr="004956E1">
              <w:rPr>
                <w:rFonts w:ascii="Times New Roman" w:hAnsi="Times New Roman"/>
                <w:bCs/>
                <w:sz w:val="24"/>
                <w:szCs w:val="24"/>
              </w:rPr>
              <w:t xml:space="preserve"> «Г.Т.А. С.р.л.», Италия, регистрационное удостоверение от  03.02.2016 № ФСЗ 2009/05282, срок годности не ограничен, по причине недостаточной визуализации конца иглы и повреждения мозгового слоя почки имело место развитие форникального кровотечения с необходимостью проведения гемостатической терапии и использования компонентов крови. По результатам экспертизы качества, эффективности и безопасности медицинского изделия выявлено фальсифицированное медицинское изделие</w:t>
            </w:r>
          </w:p>
        </w:tc>
      </w:tr>
      <w:tr w:rsidR="004956E1" w:rsidTr="0064145A">
        <w:tc>
          <w:tcPr>
            <w:tcW w:w="9771" w:type="dxa"/>
          </w:tcPr>
          <w:p w:rsidR="004956E1" w:rsidRPr="004956E1" w:rsidRDefault="004956E1" w:rsidP="004956E1">
            <w:pPr>
              <w:autoSpaceDE w:val="0"/>
              <w:autoSpaceDN w:val="0"/>
              <w:adjustRightInd w:val="0"/>
              <w:ind w:firstLine="313"/>
              <w:jc w:val="both"/>
              <w:rPr>
                <w:rFonts w:ascii="Times New Roman" w:hAnsi="Times New Roman"/>
                <w:bCs/>
                <w:sz w:val="24"/>
                <w:szCs w:val="24"/>
              </w:rPr>
            </w:pPr>
            <w:r w:rsidRPr="004956E1">
              <w:rPr>
                <w:rFonts w:ascii="Times New Roman" w:hAnsi="Times New Roman"/>
                <w:bCs/>
                <w:sz w:val="24"/>
                <w:szCs w:val="24"/>
              </w:rPr>
              <w:t>9. При применении медицинского изделия «Комплект устройств для вливания в малые вены стерильный, однократного применения по ТУ 9398-008-52318770-2006 в составе», производства ООО «Медин-Н», Россия, регистрационное удостоверение от 28.12.2015 № ФСР 2011/11565, срок годности не ограничен, при извлечении медицинского изделия из вены произошел разрыв катетера, с последующей миграцией одной части (5-6см) в сосудистое русло у ребенка. После получения информации от Росздравнадзора производителем указанные медицинские изделия отозваны из обращения</w:t>
            </w:r>
          </w:p>
        </w:tc>
      </w:tr>
      <w:tr w:rsidR="004956E1" w:rsidTr="0064145A">
        <w:tc>
          <w:tcPr>
            <w:tcW w:w="9771" w:type="dxa"/>
          </w:tcPr>
          <w:p w:rsidR="004956E1" w:rsidRPr="004956E1" w:rsidRDefault="004956E1" w:rsidP="004956E1">
            <w:pPr>
              <w:autoSpaceDE w:val="0"/>
              <w:autoSpaceDN w:val="0"/>
              <w:adjustRightInd w:val="0"/>
              <w:ind w:firstLine="313"/>
              <w:jc w:val="both"/>
              <w:rPr>
                <w:rFonts w:ascii="Times New Roman" w:hAnsi="Times New Roman"/>
                <w:bCs/>
                <w:sz w:val="24"/>
                <w:szCs w:val="24"/>
              </w:rPr>
            </w:pPr>
            <w:r w:rsidRPr="004956E1">
              <w:rPr>
                <w:rFonts w:ascii="Times New Roman" w:hAnsi="Times New Roman"/>
                <w:bCs/>
                <w:sz w:val="24"/>
                <w:szCs w:val="24"/>
              </w:rPr>
              <w:t>10. При применении медицинского изделия «Катетер внутривенный однократного применения», производства «Беромед ГмбХ Хоспитал Продактс», Германия, регистрационное удостоверение от 22.04.2010 № ФСЗ 2010/06656, срок годности не ограничен, обламывание кончика катетера, что потребовало венесекции</w:t>
            </w:r>
            <w:r w:rsidR="007C0569">
              <w:rPr>
                <w:rFonts w:ascii="Times New Roman" w:hAnsi="Times New Roman"/>
                <w:bCs/>
                <w:sz w:val="24"/>
                <w:szCs w:val="24"/>
              </w:rPr>
              <w:t>.</w:t>
            </w:r>
            <w:r w:rsidRPr="004956E1">
              <w:rPr>
                <w:rFonts w:ascii="Times New Roman" w:hAnsi="Times New Roman"/>
                <w:bCs/>
                <w:sz w:val="24"/>
                <w:szCs w:val="24"/>
              </w:rPr>
              <w:t xml:space="preserve"> По результатам экспертизы качества, эффективности и безопасности медицинского изделия выявлено и изъято из обращения недоброкачественное медицинское изделие</w:t>
            </w:r>
          </w:p>
        </w:tc>
      </w:tr>
    </w:tbl>
    <w:p w:rsidR="004956E1" w:rsidRDefault="004956E1" w:rsidP="0064145A">
      <w:pPr>
        <w:autoSpaceDE w:val="0"/>
        <w:autoSpaceDN w:val="0"/>
        <w:adjustRightInd w:val="0"/>
        <w:spacing w:after="0" w:line="240" w:lineRule="auto"/>
        <w:ind w:firstLine="709"/>
        <w:jc w:val="both"/>
        <w:rPr>
          <w:rFonts w:ascii="Times New Roman" w:hAnsi="Times New Roman"/>
          <w:bCs/>
          <w:sz w:val="28"/>
          <w:szCs w:val="28"/>
        </w:rPr>
      </w:pPr>
    </w:p>
    <w:p w:rsidR="0064145A" w:rsidRPr="0064145A" w:rsidRDefault="0064145A" w:rsidP="0064145A">
      <w:pPr>
        <w:autoSpaceDE w:val="0"/>
        <w:autoSpaceDN w:val="0"/>
        <w:adjustRightInd w:val="0"/>
        <w:spacing w:after="0" w:line="240" w:lineRule="auto"/>
        <w:ind w:firstLine="709"/>
        <w:jc w:val="both"/>
        <w:rPr>
          <w:rFonts w:ascii="Times New Roman" w:hAnsi="Times New Roman"/>
          <w:bCs/>
          <w:sz w:val="28"/>
          <w:szCs w:val="28"/>
        </w:rPr>
      </w:pPr>
      <w:r w:rsidRPr="0064145A">
        <w:rPr>
          <w:rFonts w:ascii="Times New Roman" w:hAnsi="Times New Roman"/>
          <w:bCs/>
          <w:sz w:val="28"/>
          <w:szCs w:val="28"/>
        </w:rPr>
        <w:t>Информация о регуляторных решениях Росздравнадзора в отношении медицинских изделий размещена на официальном сайте Росздравнадзора www.roszdravnadzor.ru.</w:t>
      </w:r>
    </w:p>
    <w:p w:rsidR="0064145A" w:rsidRDefault="0064145A" w:rsidP="0064145A">
      <w:pPr>
        <w:autoSpaceDE w:val="0"/>
        <w:autoSpaceDN w:val="0"/>
        <w:adjustRightInd w:val="0"/>
        <w:spacing w:after="0" w:line="240" w:lineRule="auto"/>
        <w:ind w:firstLine="709"/>
        <w:jc w:val="both"/>
        <w:rPr>
          <w:rFonts w:ascii="Times New Roman" w:hAnsi="Times New Roman"/>
          <w:bCs/>
          <w:sz w:val="28"/>
          <w:szCs w:val="28"/>
        </w:rPr>
      </w:pPr>
      <w:r w:rsidRPr="0064145A">
        <w:rPr>
          <w:rFonts w:ascii="Times New Roman" w:hAnsi="Times New Roman"/>
          <w:bCs/>
          <w:sz w:val="28"/>
          <w:szCs w:val="28"/>
        </w:rPr>
        <w:t>В остальных случаях, в том числе смертельных, причинно-следственная связь</w:t>
      </w:r>
      <w:r>
        <w:rPr>
          <w:rFonts w:ascii="Times New Roman" w:hAnsi="Times New Roman"/>
          <w:bCs/>
          <w:sz w:val="28"/>
          <w:szCs w:val="28"/>
        </w:rPr>
        <w:t xml:space="preserve"> </w:t>
      </w:r>
      <w:r w:rsidRPr="0064145A">
        <w:rPr>
          <w:rFonts w:ascii="Times New Roman" w:hAnsi="Times New Roman"/>
          <w:bCs/>
          <w:sz w:val="28"/>
          <w:szCs w:val="28"/>
        </w:rPr>
        <w:t>между применением медицинского изделия и неблагоприятным событием у пациента не подтвердилась.</w:t>
      </w:r>
    </w:p>
    <w:p w:rsidR="0064145A" w:rsidRPr="00F44486" w:rsidRDefault="0064145A" w:rsidP="0064145A">
      <w:pPr>
        <w:autoSpaceDE w:val="0"/>
        <w:autoSpaceDN w:val="0"/>
        <w:adjustRightInd w:val="0"/>
        <w:spacing w:after="0" w:line="240" w:lineRule="auto"/>
        <w:ind w:firstLine="709"/>
        <w:jc w:val="both"/>
        <w:rPr>
          <w:rFonts w:ascii="Times New Roman" w:hAnsi="Times New Roman"/>
          <w:bCs/>
          <w:sz w:val="28"/>
          <w:szCs w:val="28"/>
        </w:rPr>
      </w:pPr>
    </w:p>
    <w:bookmarkEnd w:id="13"/>
    <w:p w:rsidR="00255261" w:rsidRPr="00F44486" w:rsidRDefault="00255261" w:rsidP="00940DE5">
      <w:pPr>
        <w:pStyle w:val="a4"/>
        <w:numPr>
          <w:ilvl w:val="0"/>
          <w:numId w:val="10"/>
        </w:numPr>
        <w:autoSpaceDE w:val="0"/>
        <w:autoSpaceDN w:val="0"/>
        <w:adjustRightInd w:val="0"/>
        <w:spacing w:after="0" w:line="240" w:lineRule="auto"/>
        <w:ind w:left="0" w:firstLine="709"/>
        <w:jc w:val="both"/>
        <w:rPr>
          <w:rFonts w:ascii="Times New Roman" w:hAnsi="Times New Roman" w:cs="Times New Roman"/>
          <w:b/>
          <w:sz w:val="28"/>
          <w:szCs w:val="28"/>
        </w:rPr>
      </w:pPr>
      <w:r w:rsidRPr="00F44486">
        <w:rPr>
          <w:rFonts w:ascii="Times New Roman" w:hAnsi="Times New Roman" w:cs="Times New Roman"/>
          <w:b/>
          <w:sz w:val="28"/>
          <w:szCs w:val="28"/>
        </w:rPr>
        <w:t>Выводы и предложения по результатам государственного контроля (надзора)</w:t>
      </w:r>
    </w:p>
    <w:p w:rsidR="00255261" w:rsidRPr="00F44486" w:rsidRDefault="00255261" w:rsidP="00940DE5">
      <w:pPr>
        <w:pStyle w:val="a4"/>
        <w:autoSpaceDE w:val="0"/>
        <w:autoSpaceDN w:val="0"/>
        <w:adjustRightInd w:val="0"/>
        <w:spacing w:after="0" w:line="240" w:lineRule="auto"/>
        <w:ind w:left="1069" w:firstLine="709"/>
        <w:jc w:val="center"/>
        <w:rPr>
          <w:rFonts w:ascii="Times New Roman" w:hAnsi="Times New Roman" w:cs="Times New Roman"/>
          <w:b/>
          <w:sz w:val="28"/>
          <w:szCs w:val="28"/>
        </w:rPr>
      </w:pPr>
    </w:p>
    <w:p w:rsidR="00C60459" w:rsidRPr="00C60459" w:rsidRDefault="00C60459" w:rsidP="00C60459">
      <w:pPr>
        <w:autoSpaceDE w:val="0"/>
        <w:autoSpaceDN w:val="0"/>
        <w:adjustRightInd w:val="0"/>
        <w:spacing w:after="0" w:line="240" w:lineRule="auto"/>
        <w:ind w:firstLine="709"/>
        <w:jc w:val="both"/>
        <w:rPr>
          <w:rFonts w:ascii="Times New Roman" w:hAnsi="Times New Roman"/>
          <w:b/>
          <w:i/>
          <w:sz w:val="28"/>
          <w:szCs w:val="28"/>
        </w:rPr>
      </w:pPr>
      <w:r w:rsidRPr="00C60459">
        <w:rPr>
          <w:rFonts w:ascii="Times New Roman" w:hAnsi="Times New Roman"/>
          <w:b/>
          <w:i/>
          <w:sz w:val="28"/>
          <w:szCs w:val="28"/>
        </w:rPr>
        <w:t>а) Выводы и предложения по результатам осуществления государственного контроля (надзора) контроля, в том числе планируемые на текущий год показатели его эффективности</w:t>
      </w:r>
    </w:p>
    <w:p w:rsidR="00C60459" w:rsidRPr="00C60459" w:rsidRDefault="00C60459" w:rsidP="00C60459">
      <w:pPr>
        <w:spacing w:after="0" w:line="240" w:lineRule="auto"/>
        <w:ind w:firstLine="709"/>
        <w:jc w:val="both"/>
        <w:rPr>
          <w:rFonts w:ascii="Times New Roman" w:hAnsi="Times New Roman"/>
          <w:color w:val="000000" w:themeColor="text1"/>
          <w:sz w:val="28"/>
          <w:szCs w:val="28"/>
          <w:lang w:eastAsia="ru-RU"/>
        </w:rPr>
      </w:pP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В отчётный период вступили в силу законодательные нормы по применению риск-ориентированного подхода и вся контрольно-надзорная деятельность Росздравнадзора осуществлялась в соответствии с его методологией по трём основным направлениям деятельности.</w:t>
      </w: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 xml:space="preserve">По всем видам контроля были определены Категории риска и критерии отнесения к ним подконтрольных объектов. </w:t>
      </w: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Внедрена система оценки результативности и эффективности:</w:t>
      </w: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 xml:space="preserve">- разработана методология расчета показателей, в том числе формулы расчета; </w:t>
      </w: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 xml:space="preserve">- установлены целевые и прогнозные значения; </w:t>
      </w: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 xml:space="preserve">- описаны основные обстоятельства, характеризующие текущее значение показателя; </w:t>
      </w: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 xml:space="preserve">- определены способы и методы достижения поставленных целевых значений; </w:t>
      </w: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 xml:space="preserve">- установлены риски не достижения целевых значений показателя; </w:t>
      </w: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 xml:space="preserve">- определены методы сбора и управления статистическими и иными данными необходимыми для расчета показателя. </w:t>
      </w: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Главными приоритетами отчётного периода являлись</w:t>
      </w:r>
      <w:r w:rsidR="009B104E">
        <w:rPr>
          <w:rFonts w:ascii="Times New Roman" w:hAnsi="Times New Roman"/>
          <w:sz w:val="28"/>
          <w:szCs w:val="28"/>
        </w:rPr>
        <w:t>:</w:t>
      </w:r>
      <w:r w:rsidRPr="00C60459">
        <w:rPr>
          <w:rFonts w:ascii="Times New Roman" w:hAnsi="Times New Roman"/>
          <w:sz w:val="28"/>
          <w:szCs w:val="28"/>
        </w:rPr>
        <w:t xml:space="preserve"> эффективная защита прав граждан при оказании медицинской и лекарственной помощи в субъектах Российской Федерации, повышение уровня безопасности в сфере </w:t>
      </w:r>
      <w:r w:rsidR="009B104E">
        <w:rPr>
          <w:rFonts w:ascii="Times New Roman" w:hAnsi="Times New Roman"/>
          <w:sz w:val="28"/>
          <w:szCs w:val="28"/>
        </w:rPr>
        <w:t>охраны здоровья граждан, снижение смертности, увеличение продолжительности жизни, повышение эффективности контрольно-надзорной деятельности</w:t>
      </w:r>
      <w:r w:rsidRPr="00C60459">
        <w:rPr>
          <w:rFonts w:ascii="Times New Roman" w:hAnsi="Times New Roman"/>
          <w:sz w:val="28"/>
          <w:szCs w:val="28"/>
        </w:rPr>
        <w:t>.</w:t>
      </w:r>
    </w:p>
    <w:p w:rsidR="00C60459" w:rsidRDefault="00C60459" w:rsidP="00C60459">
      <w:pPr>
        <w:spacing w:after="0" w:line="240" w:lineRule="auto"/>
        <w:ind w:firstLine="709"/>
        <w:jc w:val="both"/>
        <w:rPr>
          <w:rFonts w:ascii="Times New Roman" w:hAnsi="Times New Roman"/>
          <w:b/>
          <w:bCs/>
          <w:i/>
          <w:color w:val="000000" w:themeColor="text1"/>
          <w:sz w:val="28"/>
          <w:szCs w:val="28"/>
          <w:lang w:eastAsia="ru-RU"/>
        </w:rPr>
      </w:pPr>
    </w:p>
    <w:p w:rsidR="00C60459" w:rsidRPr="00C60459" w:rsidRDefault="00C60459" w:rsidP="00C60459">
      <w:pPr>
        <w:spacing w:after="0" w:line="240" w:lineRule="auto"/>
        <w:ind w:firstLine="709"/>
        <w:jc w:val="both"/>
        <w:rPr>
          <w:rFonts w:ascii="Times New Roman" w:hAnsi="Times New Roman"/>
          <w:b/>
          <w:bCs/>
          <w:i/>
          <w:color w:val="000000" w:themeColor="text1"/>
          <w:sz w:val="28"/>
          <w:szCs w:val="28"/>
          <w:lang w:eastAsia="ru-RU"/>
        </w:rPr>
      </w:pPr>
      <w:r>
        <w:rPr>
          <w:rFonts w:ascii="Times New Roman" w:hAnsi="Times New Roman"/>
          <w:b/>
          <w:bCs/>
          <w:i/>
          <w:color w:val="000000" w:themeColor="text1"/>
          <w:sz w:val="28"/>
          <w:szCs w:val="28"/>
          <w:lang w:eastAsia="ru-RU"/>
        </w:rPr>
        <w:t>П</w:t>
      </w:r>
      <w:r w:rsidRPr="00C60459">
        <w:rPr>
          <w:rFonts w:ascii="Times New Roman" w:hAnsi="Times New Roman"/>
          <w:b/>
          <w:bCs/>
          <w:i/>
          <w:color w:val="000000" w:themeColor="text1"/>
          <w:sz w:val="28"/>
          <w:szCs w:val="28"/>
          <w:lang w:eastAsia="ru-RU"/>
        </w:rPr>
        <w:t>о результатам осуществления государственного контроля качества и безопасности медицинской деятельности</w:t>
      </w:r>
    </w:p>
    <w:p w:rsidR="00C60459" w:rsidRPr="00C60459" w:rsidRDefault="00C60459" w:rsidP="00C60459">
      <w:pPr>
        <w:spacing w:after="0" w:line="240" w:lineRule="auto"/>
        <w:ind w:firstLine="709"/>
        <w:jc w:val="both"/>
        <w:rPr>
          <w:rFonts w:ascii="Times New Roman" w:hAnsi="Times New Roman"/>
          <w:bCs/>
          <w:color w:val="000000" w:themeColor="text1"/>
          <w:sz w:val="28"/>
          <w:szCs w:val="28"/>
          <w:lang w:eastAsia="ru-RU"/>
        </w:rPr>
      </w:pPr>
      <w:r w:rsidRPr="00C60459">
        <w:rPr>
          <w:rFonts w:ascii="Times New Roman" w:hAnsi="Times New Roman"/>
          <w:bCs/>
          <w:color w:val="000000" w:themeColor="text1"/>
          <w:sz w:val="28"/>
          <w:szCs w:val="28"/>
          <w:lang w:eastAsia="ru-RU"/>
        </w:rPr>
        <w:t xml:space="preserve">Результаты проведённых в 2018 году проверок свидетельствуют о результативности </w:t>
      </w:r>
      <w:r w:rsidR="009B104E">
        <w:rPr>
          <w:rFonts w:ascii="Times New Roman" w:hAnsi="Times New Roman"/>
          <w:bCs/>
          <w:color w:val="000000" w:themeColor="text1"/>
          <w:sz w:val="28"/>
          <w:szCs w:val="28"/>
          <w:lang w:eastAsia="ru-RU"/>
        </w:rPr>
        <w:t xml:space="preserve">внедренного </w:t>
      </w:r>
      <w:r w:rsidRPr="00C60459">
        <w:rPr>
          <w:rFonts w:ascii="Times New Roman" w:hAnsi="Times New Roman"/>
          <w:bCs/>
          <w:color w:val="000000" w:themeColor="text1"/>
          <w:sz w:val="28"/>
          <w:szCs w:val="28"/>
          <w:lang w:eastAsia="ru-RU"/>
        </w:rPr>
        <w:t xml:space="preserve">риск-ориентированной </w:t>
      </w:r>
      <w:r w:rsidR="009B104E">
        <w:rPr>
          <w:rFonts w:ascii="Times New Roman" w:hAnsi="Times New Roman"/>
          <w:bCs/>
          <w:color w:val="000000" w:themeColor="text1"/>
          <w:sz w:val="28"/>
          <w:szCs w:val="28"/>
          <w:lang w:eastAsia="ru-RU"/>
        </w:rPr>
        <w:t xml:space="preserve">подхода </w:t>
      </w:r>
      <w:r w:rsidRPr="00C60459">
        <w:rPr>
          <w:rFonts w:ascii="Times New Roman" w:hAnsi="Times New Roman"/>
          <w:bCs/>
          <w:color w:val="000000" w:themeColor="text1"/>
          <w:sz w:val="28"/>
          <w:szCs w:val="28"/>
          <w:lang w:eastAsia="ru-RU"/>
        </w:rPr>
        <w:t>при планировании контрольных мероприятий. По итогам года отмечено снижение младенческой смертности, смертности от сердечно-сосудистых и онкологических заболеваний; увеличение выявляемости граждан с группой риска по развитию неинфекционных хронических заболеваний; ежегодное снижение доли медицинских организаций, допускающих нарушения прав ветеранов и инвалидов Великой Отечественной войны на доступную медицинскую помощь и лекарственное обеспечение (в 2015 году – 28,0%, в 2016 году – 10,1%, в 2017 году - 7,9%, в 2018 году – 7,1%).</w:t>
      </w:r>
    </w:p>
    <w:p w:rsidR="009B104E" w:rsidRDefault="00C60459" w:rsidP="00C60459">
      <w:pPr>
        <w:spacing w:after="0" w:line="240" w:lineRule="auto"/>
        <w:ind w:firstLine="709"/>
        <w:jc w:val="both"/>
        <w:rPr>
          <w:rFonts w:ascii="Times New Roman" w:hAnsi="Times New Roman"/>
          <w:bCs/>
          <w:color w:val="000000" w:themeColor="text1"/>
          <w:sz w:val="28"/>
          <w:szCs w:val="28"/>
          <w:lang w:eastAsia="ru-RU"/>
        </w:rPr>
      </w:pPr>
      <w:r w:rsidRPr="00C60459">
        <w:rPr>
          <w:rFonts w:ascii="Times New Roman" w:hAnsi="Times New Roman"/>
          <w:bCs/>
          <w:color w:val="000000" w:themeColor="text1"/>
          <w:sz w:val="28"/>
          <w:szCs w:val="28"/>
          <w:lang w:eastAsia="ru-RU"/>
        </w:rPr>
        <w:t>Проведенная работа способствовала</w:t>
      </w:r>
      <w:r w:rsidR="009B104E">
        <w:rPr>
          <w:rFonts w:ascii="Times New Roman" w:hAnsi="Times New Roman"/>
          <w:bCs/>
          <w:color w:val="000000" w:themeColor="text1"/>
          <w:sz w:val="28"/>
          <w:szCs w:val="28"/>
          <w:lang w:eastAsia="ru-RU"/>
        </w:rPr>
        <w:t>:</w:t>
      </w:r>
    </w:p>
    <w:p w:rsidR="009B104E" w:rsidRDefault="00C60459" w:rsidP="00C60459">
      <w:pPr>
        <w:spacing w:after="0" w:line="240" w:lineRule="auto"/>
        <w:ind w:firstLine="709"/>
        <w:jc w:val="both"/>
        <w:rPr>
          <w:rFonts w:ascii="Times New Roman" w:hAnsi="Times New Roman"/>
          <w:bCs/>
          <w:color w:val="000000" w:themeColor="text1"/>
          <w:sz w:val="28"/>
          <w:szCs w:val="28"/>
          <w:lang w:eastAsia="ru-RU"/>
        </w:rPr>
      </w:pPr>
      <w:r w:rsidRPr="00C60459">
        <w:rPr>
          <w:rFonts w:ascii="Times New Roman" w:hAnsi="Times New Roman"/>
          <w:bCs/>
          <w:color w:val="000000" w:themeColor="text1"/>
          <w:sz w:val="28"/>
          <w:szCs w:val="28"/>
          <w:lang w:eastAsia="ru-RU"/>
        </w:rPr>
        <w:t xml:space="preserve">снижению общественно опасных последствий, возникающих в результате несоблюдения </w:t>
      </w:r>
      <w:r w:rsidR="009B104E" w:rsidRPr="00C60459">
        <w:rPr>
          <w:rFonts w:ascii="Times New Roman" w:hAnsi="Times New Roman"/>
          <w:bCs/>
          <w:color w:val="000000" w:themeColor="text1"/>
          <w:sz w:val="28"/>
          <w:szCs w:val="28"/>
          <w:lang w:eastAsia="ru-RU"/>
        </w:rPr>
        <w:t>подконтрольными объектами</w:t>
      </w:r>
      <w:r w:rsidR="009B104E" w:rsidRPr="00C60459">
        <w:rPr>
          <w:rFonts w:ascii="Times New Roman" w:hAnsi="Times New Roman"/>
          <w:bCs/>
          <w:color w:val="000000" w:themeColor="text1"/>
          <w:sz w:val="28"/>
          <w:szCs w:val="28"/>
          <w:lang w:eastAsia="ru-RU"/>
        </w:rPr>
        <w:t xml:space="preserve"> </w:t>
      </w:r>
      <w:r w:rsidRPr="00C60459">
        <w:rPr>
          <w:rFonts w:ascii="Times New Roman" w:hAnsi="Times New Roman"/>
          <w:bCs/>
          <w:color w:val="000000" w:themeColor="text1"/>
          <w:sz w:val="28"/>
          <w:szCs w:val="28"/>
          <w:lang w:eastAsia="ru-RU"/>
        </w:rPr>
        <w:t>обязательных требований в сфере здравоохранения</w:t>
      </w:r>
      <w:r w:rsidR="009B104E">
        <w:rPr>
          <w:rFonts w:ascii="Times New Roman" w:hAnsi="Times New Roman"/>
          <w:bCs/>
          <w:color w:val="000000" w:themeColor="text1"/>
          <w:sz w:val="28"/>
          <w:szCs w:val="28"/>
          <w:lang w:eastAsia="ru-RU"/>
        </w:rPr>
        <w:t>;</w:t>
      </w:r>
    </w:p>
    <w:p w:rsidR="009B104E" w:rsidRDefault="009B104E" w:rsidP="00C60459">
      <w:pPr>
        <w:spacing w:after="0" w:line="240" w:lineRule="auto"/>
        <w:ind w:firstLine="709"/>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позволила </w:t>
      </w:r>
      <w:r w:rsidR="00C60459" w:rsidRPr="00C60459">
        <w:rPr>
          <w:rFonts w:ascii="Times New Roman" w:hAnsi="Times New Roman"/>
          <w:bCs/>
          <w:color w:val="000000" w:themeColor="text1"/>
          <w:sz w:val="28"/>
          <w:szCs w:val="28"/>
          <w:lang w:eastAsia="ru-RU"/>
        </w:rPr>
        <w:t>восстанов</w:t>
      </w:r>
      <w:r>
        <w:rPr>
          <w:rFonts w:ascii="Times New Roman" w:hAnsi="Times New Roman"/>
          <w:bCs/>
          <w:color w:val="000000" w:themeColor="text1"/>
          <w:sz w:val="28"/>
          <w:szCs w:val="28"/>
          <w:lang w:eastAsia="ru-RU"/>
        </w:rPr>
        <w:t>ить</w:t>
      </w:r>
      <w:r w:rsidR="00C60459" w:rsidRPr="00C60459">
        <w:rPr>
          <w:rFonts w:ascii="Times New Roman" w:hAnsi="Times New Roman"/>
          <w:bCs/>
          <w:color w:val="000000" w:themeColor="text1"/>
          <w:sz w:val="28"/>
          <w:szCs w:val="28"/>
          <w:lang w:eastAsia="ru-RU"/>
        </w:rPr>
        <w:t xml:space="preserve"> права </w:t>
      </w:r>
      <w:r w:rsidRPr="00C60459">
        <w:rPr>
          <w:rFonts w:ascii="Times New Roman" w:hAnsi="Times New Roman"/>
          <w:bCs/>
          <w:color w:val="000000" w:themeColor="text1"/>
          <w:sz w:val="28"/>
          <w:szCs w:val="28"/>
          <w:lang w:eastAsia="ru-RU"/>
        </w:rPr>
        <w:t>7572 граждан</w:t>
      </w:r>
      <w:r w:rsidRPr="00C60459">
        <w:rPr>
          <w:rFonts w:ascii="Times New Roman" w:hAnsi="Times New Roman"/>
          <w:bCs/>
          <w:color w:val="000000" w:themeColor="text1"/>
          <w:sz w:val="28"/>
          <w:szCs w:val="28"/>
          <w:lang w:eastAsia="ru-RU"/>
        </w:rPr>
        <w:t xml:space="preserve"> </w:t>
      </w:r>
      <w:r w:rsidR="00C60459" w:rsidRPr="00C60459">
        <w:rPr>
          <w:rFonts w:ascii="Times New Roman" w:hAnsi="Times New Roman"/>
          <w:bCs/>
          <w:color w:val="000000" w:themeColor="text1"/>
          <w:sz w:val="28"/>
          <w:szCs w:val="28"/>
          <w:lang w:eastAsia="ru-RU"/>
        </w:rPr>
        <w:t>на получение качественной и безопасной медицинской помощи</w:t>
      </w:r>
      <w:r>
        <w:rPr>
          <w:rFonts w:ascii="Times New Roman" w:hAnsi="Times New Roman"/>
          <w:bCs/>
          <w:color w:val="000000" w:themeColor="text1"/>
          <w:sz w:val="28"/>
          <w:szCs w:val="28"/>
          <w:lang w:eastAsia="ru-RU"/>
        </w:rPr>
        <w:t>,</w:t>
      </w:r>
      <w:r w:rsidR="00C60459" w:rsidRPr="00C60459">
        <w:rPr>
          <w:rFonts w:ascii="Times New Roman" w:hAnsi="Times New Roman"/>
          <w:bCs/>
          <w:color w:val="000000" w:themeColor="text1"/>
          <w:sz w:val="28"/>
          <w:szCs w:val="28"/>
          <w:lang w:eastAsia="ru-RU"/>
        </w:rPr>
        <w:t xml:space="preserve"> защи</w:t>
      </w:r>
      <w:r>
        <w:rPr>
          <w:rFonts w:ascii="Times New Roman" w:hAnsi="Times New Roman"/>
          <w:bCs/>
          <w:color w:val="000000" w:themeColor="text1"/>
          <w:sz w:val="28"/>
          <w:szCs w:val="28"/>
          <w:lang w:eastAsia="ru-RU"/>
        </w:rPr>
        <w:t>тить</w:t>
      </w:r>
      <w:r w:rsidR="00C60459" w:rsidRPr="00C60459">
        <w:rPr>
          <w:rFonts w:ascii="Times New Roman" w:hAnsi="Times New Roman"/>
          <w:bCs/>
          <w:color w:val="000000" w:themeColor="text1"/>
          <w:sz w:val="28"/>
          <w:szCs w:val="28"/>
          <w:lang w:eastAsia="ru-RU"/>
        </w:rPr>
        <w:t xml:space="preserve"> права 8266 человек на получение качественной и безопасной медицинской помощи</w:t>
      </w:r>
      <w:r>
        <w:rPr>
          <w:rFonts w:ascii="Times New Roman" w:hAnsi="Times New Roman"/>
          <w:bCs/>
          <w:color w:val="000000" w:themeColor="text1"/>
          <w:sz w:val="28"/>
          <w:szCs w:val="28"/>
          <w:lang w:eastAsia="ru-RU"/>
        </w:rPr>
        <w:t xml:space="preserve"> и</w:t>
      </w:r>
      <w:r w:rsidR="00C60459" w:rsidRPr="00C60459">
        <w:rPr>
          <w:rFonts w:ascii="Times New Roman" w:hAnsi="Times New Roman"/>
          <w:bCs/>
          <w:color w:val="000000" w:themeColor="text1"/>
          <w:sz w:val="28"/>
          <w:szCs w:val="28"/>
          <w:lang w:eastAsia="ru-RU"/>
        </w:rPr>
        <w:t xml:space="preserve"> 11973 граждан на получение качественной лекарственной помощи</w:t>
      </w:r>
      <w:r>
        <w:rPr>
          <w:rFonts w:ascii="Times New Roman" w:hAnsi="Times New Roman"/>
          <w:bCs/>
          <w:color w:val="000000" w:themeColor="text1"/>
          <w:sz w:val="28"/>
          <w:szCs w:val="28"/>
          <w:lang w:eastAsia="ru-RU"/>
        </w:rPr>
        <w:t>,</w:t>
      </w:r>
      <w:r w:rsidR="00C60459" w:rsidRPr="00C60459">
        <w:rPr>
          <w:rFonts w:ascii="Times New Roman" w:hAnsi="Times New Roman"/>
          <w:bCs/>
          <w:color w:val="000000" w:themeColor="text1"/>
          <w:sz w:val="28"/>
          <w:szCs w:val="28"/>
          <w:lang w:eastAsia="ru-RU"/>
        </w:rPr>
        <w:t xml:space="preserve"> восстанов</w:t>
      </w:r>
      <w:r>
        <w:rPr>
          <w:rFonts w:ascii="Times New Roman" w:hAnsi="Times New Roman"/>
          <w:bCs/>
          <w:color w:val="000000" w:themeColor="text1"/>
          <w:sz w:val="28"/>
          <w:szCs w:val="28"/>
          <w:lang w:eastAsia="ru-RU"/>
        </w:rPr>
        <w:t>ить</w:t>
      </w:r>
      <w:r w:rsidR="00C60459" w:rsidRPr="00C60459">
        <w:rPr>
          <w:rFonts w:ascii="Times New Roman" w:hAnsi="Times New Roman"/>
          <w:bCs/>
          <w:color w:val="000000" w:themeColor="text1"/>
          <w:sz w:val="28"/>
          <w:szCs w:val="28"/>
          <w:lang w:eastAsia="ru-RU"/>
        </w:rPr>
        <w:t xml:space="preserve"> права 5863 человек на получение бесплатных лекарственных препаратов</w:t>
      </w:r>
      <w:r>
        <w:rPr>
          <w:rFonts w:ascii="Times New Roman" w:hAnsi="Times New Roman"/>
          <w:bCs/>
          <w:color w:val="000000" w:themeColor="text1"/>
          <w:sz w:val="28"/>
          <w:szCs w:val="28"/>
          <w:lang w:eastAsia="ru-RU"/>
        </w:rPr>
        <w:t xml:space="preserve"> и</w:t>
      </w:r>
      <w:r w:rsidR="00C60459" w:rsidRPr="00C60459">
        <w:rPr>
          <w:rFonts w:ascii="Times New Roman" w:hAnsi="Times New Roman"/>
          <w:bCs/>
          <w:color w:val="000000" w:themeColor="text1"/>
          <w:sz w:val="28"/>
          <w:szCs w:val="28"/>
          <w:lang w:eastAsia="ru-RU"/>
        </w:rPr>
        <w:t xml:space="preserve"> 386 </w:t>
      </w:r>
      <w:r>
        <w:rPr>
          <w:rFonts w:ascii="Times New Roman" w:hAnsi="Times New Roman"/>
          <w:bCs/>
          <w:color w:val="000000" w:themeColor="text1"/>
          <w:sz w:val="28"/>
          <w:szCs w:val="28"/>
          <w:lang w:eastAsia="ru-RU"/>
        </w:rPr>
        <w:t xml:space="preserve">человек </w:t>
      </w:r>
      <w:r w:rsidR="00C60459" w:rsidRPr="00C60459">
        <w:rPr>
          <w:rFonts w:ascii="Times New Roman" w:hAnsi="Times New Roman"/>
          <w:bCs/>
          <w:color w:val="000000" w:themeColor="text1"/>
          <w:sz w:val="28"/>
          <w:szCs w:val="28"/>
          <w:lang w:eastAsia="ru-RU"/>
        </w:rPr>
        <w:t>на получение лекарственных препаратов в целях обезболивания</w:t>
      </w:r>
      <w:r>
        <w:rPr>
          <w:rFonts w:ascii="Times New Roman" w:hAnsi="Times New Roman"/>
          <w:bCs/>
          <w:color w:val="000000" w:themeColor="text1"/>
          <w:sz w:val="28"/>
          <w:szCs w:val="28"/>
          <w:lang w:eastAsia="ru-RU"/>
        </w:rPr>
        <w:t>;</w:t>
      </w:r>
    </w:p>
    <w:p w:rsidR="00C60459" w:rsidRDefault="009B104E" w:rsidP="00C60459">
      <w:pPr>
        <w:spacing w:after="0" w:line="240" w:lineRule="auto"/>
        <w:ind w:firstLine="709"/>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формированию системы оперативного реагирования на обращения граждан, в том числе с использованием возможностей «горячей линии» Росздравнадзора;</w:t>
      </w:r>
    </w:p>
    <w:p w:rsidR="009B104E" w:rsidRDefault="009B104E" w:rsidP="00C60459">
      <w:pPr>
        <w:spacing w:after="0" w:line="240" w:lineRule="auto"/>
        <w:ind w:firstLine="709"/>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созданию комплексной системы профилактической работы</w:t>
      </w:r>
      <w:r w:rsidR="00F728BC">
        <w:rPr>
          <w:rFonts w:ascii="Times New Roman" w:hAnsi="Times New Roman"/>
          <w:bCs/>
          <w:color w:val="000000" w:themeColor="text1"/>
          <w:sz w:val="28"/>
          <w:szCs w:val="28"/>
          <w:lang w:eastAsia="ru-RU"/>
        </w:rPr>
        <w:t>, включающую выдачу предостережений подконтрольным субъектам в целях предупреждения нарушений ими обязательных требований.</w:t>
      </w:r>
    </w:p>
    <w:p w:rsidR="00C60459" w:rsidRPr="00C60459" w:rsidRDefault="00C60459" w:rsidP="00C60459">
      <w:pPr>
        <w:spacing w:after="0" w:line="240" w:lineRule="auto"/>
        <w:ind w:firstLine="709"/>
        <w:jc w:val="both"/>
        <w:rPr>
          <w:rFonts w:ascii="Times New Roman" w:hAnsi="Times New Roman"/>
          <w:bCs/>
          <w:color w:val="000000" w:themeColor="text1"/>
          <w:sz w:val="28"/>
          <w:szCs w:val="28"/>
          <w:lang w:eastAsia="ru-RU"/>
        </w:rPr>
      </w:pPr>
    </w:p>
    <w:p w:rsidR="00C60459" w:rsidRPr="00C60459" w:rsidRDefault="00C60459" w:rsidP="00C60459">
      <w:pPr>
        <w:spacing w:after="0" w:line="240" w:lineRule="auto"/>
        <w:ind w:firstLine="709"/>
        <w:jc w:val="both"/>
        <w:rPr>
          <w:rFonts w:ascii="Times New Roman" w:hAnsi="Times New Roman"/>
          <w:bCs/>
          <w:color w:val="000000" w:themeColor="text1"/>
          <w:sz w:val="28"/>
          <w:szCs w:val="28"/>
          <w:lang w:eastAsia="ru-RU"/>
        </w:rPr>
      </w:pPr>
      <w:r>
        <w:rPr>
          <w:rFonts w:ascii="Times New Roman" w:hAnsi="Times New Roman"/>
          <w:b/>
          <w:bCs/>
          <w:i/>
          <w:color w:val="000000" w:themeColor="text1"/>
          <w:sz w:val="28"/>
          <w:szCs w:val="28"/>
          <w:lang w:eastAsia="ru-RU"/>
        </w:rPr>
        <w:t>П</w:t>
      </w:r>
      <w:r w:rsidRPr="00C60459">
        <w:rPr>
          <w:rFonts w:ascii="Times New Roman" w:hAnsi="Times New Roman"/>
          <w:b/>
          <w:bCs/>
          <w:i/>
          <w:color w:val="000000" w:themeColor="text1"/>
          <w:sz w:val="28"/>
          <w:szCs w:val="28"/>
          <w:lang w:eastAsia="ru-RU"/>
        </w:rPr>
        <w:t>о результатам осуществления государственного контроля за обращением лекарственных средств</w:t>
      </w:r>
    </w:p>
    <w:p w:rsidR="00F728BC" w:rsidRDefault="00C60459" w:rsidP="00C60459">
      <w:pPr>
        <w:spacing w:after="0" w:line="240" w:lineRule="auto"/>
        <w:ind w:firstLine="708"/>
        <w:jc w:val="both"/>
        <w:rPr>
          <w:rFonts w:ascii="Times New Roman" w:eastAsia="Times New Roman" w:hAnsi="Times New Roman"/>
          <w:sz w:val="28"/>
          <w:szCs w:val="28"/>
          <w:lang w:eastAsia="ru-RU"/>
        </w:rPr>
      </w:pPr>
      <w:r w:rsidRPr="00C60459">
        <w:rPr>
          <w:rFonts w:ascii="Times New Roman" w:eastAsia="Times New Roman" w:hAnsi="Times New Roman"/>
          <w:sz w:val="28"/>
          <w:szCs w:val="28"/>
          <w:lang w:eastAsia="ru-RU"/>
        </w:rPr>
        <w:t>Реализован первый этап проекта «Совершенствование контрольной и надзорной деятельности в сфере здравоохранения». Ежегодный план проверок юридических лиц и индивидуальных предпринимателей, осуществляющих деятельность в сфере обращения лекарственных средств, на 2018 год был сформирован на основании риск-ориентированного подхода по видам контроля.</w:t>
      </w:r>
      <w:r w:rsidR="00F728BC">
        <w:rPr>
          <w:rFonts w:ascii="Times New Roman" w:eastAsia="Times New Roman" w:hAnsi="Times New Roman"/>
          <w:sz w:val="28"/>
          <w:szCs w:val="28"/>
          <w:lang w:eastAsia="ru-RU"/>
        </w:rPr>
        <w:t xml:space="preserve"> </w:t>
      </w:r>
    </w:p>
    <w:p w:rsidR="0065228F" w:rsidRPr="00F44486" w:rsidRDefault="0065228F" w:rsidP="0065228F">
      <w:pPr>
        <w:spacing w:after="0" w:line="240" w:lineRule="auto"/>
        <w:ind w:firstLine="708"/>
        <w:jc w:val="both"/>
        <w:rPr>
          <w:rFonts w:ascii="Times New Roman" w:hAnsi="Times New Roman"/>
          <w:sz w:val="28"/>
          <w:szCs w:val="28"/>
        </w:rPr>
      </w:pPr>
      <w:r w:rsidRPr="00C720E0">
        <w:rPr>
          <w:rFonts w:ascii="Times New Roman" w:hAnsi="Times New Roman"/>
          <w:sz w:val="28"/>
          <w:szCs w:val="28"/>
        </w:rPr>
        <w:t xml:space="preserve">В результате проведенных мероприятий </w:t>
      </w:r>
      <w:r>
        <w:rPr>
          <w:rFonts w:ascii="Times New Roman" w:hAnsi="Times New Roman"/>
          <w:sz w:val="28"/>
          <w:szCs w:val="28"/>
        </w:rPr>
        <w:t>в</w:t>
      </w:r>
      <w:r w:rsidRPr="00C720E0">
        <w:rPr>
          <w:rFonts w:ascii="Times New Roman" w:hAnsi="Times New Roman"/>
          <w:sz w:val="28"/>
          <w:szCs w:val="28"/>
        </w:rPr>
        <w:t xml:space="preserve"> 2018 год</w:t>
      </w:r>
      <w:r>
        <w:rPr>
          <w:rFonts w:ascii="Times New Roman" w:hAnsi="Times New Roman"/>
          <w:sz w:val="28"/>
          <w:szCs w:val="28"/>
        </w:rPr>
        <w:t xml:space="preserve">у </w:t>
      </w:r>
      <w:r w:rsidRPr="00C720E0">
        <w:rPr>
          <w:rFonts w:ascii="Times New Roman" w:hAnsi="Times New Roman"/>
          <w:sz w:val="28"/>
          <w:szCs w:val="28"/>
        </w:rPr>
        <w:t xml:space="preserve">было изъято из обращения 752 серии лекарственных средств, качество которых не отвечает установленным </w:t>
      </w:r>
      <w:r w:rsidRPr="00F44486">
        <w:rPr>
          <w:rFonts w:ascii="Times New Roman" w:hAnsi="Times New Roman"/>
          <w:sz w:val="28"/>
          <w:szCs w:val="28"/>
        </w:rPr>
        <w:t>требованиям</w:t>
      </w:r>
      <w:r>
        <w:rPr>
          <w:rFonts w:ascii="Times New Roman" w:hAnsi="Times New Roman"/>
          <w:sz w:val="28"/>
          <w:szCs w:val="28"/>
        </w:rPr>
        <w:t>. Уровень недоброкачественных лекарственных препаратов снизился и</w:t>
      </w:r>
      <w:r w:rsidRPr="00F44486">
        <w:rPr>
          <w:rFonts w:ascii="Times New Roman" w:hAnsi="Times New Roman"/>
          <w:sz w:val="28"/>
          <w:szCs w:val="28"/>
        </w:rPr>
        <w:t xml:space="preserve"> состав</w:t>
      </w:r>
      <w:r>
        <w:rPr>
          <w:rFonts w:ascii="Times New Roman" w:hAnsi="Times New Roman"/>
          <w:sz w:val="28"/>
          <w:szCs w:val="28"/>
        </w:rPr>
        <w:t>и</w:t>
      </w:r>
      <w:r w:rsidRPr="00F44486">
        <w:rPr>
          <w:rFonts w:ascii="Times New Roman" w:hAnsi="Times New Roman"/>
          <w:sz w:val="28"/>
          <w:szCs w:val="28"/>
        </w:rPr>
        <w:t xml:space="preserve">л 0,29% от общего количества серий, поступивших в обращение в 2018 г. (по данным АИС Росздравнадзора – 259 696 серий). </w:t>
      </w:r>
    </w:p>
    <w:p w:rsidR="0065228F" w:rsidRDefault="00B72BD9" w:rsidP="00B72BD9">
      <w:pPr>
        <w:spacing w:after="0" w:line="240" w:lineRule="auto"/>
        <w:ind w:firstLine="709"/>
        <w:jc w:val="both"/>
        <w:rPr>
          <w:rFonts w:ascii="Times New Roman" w:eastAsia="Times New Roman" w:hAnsi="Times New Roman"/>
          <w:sz w:val="28"/>
          <w:szCs w:val="28"/>
          <w:lang w:eastAsia="ru-RU"/>
        </w:rPr>
      </w:pPr>
      <w:r w:rsidRPr="00F44486">
        <w:rPr>
          <w:rFonts w:ascii="Times New Roman" w:eastAsia="Times New Roman" w:hAnsi="Times New Roman"/>
          <w:sz w:val="28"/>
          <w:szCs w:val="28"/>
          <w:shd w:val="clear" w:color="auto" w:fill="FFFFFF"/>
          <w:lang w:eastAsia="ru-RU"/>
        </w:rPr>
        <w:t xml:space="preserve">Росздравнадзором и его территориальными органами обеспечен контроль за уничтожением </w:t>
      </w:r>
      <w:r w:rsidRPr="00F44486">
        <w:rPr>
          <w:rFonts w:ascii="Times New Roman" w:eastAsia="Times New Roman" w:hAnsi="Times New Roman"/>
          <w:sz w:val="28"/>
          <w:szCs w:val="28"/>
          <w:lang w:eastAsia="ru-RU"/>
        </w:rPr>
        <w:t>8 782 133 упаковок лекарственных средств, качество которых не соответствовало установленным требованиям</w:t>
      </w:r>
      <w:r>
        <w:rPr>
          <w:rFonts w:ascii="Times New Roman" w:eastAsia="Times New Roman" w:hAnsi="Times New Roman"/>
          <w:sz w:val="28"/>
          <w:szCs w:val="28"/>
          <w:lang w:eastAsia="ru-RU"/>
        </w:rPr>
        <w:t>.</w:t>
      </w:r>
    </w:p>
    <w:p w:rsidR="00C60459" w:rsidRDefault="00F728BC" w:rsidP="00C6045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Начата работа по внедрению</w:t>
      </w:r>
      <w:r w:rsidR="00C60459" w:rsidRPr="00C60459">
        <w:rPr>
          <w:rFonts w:ascii="Times New Roman" w:eastAsia="Times New Roman" w:hAnsi="Times New Roman"/>
          <w:sz w:val="28"/>
          <w:szCs w:val="28"/>
          <w:lang w:eastAsia="ru-RU"/>
        </w:rPr>
        <w:t xml:space="preserve"> динамической модели риск-ориентированного подхода к осуществлению контрольно-надзорной деятельности. </w:t>
      </w:r>
    </w:p>
    <w:p w:rsidR="00C60459" w:rsidRPr="00C60459" w:rsidRDefault="00F728BC" w:rsidP="00C6045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Принят приказ и проведена работа по переходу на</w:t>
      </w:r>
      <w:r w:rsidR="00C60459" w:rsidRPr="00C60459">
        <w:rPr>
          <w:rFonts w:ascii="Times New Roman" w:eastAsia="Times New Roman" w:hAnsi="Times New Roman"/>
          <w:sz w:val="28"/>
          <w:szCs w:val="28"/>
          <w:lang w:eastAsia="ru-RU"/>
        </w:rPr>
        <w:t xml:space="preserve"> нов</w:t>
      </w:r>
      <w:r>
        <w:rPr>
          <w:rFonts w:ascii="Times New Roman" w:eastAsia="Times New Roman" w:hAnsi="Times New Roman"/>
          <w:sz w:val="28"/>
          <w:szCs w:val="28"/>
          <w:lang w:eastAsia="ru-RU"/>
        </w:rPr>
        <w:t>ую</w:t>
      </w:r>
      <w:r w:rsidR="00C60459" w:rsidRPr="00C60459">
        <w:rPr>
          <w:rFonts w:ascii="Times New Roman" w:eastAsia="Times New Roman" w:hAnsi="Times New Roman"/>
          <w:sz w:val="28"/>
          <w:szCs w:val="28"/>
          <w:lang w:eastAsia="ru-RU"/>
        </w:rPr>
        <w:t xml:space="preserve"> подсистем</w:t>
      </w:r>
      <w:r>
        <w:rPr>
          <w:rFonts w:ascii="Times New Roman" w:eastAsia="Times New Roman" w:hAnsi="Times New Roman"/>
          <w:sz w:val="28"/>
          <w:szCs w:val="28"/>
          <w:lang w:eastAsia="ru-RU"/>
        </w:rPr>
        <w:t>у</w:t>
      </w:r>
      <w:r w:rsidR="00C60459" w:rsidRPr="00C60459">
        <w:rPr>
          <w:rFonts w:ascii="Times New Roman" w:eastAsia="Times New Roman" w:hAnsi="Times New Roman"/>
          <w:sz w:val="28"/>
          <w:szCs w:val="28"/>
          <w:lang w:eastAsia="ru-RU"/>
        </w:rPr>
        <w:t xml:space="preserve"> «Фармаконадзор» АИС Росздравнадзора, основанн</w:t>
      </w:r>
      <w:r>
        <w:rPr>
          <w:rFonts w:ascii="Times New Roman" w:eastAsia="Times New Roman" w:hAnsi="Times New Roman"/>
          <w:sz w:val="28"/>
          <w:szCs w:val="28"/>
          <w:lang w:eastAsia="ru-RU"/>
        </w:rPr>
        <w:t>ую</w:t>
      </w:r>
      <w:r w:rsidR="00C60459" w:rsidRPr="00C60459">
        <w:rPr>
          <w:rFonts w:ascii="Times New Roman" w:eastAsia="Times New Roman" w:hAnsi="Times New Roman"/>
          <w:sz w:val="28"/>
          <w:szCs w:val="28"/>
          <w:lang w:eastAsia="ru-RU"/>
        </w:rPr>
        <w:t xml:space="preserve"> на международном формате ICH E2B (R3)</w:t>
      </w:r>
      <w:r>
        <w:rPr>
          <w:rFonts w:ascii="Times New Roman" w:eastAsia="Times New Roman" w:hAnsi="Times New Roman"/>
          <w:sz w:val="28"/>
          <w:szCs w:val="28"/>
          <w:lang w:eastAsia="ru-RU"/>
        </w:rPr>
        <w:t xml:space="preserve">, что </w:t>
      </w:r>
      <w:r w:rsidR="00C60459" w:rsidRPr="00C60459">
        <w:rPr>
          <w:rFonts w:ascii="Times New Roman" w:eastAsia="Times New Roman" w:hAnsi="Times New Roman"/>
          <w:sz w:val="28"/>
          <w:szCs w:val="28"/>
          <w:lang w:eastAsia="ru-RU"/>
        </w:rPr>
        <w:t>обеспечит совместимость базы с мобильными приложениями, а также информационное взаимодействие со Всемирной Организацией Здравоохранение.</w:t>
      </w:r>
    </w:p>
    <w:p w:rsidR="00C60459" w:rsidRPr="00C60459" w:rsidRDefault="00F728BC" w:rsidP="00C6045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Ведется работа по переводу </w:t>
      </w:r>
      <w:r w:rsidR="00C60459" w:rsidRPr="00C60459">
        <w:rPr>
          <w:rFonts w:ascii="Times New Roman" w:eastAsia="Times New Roman" w:hAnsi="Times New Roman"/>
          <w:sz w:val="28"/>
          <w:szCs w:val="28"/>
          <w:lang w:eastAsia="ru-RU"/>
        </w:rPr>
        <w:t>на русский язык международной терминологии нежелательных реакций MedDRA, котор</w:t>
      </w:r>
      <w:r>
        <w:rPr>
          <w:rFonts w:ascii="Times New Roman" w:eastAsia="Times New Roman" w:hAnsi="Times New Roman"/>
          <w:sz w:val="28"/>
          <w:szCs w:val="28"/>
          <w:lang w:eastAsia="ru-RU"/>
        </w:rPr>
        <w:t>ая будет завершена во втором квартале 2019 года, что п</w:t>
      </w:r>
      <w:r w:rsidR="00C60459" w:rsidRPr="00C60459">
        <w:rPr>
          <w:rFonts w:ascii="Times New Roman" w:eastAsia="Times New Roman" w:hAnsi="Times New Roman"/>
          <w:sz w:val="28"/>
          <w:szCs w:val="28"/>
          <w:lang w:eastAsia="ru-RU"/>
        </w:rPr>
        <w:t xml:space="preserve">озволит повысить эффективность статистической обработки информации о нежелательных реакциях, автоматизировать выявление сигналов безопасности лекарственных средств. </w:t>
      </w:r>
    </w:p>
    <w:p w:rsidR="00C60459" w:rsidRDefault="00F728BC" w:rsidP="00C60459">
      <w:pPr>
        <w:spacing w:after="0" w:line="240" w:lineRule="auto"/>
        <w:ind w:firstLine="708"/>
        <w:jc w:val="both"/>
        <w:rPr>
          <w:rFonts w:ascii="Times New Roman" w:eastAsia="Times New Roman" w:hAnsi="Times New Roman"/>
          <w:sz w:val="28"/>
          <w:szCs w:val="28"/>
          <w:lang w:eastAsia="ru-RU"/>
        </w:rPr>
      </w:pPr>
      <w:r>
        <w:rPr>
          <w:rFonts w:ascii="Times New Roman" w:hAnsi="Times New Roman"/>
          <w:sz w:val="28"/>
          <w:szCs w:val="28"/>
        </w:rPr>
        <w:t>Принят</w:t>
      </w:r>
      <w:r w:rsidR="00C60459" w:rsidRPr="00C60459">
        <w:rPr>
          <w:rFonts w:ascii="Times New Roman" w:hAnsi="Times New Roman"/>
          <w:sz w:val="28"/>
          <w:szCs w:val="28"/>
        </w:rPr>
        <w:t xml:space="preserve"> Федеральный закон от 28.11.2018 № 449-ФЗ «О внесении изменений в отдельные законодательные акты Российской Федерации по вопросу ввода в гражданский оборот лекарственных препаратов для медицинского применения»</w:t>
      </w:r>
      <w:r>
        <w:rPr>
          <w:rFonts w:ascii="Times New Roman" w:hAnsi="Times New Roman"/>
          <w:sz w:val="28"/>
          <w:szCs w:val="28"/>
        </w:rPr>
        <w:t xml:space="preserve">, </w:t>
      </w:r>
      <w:r w:rsidR="00B72BD9">
        <w:rPr>
          <w:rFonts w:ascii="Times New Roman" w:hAnsi="Times New Roman"/>
          <w:sz w:val="28"/>
          <w:szCs w:val="28"/>
        </w:rPr>
        <w:t xml:space="preserve">с учетом современных требований к качеству и безопасности лекарственных препаратов для медицинского применения. </w:t>
      </w:r>
      <w:r w:rsidR="009B55F7">
        <w:rPr>
          <w:rFonts w:ascii="Times New Roman" w:eastAsia="Times New Roman" w:hAnsi="Times New Roman"/>
          <w:sz w:val="28"/>
          <w:szCs w:val="28"/>
          <w:lang w:eastAsia="ru-RU"/>
        </w:rPr>
        <w:t xml:space="preserve">В развитие закона будет продолжена </w:t>
      </w:r>
      <w:r w:rsidR="00C60459" w:rsidRPr="00C60459">
        <w:rPr>
          <w:rFonts w:ascii="Times New Roman" w:eastAsia="Times New Roman" w:hAnsi="Times New Roman"/>
          <w:sz w:val="28"/>
          <w:szCs w:val="28"/>
          <w:lang w:eastAsia="ru-RU"/>
        </w:rPr>
        <w:t xml:space="preserve">работа </w:t>
      </w:r>
      <w:r w:rsidR="009B55F7">
        <w:rPr>
          <w:rFonts w:ascii="Times New Roman" w:eastAsia="Times New Roman" w:hAnsi="Times New Roman"/>
          <w:sz w:val="28"/>
          <w:szCs w:val="28"/>
          <w:lang w:eastAsia="ru-RU"/>
        </w:rPr>
        <w:t xml:space="preserve">по разработке </w:t>
      </w:r>
      <w:r w:rsidR="00C60459" w:rsidRPr="00C60459">
        <w:rPr>
          <w:rFonts w:ascii="Times New Roman" w:eastAsia="Times New Roman" w:hAnsi="Times New Roman"/>
          <w:sz w:val="28"/>
          <w:szCs w:val="28"/>
          <w:lang w:eastAsia="ru-RU"/>
        </w:rPr>
        <w:t>подзаконны</w:t>
      </w:r>
      <w:r w:rsidR="009B55F7">
        <w:rPr>
          <w:rFonts w:ascii="Times New Roman" w:eastAsia="Times New Roman" w:hAnsi="Times New Roman"/>
          <w:sz w:val="28"/>
          <w:szCs w:val="28"/>
          <w:lang w:eastAsia="ru-RU"/>
        </w:rPr>
        <w:t>х</w:t>
      </w:r>
      <w:r w:rsidR="00C60459" w:rsidRPr="00C60459">
        <w:rPr>
          <w:rFonts w:ascii="Times New Roman" w:eastAsia="Times New Roman" w:hAnsi="Times New Roman"/>
          <w:sz w:val="28"/>
          <w:szCs w:val="28"/>
          <w:lang w:eastAsia="ru-RU"/>
        </w:rPr>
        <w:t xml:space="preserve"> акт</w:t>
      </w:r>
      <w:r w:rsidR="009B55F7">
        <w:rPr>
          <w:rFonts w:ascii="Times New Roman" w:eastAsia="Times New Roman" w:hAnsi="Times New Roman"/>
          <w:sz w:val="28"/>
          <w:szCs w:val="28"/>
          <w:lang w:eastAsia="ru-RU"/>
        </w:rPr>
        <w:t xml:space="preserve">ов срок окончания которой - </w:t>
      </w:r>
      <w:r w:rsidR="00C60459" w:rsidRPr="00C60459">
        <w:rPr>
          <w:rFonts w:ascii="Times New Roman" w:eastAsia="Times New Roman" w:hAnsi="Times New Roman"/>
          <w:sz w:val="28"/>
          <w:szCs w:val="28"/>
          <w:lang w:eastAsia="ru-RU"/>
        </w:rPr>
        <w:t>ноябр</w:t>
      </w:r>
      <w:r w:rsidR="009B55F7">
        <w:rPr>
          <w:rFonts w:ascii="Times New Roman" w:eastAsia="Times New Roman" w:hAnsi="Times New Roman"/>
          <w:sz w:val="28"/>
          <w:szCs w:val="28"/>
          <w:lang w:eastAsia="ru-RU"/>
        </w:rPr>
        <w:t>ь</w:t>
      </w:r>
      <w:r w:rsidR="00C60459" w:rsidRPr="00C60459">
        <w:rPr>
          <w:rFonts w:ascii="Times New Roman" w:eastAsia="Times New Roman" w:hAnsi="Times New Roman"/>
          <w:sz w:val="28"/>
          <w:szCs w:val="28"/>
          <w:lang w:eastAsia="ru-RU"/>
        </w:rPr>
        <w:t xml:space="preserve"> 2019 года. </w:t>
      </w:r>
    </w:p>
    <w:p w:rsidR="00B72BD9" w:rsidRPr="00C60459" w:rsidRDefault="00B72BD9" w:rsidP="00C60459">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 комплекс мероприятий по внедрению системы маркировки движения лекарственных препаратов в 2019 году.</w:t>
      </w:r>
    </w:p>
    <w:p w:rsidR="00C60459" w:rsidRPr="00C60459" w:rsidRDefault="00C60459" w:rsidP="00C60459">
      <w:pPr>
        <w:spacing w:after="0" w:line="240" w:lineRule="auto"/>
        <w:ind w:firstLine="709"/>
        <w:jc w:val="both"/>
        <w:rPr>
          <w:rFonts w:ascii="Times New Roman" w:hAnsi="Times New Roman"/>
          <w:bCs/>
          <w:color w:val="000000" w:themeColor="text1"/>
          <w:sz w:val="28"/>
          <w:szCs w:val="28"/>
          <w:lang w:eastAsia="ru-RU"/>
        </w:rPr>
      </w:pPr>
    </w:p>
    <w:p w:rsidR="00C60459" w:rsidRPr="00C60459" w:rsidRDefault="00C60459" w:rsidP="00C60459">
      <w:pPr>
        <w:spacing w:after="0" w:line="240" w:lineRule="auto"/>
        <w:ind w:firstLine="709"/>
        <w:jc w:val="both"/>
        <w:rPr>
          <w:rFonts w:ascii="Times New Roman" w:hAnsi="Times New Roman"/>
          <w:b/>
          <w:bCs/>
          <w:i/>
          <w:color w:val="000000" w:themeColor="text1"/>
          <w:sz w:val="28"/>
          <w:szCs w:val="28"/>
          <w:lang w:eastAsia="ru-RU"/>
        </w:rPr>
      </w:pPr>
      <w:r w:rsidRPr="00C60459">
        <w:rPr>
          <w:rFonts w:ascii="Times New Roman" w:hAnsi="Times New Roman"/>
          <w:b/>
          <w:bCs/>
          <w:i/>
          <w:color w:val="000000" w:themeColor="text1"/>
          <w:sz w:val="28"/>
          <w:szCs w:val="28"/>
          <w:lang w:eastAsia="ru-RU"/>
        </w:rPr>
        <w:t xml:space="preserve">- </w:t>
      </w:r>
      <w:r>
        <w:rPr>
          <w:rFonts w:ascii="Times New Roman" w:hAnsi="Times New Roman"/>
          <w:b/>
          <w:bCs/>
          <w:i/>
          <w:color w:val="000000" w:themeColor="text1"/>
          <w:sz w:val="28"/>
          <w:szCs w:val="28"/>
          <w:lang w:eastAsia="ru-RU"/>
        </w:rPr>
        <w:t>П</w:t>
      </w:r>
      <w:r w:rsidRPr="00C60459">
        <w:rPr>
          <w:rFonts w:ascii="Times New Roman" w:hAnsi="Times New Roman"/>
          <w:b/>
          <w:bCs/>
          <w:i/>
          <w:color w:val="000000" w:themeColor="text1"/>
          <w:sz w:val="28"/>
          <w:szCs w:val="28"/>
          <w:lang w:eastAsia="ru-RU"/>
        </w:rPr>
        <w:t>о результатам осуществления государственного контроля за обращением медицинских изделий</w:t>
      </w:r>
    </w:p>
    <w:p w:rsidR="00C60459" w:rsidRPr="00C60459" w:rsidRDefault="00C60459" w:rsidP="00C60459">
      <w:pPr>
        <w:spacing w:after="0" w:line="240" w:lineRule="auto"/>
        <w:ind w:firstLine="1134"/>
        <w:jc w:val="both"/>
        <w:rPr>
          <w:rFonts w:ascii="Times New Roman" w:hAnsi="Times New Roman"/>
          <w:sz w:val="28"/>
          <w:szCs w:val="28"/>
        </w:rPr>
      </w:pPr>
      <w:r w:rsidRPr="00C60459">
        <w:rPr>
          <w:rFonts w:ascii="Times New Roman" w:hAnsi="Times New Roman"/>
          <w:sz w:val="28"/>
          <w:szCs w:val="28"/>
        </w:rPr>
        <w:t>Росздравнадзором в ходе контрольных мероприятий ограничено обращение 4 341 956 единиц медицинских изделий, не соответствующих установленным требованиям</w:t>
      </w:r>
      <w:r w:rsidR="001D7D4F">
        <w:rPr>
          <w:rFonts w:ascii="Times New Roman" w:hAnsi="Times New Roman"/>
          <w:sz w:val="28"/>
          <w:szCs w:val="28"/>
        </w:rPr>
        <w:t xml:space="preserve"> качества</w:t>
      </w:r>
      <w:r w:rsidRPr="00C60459">
        <w:rPr>
          <w:rFonts w:ascii="Times New Roman" w:hAnsi="Times New Roman"/>
          <w:sz w:val="28"/>
          <w:szCs w:val="28"/>
        </w:rPr>
        <w:t xml:space="preserve">. </w:t>
      </w:r>
    </w:p>
    <w:p w:rsidR="001D7D4F" w:rsidRPr="00C60459" w:rsidRDefault="00C60459" w:rsidP="00C60459">
      <w:pPr>
        <w:spacing w:after="0" w:line="240" w:lineRule="auto"/>
        <w:ind w:firstLine="1134"/>
        <w:jc w:val="both"/>
        <w:rPr>
          <w:rFonts w:ascii="Times New Roman" w:hAnsi="Times New Roman"/>
          <w:sz w:val="28"/>
          <w:szCs w:val="28"/>
        </w:rPr>
      </w:pPr>
      <w:r w:rsidRPr="00C60459">
        <w:rPr>
          <w:rFonts w:ascii="Times New Roman" w:hAnsi="Times New Roman"/>
          <w:sz w:val="28"/>
          <w:szCs w:val="28"/>
        </w:rPr>
        <w:t>Проведени</w:t>
      </w:r>
      <w:r w:rsidR="001D7D4F">
        <w:rPr>
          <w:rFonts w:ascii="Times New Roman" w:hAnsi="Times New Roman"/>
          <w:sz w:val="28"/>
          <w:szCs w:val="28"/>
        </w:rPr>
        <w:t xml:space="preserve">е профилактических мероприятий </w:t>
      </w:r>
      <w:r w:rsidRPr="00C60459">
        <w:rPr>
          <w:rFonts w:ascii="Times New Roman" w:hAnsi="Times New Roman"/>
          <w:sz w:val="28"/>
          <w:szCs w:val="28"/>
        </w:rPr>
        <w:t>позитивно отражается на повышении сознательности субъектов обращения медицинских изделий</w:t>
      </w:r>
      <w:r w:rsidR="001D7D4F">
        <w:rPr>
          <w:rFonts w:ascii="Times New Roman" w:hAnsi="Times New Roman"/>
          <w:sz w:val="28"/>
          <w:szCs w:val="28"/>
        </w:rPr>
        <w:t>.</w:t>
      </w:r>
      <w:r w:rsidRPr="00C60459">
        <w:rPr>
          <w:rFonts w:ascii="Times New Roman" w:hAnsi="Times New Roman"/>
          <w:sz w:val="28"/>
          <w:szCs w:val="28"/>
        </w:rPr>
        <w:t xml:space="preserve"> </w:t>
      </w:r>
      <w:r w:rsidR="001D7D4F" w:rsidRPr="00C60459">
        <w:rPr>
          <w:rFonts w:ascii="Times New Roman" w:hAnsi="Times New Roman"/>
          <w:sz w:val="28"/>
          <w:szCs w:val="28"/>
        </w:rPr>
        <w:t>Так</w:t>
      </w:r>
      <w:r w:rsidR="001D7D4F">
        <w:rPr>
          <w:rFonts w:ascii="Times New Roman" w:hAnsi="Times New Roman"/>
          <w:sz w:val="28"/>
          <w:szCs w:val="28"/>
        </w:rPr>
        <w:t>,</w:t>
      </w:r>
      <w:r w:rsidR="001D7D4F" w:rsidRPr="00C60459">
        <w:rPr>
          <w:rFonts w:ascii="Times New Roman" w:hAnsi="Times New Roman"/>
          <w:sz w:val="28"/>
          <w:szCs w:val="28"/>
        </w:rPr>
        <w:t xml:space="preserve"> </w:t>
      </w:r>
      <w:r w:rsidRPr="00C60459">
        <w:rPr>
          <w:rFonts w:ascii="Times New Roman" w:hAnsi="Times New Roman"/>
          <w:sz w:val="28"/>
          <w:szCs w:val="28"/>
        </w:rPr>
        <w:t xml:space="preserve">в 2018 году </w:t>
      </w:r>
      <w:r w:rsidR="001D7D4F">
        <w:rPr>
          <w:rFonts w:ascii="Times New Roman" w:hAnsi="Times New Roman"/>
          <w:sz w:val="28"/>
          <w:szCs w:val="28"/>
        </w:rPr>
        <w:t>в два раза</w:t>
      </w:r>
      <w:r w:rsidR="001D7D4F">
        <w:rPr>
          <w:rFonts w:ascii="Times New Roman" w:hAnsi="Times New Roman"/>
          <w:sz w:val="28"/>
          <w:szCs w:val="28"/>
        </w:rPr>
        <w:t xml:space="preserve"> увеличилось количество обращений от производителей/уполномоченных представителей производителя</w:t>
      </w:r>
      <w:r w:rsidR="001D7D4F">
        <w:rPr>
          <w:rFonts w:ascii="Times New Roman" w:hAnsi="Times New Roman"/>
          <w:sz w:val="28"/>
          <w:szCs w:val="28"/>
        </w:rPr>
        <w:t xml:space="preserve"> об отзыве медицинских изделий в связи </w:t>
      </w:r>
      <w:r w:rsidR="00FE6997">
        <w:rPr>
          <w:rFonts w:ascii="Times New Roman" w:hAnsi="Times New Roman"/>
          <w:sz w:val="28"/>
          <w:szCs w:val="28"/>
        </w:rPr>
        <w:t xml:space="preserve">с </w:t>
      </w:r>
      <w:r w:rsidR="001D7D4F">
        <w:rPr>
          <w:rFonts w:ascii="Times New Roman" w:hAnsi="Times New Roman"/>
          <w:sz w:val="28"/>
          <w:szCs w:val="28"/>
        </w:rPr>
        <w:t>их качеством.</w:t>
      </w:r>
    </w:p>
    <w:p w:rsidR="00FE6997" w:rsidRDefault="00FE6997" w:rsidP="00C60459">
      <w:pPr>
        <w:spacing w:after="0" w:line="240" w:lineRule="auto"/>
        <w:ind w:firstLine="1134"/>
        <w:jc w:val="both"/>
        <w:rPr>
          <w:rFonts w:ascii="Times New Roman" w:hAnsi="Times New Roman"/>
          <w:sz w:val="28"/>
          <w:szCs w:val="28"/>
        </w:rPr>
      </w:pPr>
      <w:r>
        <w:rPr>
          <w:rFonts w:ascii="Times New Roman" w:hAnsi="Times New Roman"/>
          <w:sz w:val="28"/>
          <w:szCs w:val="28"/>
        </w:rPr>
        <w:t>В отчетном году на 30</w:t>
      </w:r>
      <w:r w:rsidRPr="00C60459">
        <w:rPr>
          <w:rFonts w:ascii="Times New Roman" w:hAnsi="Times New Roman"/>
          <w:sz w:val="28"/>
          <w:szCs w:val="28"/>
        </w:rPr>
        <w:t>%</w:t>
      </w:r>
      <w:r>
        <w:rPr>
          <w:rFonts w:ascii="Times New Roman" w:hAnsi="Times New Roman"/>
          <w:sz w:val="28"/>
          <w:szCs w:val="28"/>
        </w:rPr>
        <w:t xml:space="preserve"> </w:t>
      </w:r>
      <w:r w:rsidRPr="00C60459">
        <w:rPr>
          <w:rFonts w:ascii="Times New Roman" w:hAnsi="Times New Roman"/>
          <w:sz w:val="28"/>
          <w:szCs w:val="28"/>
        </w:rPr>
        <w:t xml:space="preserve">увеличен </w:t>
      </w:r>
      <w:r w:rsidR="00C60459" w:rsidRPr="00C60459">
        <w:rPr>
          <w:rFonts w:ascii="Times New Roman" w:hAnsi="Times New Roman"/>
          <w:sz w:val="28"/>
          <w:szCs w:val="28"/>
        </w:rPr>
        <w:t>объем проведенных экспертиз качества, эффективности и безопасности медицинских изделий</w:t>
      </w:r>
      <w:r>
        <w:rPr>
          <w:rFonts w:ascii="Times New Roman" w:hAnsi="Times New Roman"/>
          <w:sz w:val="28"/>
          <w:szCs w:val="28"/>
        </w:rPr>
        <w:t>.</w:t>
      </w:r>
    </w:p>
    <w:p w:rsidR="00C60459" w:rsidRPr="00C60459" w:rsidRDefault="00FE6997" w:rsidP="00C60459">
      <w:pPr>
        <w:spacing w:after="0" w:line="240" w:lineRule="auto"/>
        <w:ind w:firstLine="1134"/>
        <w:jc w:val="both"/>
        <w:rPr>
          <w:rFonts w:ascii="Times New Roman" w:hAnsi="Times New Roman"/>
          <w:sz w:val="28"/>
          <w:szCs w:val="28"/>
        </w:rPr>
      </w:pPr>
      <w:r>
        <w:rPr>
          <w:rFonts w:ascii="Times New Roman" w:hAnsi="Times New Roman"/>
          <w:sz w:val="28"/>
          <w:szCs w:val="28"/>
        </w:rPr>
        <w:t>За</w:t>
      </w:r>
      <w:r w:rsidRPr="00C60459">
        <w:rPr>
          <w:rFonts w:ascii="Times New Roman" w:hAnsi="Times New Roman"/>
          <w:sz w:val="28"/>
          <w:szCs w:val="28"/>
        </w:rPr>
        <w:t xml:space="preserve"> </w:t>
      </w:r>
      <w:r w:rsidR="00C60459" w:rsidRPr="00C60459">
        <w:rPr>
          <w:rFonts w:ascii="Times New Roman" w:hAnsi="Times New Roman"/>
          <w:sz w:val="28"/>
          <w:szCs w:val="28"/>
        </w:rPr>
        <w:t>2018 год поступило 724 сообщения субъектов о неблагоприятных событиях при применении медицинских изделий, из них: 9 сообщений содержали информацию о смерти пациентов (из них 1 - о медицинском изделии российского производства, 8 - зарубежного), 172 сообщения - о возможном причинении вреда жизни и здоровью граждан (из них 45 - о медицинских изделиях российского производства, 127 - зарубежного).</w:t>
      </w:r>
      <w:r w:rsidR="00B72BD9">
        <w:rPr>
          <w:rFonts w:ascii="Times New Roman" w:hAnsi="Times New Roman"/>
          <w:sz w:val="28"/>
          <w:szCs w:val="28"/>
        </w:rPr>
        <w:t xml:space="preserve"> По всем случаям проведены корректирующие мероприятия.</w:t>
      </w:r>
    </w:p>
    <w:p w:rsidR="00C60459" w:rsidRPr="00C60459" w:rsidRDefault="00FE6997" w:rsidP="00C60459">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Ведется</w:t>
      </w:r>
      <w:r w:rsidR="00C60459" w:rsidRPr="00C60459">
        <w:rPr>
          <w:rFonts w:ascii="Times New Roman" w:hAnsi="Times New Roman"/>
          <w:color w:val="000000" w:themeColor="text1"/>
          <w:sz w:val="28"/>
          <w:szCs w:val="28"/>
        </w:rPr>
        <w:t xml:space="preserve"> работа по включению в перечень учреждений, организаций и предприятий, имеющих право проводить исследования (испытания) медицинских изделий в целях их регистрации в рамках Евразийского экономического союза. В 2018 году в Росздравнадзор поступило 4 заявления в целях регистрации в рамках Евразийского экономического союза. </w:t>
      </w:r>
    </w:p>
    <w:p w:rsidR="00C60459" w:rsidRPr="00C60459" w:rsidRDefault="00C60459" w:rsidP="00C60459">
      <w:pPr>
        <w:spacing w:after="0" w:line="240" w:lineRule="auto"/>
        <w:ind w:firstLine="709"/>
        <w:jc w:val="both"/>
        <w:rPr>
          <w:rFonts w:ascii="Times New Roman" w:hAnsi="Times New Roman"/>
          <w:bCs/>
          <w:color w:val="000000" w:themeColor="text1"/>
          <w:sz w:val="28"/>
          <w:szCs w:val="28"/>
          <w:lang w:eastAsia="ru-RU"/>
        </w:rPr>
      </w:pPr>
      <w:r w:rsidRPr="00C60459">
        <w:rPr>
          <w:rFonts w:ascii="Times New Roman" w:hAnsi="Times New Roman"/>
          <w:color w:val="000000" w:themeColor="text1"/>
          <w:sz w:val="28"/>
          <w:szCs w:val="28"/>
        </w:rPr>
        <w:t>Российская Федерация присоединилась к Конвенции Совета Европы о борьбе с фальсификацией медицинской продукции и сходными преступлениями, угрожающими здоровью населения (Конвенция «Медикрим»)</w:t>
      </w:r>
      <w:r w:rsidRPr="00C60459">
        <w:rPr>
          <w:rFonts w:ascii="Times New Roman" w:hAnsi="Times New Roman"/>
          <w:sz w:val="28"/>
          <w:szCs w:val="28"/>
        </w:rPr>
        <w:t xml:space="preserve">, что </w:t>
      </w:r>
      <w:r w:rsidRPr="00C60459">
        <w:rPr>
          <w:rFonts w:ascii="Times New Roman" w:hAnsi="Times New Roman"/>
          <w:color w:val="000000" w:themeColor="text1"/>
          <w:sz w:val="28"/>
          <w:szCs w:val="28"/>
        </w:rPr>
        <w:t>поддерживает последовательную национальную политику по минимизации рисков для населения и системы здравоохранения от обращения недоброкачественной и фальсифицированной медицинской продукции.</w:t>
      </w:r>
    </w:p>
    <w:p w:rsidR="00C60459" w:rsidRPr="00C60459" w:rsidRDefault="00C60459" w:rsidP="00C60459">
      <w:pPr>
        <w:spacing w:after="0" w:line="240" w:lineRule="auto"/>
        <w:ind w:firstLine="709"/>
        <w:jc w:val="both"/>
        <w:rPr>
          <w:rFonts w:ascii="Times New Roman" w:hAnsi="Times New Roman"/>
          <w:sz w:val="28"/>
          <w:szCs w:val="28"/>
        </w:rPr>
      </w:pP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б</w:t>
      </w:r>
      <w:r w:rsidRPr="00C60459">
        <w:rPr>
          <w:rFonts w:ascii="Times New Roman" w:hAnsi="Times New Roman"/>
          <w:b/>
          <w:i/>
          <w:sz w:val="28"/>
          <w:szCs w:val="28"/>
        </w:rPr>
        <w:t>) Предложения по совершенствованию нормативно-правового регулирования и осуществления государственного контроля (надзора) в соответствующей сфере деятельности</w:t>
      </w:r>
    </w:p>
    <w:p w:rsidR="00C60459" w:rsidRPr="00C60459" w:rsidRDefault="00C60459" w:rsidP="00C60459">
      <w:pPr>
        <w:spacing w:after="0" w:line="240" w:lineRule="auto"/>
        <w:ind w:firstLine="709"/>
        <w:jc w:val="both"/>
        <w:rPr>
          <w:rFonts w:ascii="Times New Roman" w:hAnsi="Times New Roman"/>
          <w:color w:val="000000" w:themeColor="text1"/>
          <w:sz w:val="28"/>
          <w:szCs w:val="28"/>
        </w:rPr>
      </w:pPr>
      <w:r w:rsidRPr="00C60459">
        <w:rPr>
          <w:rFonts w:ascii="Times New Roman" w:hAnsi="Times New Roman"/>
          <w:sz w:val="28"/>
          <w:szCs w:val="28"/>
        </w:rPr>
        <w:t>1.  В сфере государственного контроля качества и безопасности медицинской деятельности</w:t>
      </w:r>
      <w:r w:rsidR="007E5025">
        <w:rPr>
          <w:rFonts w:ascii="Times New Roman" w:hAnsi="Times New Roman"/>
          <w:sz w:val="28"/>
          <w:szCs w:val="28"/>
        </w:rPr>
        <w:t xml:space="preserve"> </w:t>
      </w:r>
      <w:r w:rsidRPr="00C60459">
        <w:rPr>
          <w:rFonts w:ascii="Times New Roman" w:hAnsi="Times New Roman"/>
          <w:color w:val="000000" w:themeColor="text1"/>
          <w:sz w:val="28"/>
          <w:szCs w:val="28"/>
        </w:rPr>
        <w:t>подготовлены предложения:</w:t>
      </w:r>
    </w:p>
    <w:p w:rsidR="00C60459" w:rsidRPr="00C60459" w:rsidRDefault="00C60459" w:rsidP="00C60459">
      <w:pPr>
        <w:spacing w:after="0" w:line="240" w:lineRule="auto"/>
        <w:ind w:firstLine="709"/>
        <w:jc w:val="both"/>
        <w:rPr>
          <w:rFonts w:ascii="Times New Roman" w:hAnsi="Times New Roman"/>
          <w:color w:val="000000" w:themeColor="text1"/>
          <w:sz w:val="28"/>
          <w:szCs w:val="28"/>
        </w:rPr>
      </w:pPr>
      <w:r w:rsidRPr="00C60459">
        <w:rPr>
          <w:rFonts w:ascii="Times New Roman" w:hAnsi="Times New Roman"/>
          <w:color w:val="000000" w:themeColor="text1"/>
          <w:sz w:val="28"/>
          <w:szCs w:val="28"/>
        </w:rPr>
        <w:t>в проект федерального закона № 332053-7 «О государственном контроле (надзоре) и муниципальном контроле в Российской Федерации»;</w:t>
      </w:r>
    </w:p>
    <w:p w:rsidR="00C60459" w:rsidRPr="00C60459" w:rsidRDefault="00C60459" w:rsidP="00C60459">
      <w:pPr>
        <w:spacing w:after="0" w:line="240" w:lineRule="auto"/>
        <w:ind w:firstLine="709"/>
        <w:jc w:val="both"/>
        <w:rPr>
          <w:rFonts w:ascii="Times New Roman" w:hAnsi="Times New Roman"/>
          <w:color w:val="000000" w:themeColor="text1"/>
          <w:sz w:val="28"/>
          <w:szCs w:val="28"/>
        </w:rPr>
      </w:pPr>
      <w:r w:rsidRPr="00C60459">
        <w:rPr>
          <w:rFonts w:ascii="Times New Roman" w:hAnsi="Times New Roman"/>
          <w:color w:val="000000" w:themeColor="text1"/>
          <w:sz w:val="28"/>
          <w:szCs w:val="28"/>
        </w:rPr>
        <w:t>в проект поправок в Кодекс Российской Федерации об административных правонарушениях в части установления либо усиления ответственности за нарушения, связанные с несозданием условий для соблюдения требований к качеству оказания медицинской помощи и порядков оказания медицинской помощи;</w:t>
      </w: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eastAsia="Times New Roman" w:hAnsi="Times New Roman"/>
          <w:sz w:val="28"/>
          <w:szCs w:val="28"/>
          <w:lang w:eastAsia="ru-RU"/>
        </w:rPr>
        <w:t>в проект постановления Правительства Российской Федерации «О внесении изменений в Положение о государственном контроле качества и безопасности медицинской деятельности» по вопросу внесения изменений в Критерии отнесения деятельности юридических лиц и индивидуальных предпринимателей, осуществляющих медицинскую деятельность, к определенной категории риска;</w:t>
      </w:r>
      <w:r w:rsidRPr="00C60459">
        <w:rPr>
          <w:rFonts w:ascii="Times New Roman" w:hAnsi="Times New Roman"/>
          <w:sz w:val="28"/>
          <w:szCs w:val="28"/>
        </w:rPr>
        <w:t xml:space="preserve"> </w:t>
      </w: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проект приказа Минздрава России «Об утверждении требований к организации и проведению внутреннего контроля качества и безопасности медицинской деятельности».</w:t>
      </w:r>
    </w:p>
    <w:p w:rsidR="007E5025"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 xml:space="preserve">По результатам проведенных Росздравнадзором проверок определены системные проблемы </w:t>
      </w:r>
      <w:r w:rsidR="007E5025">
        <w:rPr>
          <w:rFonts w:ascii="Times New Roman" w:hAnsi="Times New Roman"/>
          <w:sz w:val="28"/>
          <w:szCs w:val="28"/>
        </w:rPr>
        <w:t xml:space="preserve">при проведении </w:t>
      </w:r>
      <w:r w:rsidRPr="00C60459">
        <w:rPr>
          <w:rFonts w:ascii="Times New Roman" w:hAnsi="Times New Roman"/>
          <w:sz w:val="28"/>
          <w:szCs w:val="28"/>
        </w:rPr>
        <w:t>медико-социальн</w:t>
      </w:r>
      <w:r w:rsidR="007E5025">
        <w:rPr>
          <w:rFonts w:ascii="Times New Roman" w:hAnsi="Times New Roman"/>
          <w:sz w:val="28"/>
          <w:szCs w:val="28"/>
        </w:rPr>
        <w:t>ой</w:t>
      </w:r>
      <w:r w:rsidRPr="00C60459">
        <w:rPr>
          <w:rFonts w:ascii="Times New Roman" w:hAnsi="Times New Roman"/>
          <w:sz w:val="28"/>
          <w:szCs w:val="28"/>
        </w:rPr>
        <w:t xml:space="preserve"> экспертиз</w:t>
      </w:r>
      <w:r w:rsidR="007E5025">
        <w:rPr>
          <w:rFonts w:ascii="Times New Roman" w:hAnsi="Times New Roman"/>
          <w:sz w:val="28"/>
          <w:szCs w:val="28"/>
        </w:rPr>
        <w:t>ы, которые</w:t>
      </w:r>
      <w:r w:rsidRPr="00C60459">
        <w:rPr>
          <w:rFonts w:ascii="Times New Roman" w:hAnsi="Times New Roman"/>
          <w:sz w:val="28"/>
          <w:szCs w:val="28"/>
        </w:rPr>
        <w:t xml:space="preserve"> требую</w:t>
      </w:r>
      <w:r w:rsidR="007E5025">
        <w:rPr>
          <w:rFonts w:ascii="Times New Roman" w:hAnsi="Times New Roman"/>
          <w:sz w:val="28"/>
          <w:szCs w:val="28"/>
        </w:rPr>
        <w:t>т</w:t>
      </w:r>
      <w:r w:rsidRPr="00C60459">
        <w:rPr>
          <w:rFonts w:ascii="Times New Roman" w:hAnsi="Times New Roman"/>
          <w:sz w:val="28"/>
          <w:szCs w:val="28"/>
        </w:rPr>
        <w:t xml:space="preserve"> нормативного </w:t>
      </w:r>
      <w:r w:rsidR="007E5025">
        <w:rPr>
          <w:rFonts w:ascii="Times New Roman" w:hAnsi="Times New Roman"/>
          <w:sz w:val="28"/>
          <w:szCs w:val="28"/>
        </w:rPr>
        <w:t xml:space="preserve">установления </w:t>
      </w:r>
      <w:r w:rsidRPr="00C60459">
        <w:rPr>
          <w:rFonts w:ascii="Times New Roman" w:hAnsi="Times New Roman"/>
          <w:sz w:val="28"/>
          <w:szCs w:val="28"/>
        </w:rPr>
        <w:t>объем</w:t>
      </w:r>
      <w:r w:rsidR="007E5025">
        <w:rPr>
          <w:rFonts w:ascii="Times New Roman" w:hAnsi="Times New Roman"/>
          <w:sz w:val="28"/>
          <w:szCs w:val="28"/>
        </w:rPr>
        <w:t>а</w:t>
      </w:r>
      <w:r w:rsidRPr="00C60459">
        <w:rPr>
          <w:rFonts w:ascii="Times New Roman" w:hAnsi="Times New Roman"/>
          <w:sz w:val="28"/>
          <w:szCs w:val="28"/>
        </w:rPr>
        <w:t xml:space="preserve"> обследования граждан при направлении на </w:t>
      </w:r>
      <w:r w:rsidR="007E5025">
        <w:rPr>
          <w:rFonts w:ascii="Times New Roman" w:hAnsi="Times New Roman"/>
          <w:sz w:val="28"/>
          <w:szCs w:val="28"/>
        </w:rPr>
        <w:t xml:space="preserve">МСЭ и формирования </w:t>
      </w:r>
      <w:r w:rsidRPr="00C60459">
        <w:rPr>
          <w:rFonts w:ascii="Times New Roman" w:hAnsi="Times New Roman"/>
          <w:sz w:val="28"/>
          <w:szCs w:val="28"/>
        </w:rPr>
        <w:t xml:space="preserve">единой </w:t>
      </w:r>
      <w:r w:rsidR="007E5025">
        <w:rPr>
          <w:rFonts w:ascii="Times New Roman" w:hAnsi="Times New Roman"/>
          <w:sz w:val="28"/>
          <w:szCs w:val="28"/>
        </w:rPr>
        <w:t xml:space="preserve">экспертной </w:t>
      </w:r>
      <w:r w:rsidRPr="00C60459">
        <w:rPr>
          <w:rFonts w:ascii="Times New Roman" w:hAnsi="Times New Roman"/>
          <w:sz w:val="28"/>
          <w:szCs w:val="28"/>
        </w:rPr>
        <w:t>методологии</w:t>
      </w:r>
      <w:r w:rsidR="007E5025">
        <w:rPr>
          <w:rFonts w:ascii="Times New Roman" w:hAnsi="Times New Roman"/>
          <w:sz w:val="28"/>
          <w:szCs w:val="28"/>
        </w:rPr>
        <w:t xml:space="preserve"> для медицинских организаций и учреждений МСЭ.</w:t>
      </w: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hAnsi="Times New Roman"/>
          <w:sz w:val="28"/>
          <w:szCs w:val="28"/>
        </w:rPr>
        <w:t>2.   В сфере государственного контроля за обращением лекарственных средств.</w:t>
      </w:r>
    </w:p>
    <w:p w:rsidR="00C60459" w:rsidRPr="00C60459" w:rsidRDefault="00C60459" w:rsidP="00C60459">
      <w:pPr>
        <w:spacing w:after="0" w:line="240" w:lineRule="auto"/>
        <w:ind w:firstLine="567"/>
        <w:jc w:val="both"/>
        <w:rPr>
          <w:rFonts w:ascii="Times New Roman" w:hAnsi="Times New Roman"/>
          <w:sz w:val="28"/>
        </w:rPr>
      </w:pPr>
      <w:r w:rsidRPr="00C60459">
        <w:rPr>
          <w:rFonts w:ascii="Times New Roman" w:hAnsi="Times New Roman"/>
          <w:sz w:val="28"/>
        </w:rPr>
        <w:t>В связи с вступлением в силу с 2</w:t>
      </w:r>
      <w:r w:rsidR="00225A32">
        <w:rPr>
          <w:rFonts w:ascii="Times New Roman" w:hAnsi="Times New Roman"/>
          <w:sz w:val="28"/>
        </w:rPr>
        <w:t>9</w:t>
      </w:r>
      <w:r w:rsidRPr="00C60459">
        <w:rPr>
          <w:rFonts w:ascii="Times New Roman" w:hAnsi="Times New Roman"/>
          <w:sz w:val="28"/>
        </w:rPr>
        <w:t xml:space="preserve"> ноября 2019 года Федерального закона от 28.11.2018 № 449-ФЗ «О внесении изменений в отдельные законодательные акты Российской Федерации по вопросу ввода в гражданский оборот лекарственных препаратов для медицинского применения» Росздравнадзором будут разработаны нормативные правовые акты в целях реализации положений данного закона, включающие: </w:t>
      </w:r>
    </w:p>
    <w:p w:rsidR="00C60459" w:rsidRPr="00C60459" w:rsidRDefault="00C60459" w:rsidP="00C60459">
      <w:pPr>
        <w:numPr>
          <w:ilvl w:val="0"/>
          <w:numId w:val="38"/>
        </w:numPr>
        <w:spacing w:after="0" w:line="240" w:lineRule="auto"/>
        <w:ind w:left="0" w:firstLine="567"/>
        <w:contextualSpacing/>
        <w:jc w:val="both"/>
        <w:rPr>
          <w:rFonts w:ascii="Times New Roman" w:hAnsi="Times New Roman"/>
          <w:sz w:val="28"/>
          <w:szCs w:val="28"/>
        </w:rPr>
      </w:pPr>
      <w:r w:rsidRPr="00C60459">
        <w:rPr>
          <w:rFonts w:ascii="Times New Roman" w:hAnsi="Times New Roman"/>
          <w:sz w:val="28"/>
          <w:szCs w:val="28"/>
        </w:rPr>
        <w:t xml:space="preserve">проект постановления Правительства Российской Федерации </w:t>
      </w:r>
      <w:r w:rsidRPr="00C60459">
        <w:rPr>
          <w:rFonts w:ascii="Times New Roman" w:hAnsi="Times New Roman"/>
          <w:b/>
          <w:sz w:val="28"/>
          <w:szCs w:val="28"/>
        </w:rPr>
        <w:t>«</w:t>
      </w:r>
      <w:r w:rsidRPr="00C60459">
        <w:rPr>
          <w:rFonts w:ascii="Times New Roman" w:hAnsi="Times New Roman"/>
          <w:sz w:val="28"/>
          <w:szCs w:val="28"/>
        </w:rPr>
        <w:t xml:space="preserve">Об утверждении состава и порядка предоставления документов и сведений о каждой серии или партии лекарственного препарата для медицинского применения (за исключением иммунобиологических лекарственных препаратов), вводимых в гражданский оборот на территории Российской Федерации»; </w:t>
      </w:r>
    </w:p>
    <w:p w:rsidR="00C60459" w:rsidRPr="00C60459" w:rsidRDefault="00C60459" w:rsidP="00C60459">
      <w:pPr>
        <w:numPr>
          <w:ilvl w:val="0"/>
          <w:numId w:val="38"/>
        </w:numPr>
        <w:spacing w:after="0" w:line="240" w:lineRule="auto"/>
        <w:ind w:left="0" w:firstLine="567"/>
        <w:contextualSpacing/>
        <w:jc w:val="both"/>
        <w:rPr>
          <w:rFonts w:ascii="Times New Roman" w:hAnsi="Times New Roman"/>
          <w:sz w:val="28"/>
          <w:szCs w:val="28"/>
        </w:rPr>
      </w:pPr>
      <w:r w:rsidRPr="00C60459">
        <w:rPr>
          <w:rFonts w:ascii="Times New Roman" w:hAnsi="Times New Roman"/>
          <w:sz w:val="28"/>
          <w:szCs w:val="28"/>
        </w:rPr>
        <w:t xml:space="preserve">проект постановления Правительства Российской Федерации «Об утверждении порядка выдачи федеральными государственными бюджетными учреждениями протокола испытаний о соответствии первых трех серий или партий лекарственного препарата для медицинского применения, впервые произведенного в Российской Федерации или впервые ввозимого в Российскую Федерацию (за исключением иммунобиологического лекарственного препарата), показателям качества, предусмотренным нормативной документацией, и размера платы за его выдачу»; </w:t>
      </w:r>
    </w:p>
    <w:p w:rsidR="00C60459" w:rsidRPr="00C60459" w:rsidRDefault="00C60459" w:rsidP="00C60459">
      <w:pPr>
        <w:numPr>
          <w:ilvl w:val="0"/>
          <w:numId w:val="38"/>
        </w:numPr>
        <w:spacing w:after="0" w:line="240" w:lineRule="auto"/>
        <w:ind w:left="0" w:firstLine="567"/>
        <w:contextualSpacing/>
        <w:jc w:val="both"/>
        <w:rPr>
          <w:rFonts w:ascii="Times New Roman" w:hAnsi="Times New Roman"/>
          <w:sz w:val="28"/>
          <w:szCs w:val="28"/>
        </w:rPr>
      </w:pPr>
      <w:r w:rsidRPr="00C60459">
        <w:rPr>
          <w:rFonts w:ascii="Times New Roman" w:hAnsi="Times New Roman"/>
          <w:sz w:val="28"/>
          <w:szCs w:val="28"/>
        </w:rPr>
        <w:t xml:space="preserve">проект постановления Правительства Российской Федерации «Об утверждении порядка принятия решения о прекращении гражданского оборота серии или партии лекарственного препарата для медицинского применения, документы и сведения о которых не представлены в федеральный орган исполнительной власти, осуществляющий функции по контролю и надзору в сфере здравоохранения, или серии или партии иммунобиологического лекарственного препарата, не имеющего разрешения на ввод в гражданский оборот федерального органа исполнительной власти, осуществляющего функции по контролю и надзору в сфере здравоохранения»; </w:t>
      </w:r>
    </w:p>
    <w:p w:rsidR="00C60459" w:rsidRPr="00C60459" w:rsidRDefault="00C60459" w:rsidP="00C60459">
      <w:pPr>
        <w:numPr>
          <w:ilvl w:val="0"/>
          <w:numId w:val="38"/>
        </w:numPr>
        <w:spacing w:after="0" w:line="240" w:lineRule="auto"/>
        <w:ind w:left="0" w:firstLine="705"/>
        <w:contextualSpacing/>
        <w:jc w:val="both"/>
        <w:rPr>
          <w:rFonts w:ascii="Times New Roman" w:hAnsi="Times New Roman"/>
          <w:sz w:val="28"/>
          <w:szCs w:val="28"/>
        </w:rPr>
      </w:pPr>
      <w:r w:rsidRPr="00C60459">
        <w:rPr>
          <w:rFonts w:ascii="Times New Roman" w:hAnsi="Times New Roman"/>
          <w:sz w:val="28"/>
          <w:szCs w:val="28"/>
        </w:rPr>
        <w:t>проект постановления Правительства Российской Федерации</w:t>
      </w:r>
      <w:r w:rsidRPr="00C60459">
        <w:rPr>
          <w:rFonts w:ascii="Times New Roman" w:hAnsi="Times New Roman"/>
          <w:b/>
          <w:sz w:val="28"/>
          <w:szCs w:val="28"/>
        </w:rPr>
        <w:t xml:space="preserve"> «</w:t>
      </w:r>
      <w:r w:rsidRPr="00C60459">
        <w:rPr>
          <w:rFonts w:ascii="Times New Roman" w:hAnsi="Times New Roman"/>
          <w:sz w:val="28"/>
          <w:szCs w:val="28"/>
        </w:rPr>
        <w:t xml:space="preserve">Об утверждении Порядка выдачи разрешения на ввод в гражданский оборот серии или партии иммунобиологического лекарственного препарата и Порядка выдачи федеральными государственными бюджетными учреждениями заключения о соответствии серии или партии иммунобиологического лекарственного препарата требованиям, установленным при его государственной регистрации, и размера платы за его выдачу»; </w:t>
      </w:r>
    </w:p>
    <w:p w:rsidR="00C60459" w:rsidRPr="00C60459" w:rsidRDefault="007E5025" w:rsidP="00C60459">
      <w:pPr>
        <w:numPr>
          <w:ilvl w:val="0"/>
          <w:numId w:val="38"/>
        </w:numPr>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п</w:t>
      </w:r>
      <w:r w:rsidR="00C60459" w:rsidRPr="00C60459">
        <w:rPr>
          <w:rFonts w:ascii="Times New Roman" w:hAnsi="Times New Roman"/>
          <w:sz w:val="28"/>
          <w:szCs w:val="28"/>
        </w:rPr>
        <w:t>роект приказа Минздрава России «Об утверждении методики определения размера платы за оказание услуг по выдаче федеральными государственными бюджетными учреждениями, подведомственными федеральным органам исполнительной власти при обращении лекарственных средств, заключения о соответствии серии (партии) иммунобиологического лекарственного препарата требованиям регистрационного досье».</w:t>
      </w:r>
    </w:p>
    <w:p w:rsidR="00225A32" w:rsidRDefault="00225A32" w:rsidP="00C60459">
      <w:pPr>
        <w:spacing w:after="0" w:line="240" w:lineRule="auto"/>
        <w:ind w:firstLine="567"/>
        <w:jc w:val="both"/>
        <w:rPr>
          <w:rFonts w:ascii="Times New Roman" w:hAnsi="Times New Roman"/>
          <w:sz w:val="28"/>
          <w:szCs w:val="28"/>
        </w:rPr>
      </w:pPr>
      <w:r>
        <w:rPr>
          <w:rFonts w:ascii="Times New Roman" w:hAnsi="Times New Roman"/>
          <w:sz w:val="28"/>
          <w:szCs w:val="28"/>
        </w:rPr>
        <w:t xml:space="preserve">Кроме того, планируется </w:t>
      </w:r>
      <w:r w:rsidRPr="00C60459">
        <w:rPr>
          <w:rFonts w:ascii="Times New Roman" w:hAnsi="Times New Roman"/>
          <w:sz w:val="28"/>
          <w:szCs w:val="28"/>
        </w:rPr>
        <w:t>утверждени</w:t>
      </w:r>
      <w:r>
        <w:rPr>
          <w:rFonts w:ascii="Times New Roman" w:hAnsi="Times New Roman"/>
          <w:sz w:val="28"/>
          <w:szCs w:val="28"/>
        </w:rPr>
        <w:t>е</w:t>
      </w:r>
      <w:r w:rsidRPr="00C60459">
        <w:rPr>
          <w:rFonts w:ascii="Times New Roman" w:hAnsi="Times New Roman"/>
          <w:sz w:val="28"/>
          <w:szCs w:val="28"/>
        </w:rPr>
        <w:t xml:space="preserve"> в Минздрав</w:t>
      </w:r>
      <w:r>
        <w:rPr>
          <w:rFonts w:ascii="Times New Roman" w:hAnsi="Times New Roman"/>
          <w:sz w:val="28"/>
          <w:szCs w:val="28"/>
        </w:rPr>
        <w:t xml:space="preserve">е </w:t>
      </w:r>
      <w:r w:rsidRPr="00C60459">
        <w:rPr>
          <w:rFonts w:ascii="Times New Roman" w:hAnsi="Times New Roman"/>
          <w:sz w:val="28"/>
          <w:szCs w:val="28"/>
        </w:rPr>
        <w:t>Росси</w:t>
      </w:r>
      <w:r>
        <w:rPr>
          <w:rFonts w:ascii="Times New Roman" w:hAnsi="Times New Roman"/>
          <w:sz w:val="28"/>
          <w:szCs w:val="28"/>
        </w:rPr>
        <w:t>и</w:t>
      </w:r>
      <w:r w:rsidRPr="00225A32">
        <w:rPr>
          <w:rFonts w:ascii="Times New Roman" w:hAnsi="Times New Roman"/>
          <w:sz w:val="28"/>
          <w:szCs w:val="28"/>
        </w:rPr>
        <w:t xml:space="preserve"> </w:t>
      </w:r>
      <w:r w:rsidRPr="00C60459">
        <w:rPr>
          <w:rFonts w:ascii="Times New Roman" w:hAnsi="Times New Roman"/>
          <w:sz w:val="28"/>
          <w:szCs w:val="28"/>
        </w:rPr>
        <w:t>Методически</w:t>
      </w:r>
      <w:r>
        <w:rPr>
          <w:rFonts w:ascii="Times New Roman" w:hAnsi="Times New Roman"/>
          <w:sz w:val="28"/>
          <w:szCs w:val="28"/>
        </w:rPr>
        <w:t>х</w:t>
      </w:r>
      <w:r w:rsidRPr="00C60459">
        <w:rPr>
          <w:rFonts w:ascii="Times New Roman" w:hAnsi="Times New Roman"/>
          <w:sz w:val="28"/>
          <w:szCs w:val="28"/>
        </w:rPr>
        <w:t xml:space="preserve"> рекомендаци</w:t>
      </w:r>
      <w:r>
        <w:rPr>
          <w:rFonts w:ascii="Times New Roman" w:hAnsi="Times New Roman"/>
          <w:sz w:val="28"/>
          <w:szCs w:val="28"/>
        </w:rPr>
        <w:t>й</w:t>
      </w:r>
      <w:r w:rsidRPr="00C60459">
        <w:rPr>
          <w:rFonts w:ascii="Times New Roman" w:hAnsi="Times New Roman"/>
          <w:sz w:val="28"/>
          <w:szCs w:val="28"/>
        </w:rPr>
        <w:t xml:space="preserve"> по выявлению, расследованию и профилактике побочных проявлений после иммунизации</w:t>
      </w:r>
      <w:r>
        <w:rPr>
          <w:rFonts w:ascii="Times New Roman" w:hAnsi="Times New Roman"/>
          <w:sz w:val="28"/>
          <w:szCs w:val="28"/>
        </w:rPr>
        <w:t xml:space="preserve">, разработанных </w:t>
      </w:r>
      <w:r w:rsidR="00B72BD9">
        <w:rPr>
          <w:rFonts w:ascii="Times New Roman" w:hAnsi="Times New Roman"/>
          <w:sz w:val="28"/>
          <w:szCs w:val="28"/>
        </w:rPr>
        <w:t xml:space="preserve">в 2018 году </w:t>
      </w:r>
      <w:r>
        <w:rPr>
          <w:rFonts w:ascii="Times New Roman" w:hAnsi="Times New Roman"/>
          <w:sz w:val="28"/>
          <w:szCs w:val="28"/>
        </w:rPr>
        <w:t>Росздравнадзором с</w:t>
      </w:r>
      <w:r w:rsidR="00C60459" w:rsidRPr="00C60459">
        <w:rPr>
          <w:rFonts w:ascii="Times New Roman" w:hAnsi="Times New Roman"/>
          <w:sz w:val="28"/>
          <w:szCs w:val="28"/>
        </w:rPr>
        <w:t xml:space="preserve">овместно с Минздравом России, Роспотребнадзором и </w:t>
      </w:r>
      <w:r>
        <w:rPr>
          <w:rFonts w:ascii="Times New Roman" w:hAnsi="Times New Roman"/>
          <w:sz w:val="28"/>
          <w:szCs w:val="28"/>
        </w:rPr>
        <w:t xml:space="preserve">ведущими </w:t>
      </w:r>
      <w:r w:rsidR="00C60459" w:rsidRPr="00C60459">
        <w:rPr>
          <w:rFonts w:ascii="Times New Roman" w:hAnsi="Times New Roman"/>
          <w:sz w:val="28"/>
          <w:szCs w:val="28"/>
        </w:rPr>
        <w:t>научными учреждениями</w:t>
      </w:r>
      <w:r>
        <w:rPr>
          <w:rFonts w:ascii="Times New Roman" w:hAnsi="Times New Roman"/>
          <w:sz w:val="28"/>
          <w:szCs w:val="28"/>
        </w:rPr>
        <w:t>.</w:t>
      </w:r>
    </w:p>
    <w:p w:rsidR="00C60459" w:rsidRPr="00C60459" w:rsidRDefault="00C60459" w:rsidP="00C60459">
      <w:pPr>
        <w:spacing w:after="0" w:line="240" w:lineRule="auto"/>
        <w:ind w:firstLine="709"/>
        <w:jc w:val="both"/>
        <w:rPr>
          <w:rFonts w:ascii="Times New Roman" w:eastAsia="Times New Roman" w:hAnsi="Times New Roman"/>
          <w:sz w:val="28"/>
          <w:szCs w:val="28"/>
          <w:lang w:eastAsia="ru-RU"/>
        </w:rPr>
      </w:pPr>
      <w:r w:rsidRPr="00C60459">
        <w:rPr>
          <w:rFonts w:ascii="Times New Roman" w:hAnsi="Times New Roman"/>
          <w:sz w:val="28"/>
          <w:szCs w:val="28"/>
        </w:rPr>
        <w:t xml:space="preserve">3. В сфере государственного контроля за обращением медицинских изделий </w:t>
      </w:r>
      <w:r w:rsidRPr="00C60459">
        <w:rPr>
          <w:rFonts w:ascii="Times New Roman" w:eastAsia="Times New Roman" w:hAnsi="Times New Roman"/>
          <w:sz w:val="28"/>
          <w:szCs w:val="28"/>
          <w:lang w:eastAsia="ru-RU"/>
        </w:rPr>
        <w:t>в целях совершенствования нормативно-правового регулирования в части осуществления контрольно-надзорной деятельности в сфере обращения медицинских изделий, а также предотвращения угрозы жизни и здоровья граждан необходимо:</w:t>
      </w:r>
    </w:p>
    <w:p w:rsidR="00C60459" w:rsidRPr="00C60459" w:rsidRDefault="00C60459" w:rsidP="00C60459">
      <w:pPr>
        <w:spacing w:after="0" w:line="240" w:lineRule="auto"/>
        <w:ind w:firstLine="709"/>
        <w:jc w:val="both"/>
        <w:rPr>
          <w:rFonts w:ascii="Times New Roman" w:eastAsia="Times New Roman" w:hAnsi="Times New Roman"/>
          <w:sz w:val="28"/>
          <w:szCs w:val="28"/>
          <w:lang w:eastAsia="ru-RU"/>
        </w:rPr>
      </w:pPr>
      <w:r w:rsidRPr="00C60459">
        <w:rPr>
          <w:rFonts w:ascii="Times New Roman" w:eastAsia="Times New Roman" w:hAnsi="Times New Roman"/>
          <w:sz w:val="28"/>
          <w:szCs w:val="28"/>
          <w:lang w:eastAsia="ru-RU"/>
        </w:rPr>
        <w:t xml:space="preserve">- утверждение Правил в сфере обращения медицинских изделий; </w:t>
      </w:r>
    </w:p>
    <w:p w:rsidR="00C60459" w:rsidRPr="00C60459" w:rsidRDefault="00C60459" w:rsidP="00C60459">
      <w:pPr>
        <w:spacing w:after="0" w:line="240" w:lineRule="auto"/>
        <w:ind w:firstLine="709"/>
        <w:jc w:val="both"/>
        <w:rPr>
          <w:rFonts w:ascii="Times New Roman" w:eastAsia="Times New Roman" w:hAnsi="Times New Roman"/>
          <w:sz w:val="28"/>
          <w:szCs w:val="28"/>
          <w:lang w:eastAsia="ru-RU"/>
        </w:rPr>
      </w:pPr>
      <w:r w:rsidRPr="00C60459">
        <w:rPr>
          <w:rFonts w:ascii="Times New Roman" w:eastAsia="Times New Roman" w:hAnsi="Times New Roman"/>
          <w:sz w:val="28"/>
          <w:szCs w:val="28"/>
          <w:lang w:eastAsia="ru-RU"/>
        </w:rPr>
        <w:t>- развитие направления аддитивных технологий;</w:t>
      </w:r>
    </w:p>
    <w:p w:rsidR="00C60459" w:rsidRPr="00C60459" w:rsidRDefault="00C60459" w:rsidP="00C60459">
      <w:pPr>
        <w:spacing w:after="0" w:line="240" w:lineRule="auto"/>
        <w:ind w:firstLine="709"/>
        <w:jc w:val="both"/>
        <w:rPr>
          <w:rFonts w:ascii="Times New Roman" w:hAnsi="Times New Roman"/>
          <w:sz w:val="28"/>
          <w:szCs w:val="28"/>
        </w:rPr>
      </w:pPr>
      <w:r w:rsidRPr="00C60459">
        <w:rPr>
          <w:rFonts w:ascii="Times New Roman" w:eastAsia="Times New Roman" w:hAnsi="Times New Roman"/>
          <w:sz w:val="28"/>
          <w:szCs w:val="28"/>
          <w:lang w:eastAsia="ru-RU"/>
        </w:rPr>
        <w:t>- гармонизация национального законодательства с нормами ЕАЭС,</w:t>
      </w:r>
      <w:r w:rsidRPr="00C60459">
        <w:rPr>
          <w:rFonts w:ascii="Times New Roman" w:hAnsi="Times New Roman"/>
          <w:sz w:val="28"/>
          <w:szCs w:val="28"/>
        </w:rPr>
        <w:t xml:space="preserve"> </w:t>
      </w:r>
      <w:r w:rsidRPr="00C60459">
        <w:rPr>
          <w:rFonts w:ascii="Times New Roman" w:eastAsia="Times New Roman" w:hAnsi="Times New Roman"/>
          <w:sz w:val="28"/>
          <w:szCs w:val="28"/>
          <w:lang w:eastAsia="ru-RU"/>
        </w:rPr>
        <w:t>в том числе в части мониторинга безопасности медицинских изделий.</w:t>
      </w:r>
    </w:p>
    <w:p w:rsidR="00C60459" w:rsidRPr="00C60459" w:rsidRDefault="00C60459" w:rsidP="00C60459">
      <w:pPr>
        <w:spacing w:after="0" w:line="240" w:lineRule="auto"/>
        <w:ind w:firstLine="709"/>
        <w:jc w:val="both"/>
        <w:rPr>
          <w:rFonts w:ascii="Times New Roman" w:eastAsia="Times New Roman" w:hAnsi="Times New Roman"/>
          <w:bCs/>
          <w:sz w:val="28"/>
          <w:szCs w:val="28"/>
          <w:lang w:eastAsia="ru-RU"/>
        </w:rPr>
      </w:pPr>
      <w:r w:rsidRPr="00C60459">
        <w:rPr>
          <w:rFonts w:ascii="Times New Roman" w:eastAsia="Times New Roman" w:hAnsi="Times New Roman"/>
          <w:bCs/>
          <w:sz w:val="28"/>
          <w:szCs w:val="28"/>
          <w:lang w:eastAsia="ru-RU"/>
        </w:rPr>
        <w:t>В настоящее время в рамках рабочей группы по формированию общих подходов к регулированию обращения медицинских изделий в рамках ЕАЭС разработан ряд нормативных правовых актов третьего уровня, по которым в настоящее время прошли или проводятся общественные обсуждения:</w:t>
      </w:r>
    </w:p>
    <w:p w:rsidR="00C60459" w:rsidRPr="00C60459" w:rsidRDefault="00C60459" w:rsidP="00C60459">
      <w:pPr>
        <w:spacing w:after="0" w:line="240" w:lineRule="auto"/>
        <w:ind w:firstLine="709"/>
        <w:jc w:val="both"/>
        <w:rPr>
          <w:rFonts w:ascii="Times New Roman" w:eastAsia="Times New Roman" w:hAnsi="Times New Roman"/>
          <w:bCs/>
          <w:sz w:val="28"/>
          <w:szCs w:val="28"/>
          <w:lang w:eastAsia="ru-RU"/>
        </w:rPr>
      </w:pPr>
      <w:r w:rsidRPr="00C60459">
        <w:rPr>
          <w:rFonts w:ascii="Times New Roman" w:eastAsia="Times New Roman" w:hAnsi="Times New Roman"/>
          <w:bCs/>
          <w:sz w:val="28"/>
          <w:szCs w:val="28"/>
          <w:lang w:eastAsia="ru-RU"/>
        </w:rPr>
        <w:t>- методические рекомендации по содержанию и структуре документов регистрационного досье медицинского изделия;</w:t>
      </w:r>
    </w:p>
    <w:p w:rsidR="00C60459" w:rsidRPr="00C60459" w:rsidRDefault="00C60459" w:rsidP="00C60459">
      <w:pPr>
        <w:spacing w:after="0" w:line="240" w:lineRule="auto"/>
        <w:ind w:firstLine="709"/>
        <w:jc w:val="both"/>
        <w:rPr>
          <w:rFonts w:ascii="Times New Roman" w:eastAsia="Times New Roman" w:hAnsi="Times New Roman"/>
          <w:bCs/>
          <w:sz w:val="28"/>
          <w:szCs w:val="28"/>
          <w:lang w:eastAsia="ru-RU"/>
        </w:rPr>
      </w:pPr>
      <w:r w:rsidRPr="00C60459">
        <w:rPr>
          <w:rFonts w:ascii="Times New Roman" w:eastAsia="Times New Roman" w:hAnsi="Times New Roman"/>
          <w:bCs/>
          <w:sz w:val="28"/>
          <w:szCs w:val="28"/>
          <w:lang w:eastAsia="ru-RU"/>
        </w:rPr>
        <w:t>- требования к инспектирующим организациям, наделяемым полномочиями по проведению инспекций производителей медицинских изделий;</w:t>
      </w:r>
    </w:p>
    <w:p w:rsidR="00C60459" w:rsidRPr="00C60459" w:rsidRDefault="00C60459" w:rsidP="00C60459">
      <w:pPr>
        <w:spacing w:after="0" w:line="240" w:lineRule="auto"/>
        <w:ind w:firstLine="709"/>
        <w:jc w:val="both"/>
        <w:rPr>
          <w:rFonts w:ascii="Times New Roman" w:eastAsia="Times New Roman" w:hAnsi="Times New Roman"/>
          <w:bCs/>
          <w:sz w:val="28"/>
          <w:szCs w:val="28"/>
          <w:lang w:eastAsia="ru-RU"/>
        </w:rPr>
      </w:pPr>
      <w:r w:rsidRPr="00C60459">
        <w:rPr>
          <w:rFonts w:ascii="Times New Roman" w:eastAsia="Times New Roman" w:hAnsi="Times New Roman"/>
          <w:bCs/>
          <w:sz w:val="28"/>
          <w:szCs w:val="28"/>
          <w:lang w:eastAsia="ru-RU"/>
        </w:rPr>
        <w:t xml:space="preserve">- методические рекомендации по проведению экспертизы безопасности, качества и эффективности медицинского изделия в целях регистрации в рамках Евразийского экономического союза; </w:t>
      </w:r>
    </w:p>
    <w:p w:rsidR="00C60459" w:rsidRPr="00C60459" w:rsidRDefault="00C60459" w:rsidP="00C60459">
      <w:pPr>
        <w:spacing w:after="0" w:line="240" w:lineRule="auto"/>
        <w:ind w:firstLine="709"/>
        <w:jc w:val="both"/>
        <w:rPr>
          <w:rFonts w:ascii="Times New Roman" w:eastAsia="Times New Roman" w:hAnsi="Times New Roman"/>
          <w:bCs/>
          <w:sz w:val="28"/>
          <w:szCs w:val="28"/>
          <w:lang w:eastAsia="ru-RU"/>
        </w:rPr>
      </w:pPr>
      <w:r w:rsidRPr="00C60459">
        <w:rPr>
          <w:rFonts w:ascii="Times New Roman" w:eastAsia="Times New Roman" w:hAnsi="Times New Roman"/>
          <w:bCs/>
          <w:sz w:val="28"/>
          <w:szCs w:val="28"/>
          <w:lang w:eastAsia="ru-RU"/>
        </w:rPr>
        <w:t>- требования, предъявляемые к инспекторам, и порядок установления соответствия инспекторов этим требованиям;</w:t>
      </w:r>
    </w:p>
    <w:p w:rsidR="00C60459" w:rsidRPr="00C60459" w:rsidRDefault="00C60459" w:rsidP="00C60459">
      <w:pPr>
        <w:spacing w:after="0" w:line="240" w:lineRule="auto"/>
        <w:ind w:firstLine="709"/>
        <w:jc w:val="both"/>
        <w:rPr>
          <w:rFonts w:ascii="Times New Roman" w:eastAsia="Times New Roman" w:hAnsi="Times New Roman"/>
          <w:bCs/>
          <w:sz w:val="28"/>
          <w:szCs w:val="28"/>
          <w:lang w:eastAsia="ru-RU"/>
        </w:rPr>
      </w:pPr>
      <w:r w:rsidRPr="00C60459">
        <w:rPr>
          <w:rFonts w:ascii="Times New Roman" w:eastAsia="Times New Roman" w:hAnsi="Times New Roman"/>
          <w:bCs/>
          <w:sz w:val="28"/>
          <w:szCs w:val="28"/>
          <w:lang w:eastAsia="ru-RU"/>
        </w:rPr>
        <w:t>-  правила оценки и уполномочивания инспектирующих организаций;</w:t>
      </w:r>
    </w:p>
    <w:p w:rsidR="00C60459" w:rsidRPr="00C60459" w:rsidRDefault="00C60459" w:rsidP="00C60459">
      <w:pPr>
        <w:spacing w:after="0" w:line="240" w:lineRule="auto"/>
        <w:ind w:firstLine="709"/>
        <w:jc w:val="both"/>
        <w:rPr>
          <w:rFonts w:ascii="Times New Roman" w:eastAsia="Times New Roman" w:hAnsi="Times New Roman"/>
          <w:bCs/>
          <w:sz w:val="28"/>
          <w:szCs w:val="28"/>
          <w:lang w:eastAsia="ru-RU"/>
        </w:rPr>
      </w:pPr>
      <w:r w:rsidRPr="00C60459">
        <w:rPr>
          <w:rFonts w:ascii="Times New Roman" w:eastAsia="Times New Roman" w:hAnsi="Times New Roman"/>
          <w:bCs/>
          <w:sz w:val="28"/>
          <w:szCs w:val="28"/>
          <w:lang w:eastAsia="ru-RU"/>
        </w:rPr>
        <w:t>- методические рекомендации по применению Требований к внедрению, поддержанию и оценке системы менеджмента качества медицинских изделий в зависимости от потенциального риска их применения.</w:t>
      </w:r>
    </w:p>
    <w:p w:rsidR="00C60459" w:rsidRPr="00C60459" w:rsidRDefault="00C60459" w:rsidP="00C60459">
      <w:pPr>
        <w:spacing w:after="0" w:line="240" w:lineRule="auto"/>
        <w:ind w:firstLine="709"/>
        <w:jc w:val="both"/>
        <w:rPr>
          <w:rFonts w:ascii="Times New Roman" w:eastAsia="Times New Roman" w:hAnsi="Times New Roman"/>
          <w:bCs/>
          <w:sz w:val="28"/>
          <w:szCs w:val="28"/>
          <w:lang w:eastAsia="ru-RU"/>
        </w:rPr>
      </w:pPr>
      <w:r w:rsidRPr="00C60459">
        <w:rPr>
          <w:rFonts w:ascii="Times New Roman" w:eastAsia="Times New Roman" w:hAnsi="Times New Roman"/>
          <w:bCs/>
          <w:sz w:val="28"/>
          <w:szCs w:val="28"/>
          <w:lang w:eastAsia="ru-RU"/>
        </w:rPr>
        <w:t>В целях формирования, ведения и использования единой информационной базы данных мониторинга безопасности, качества и эффективности медицинских изделий необходимо внесение изменений в Положение о Федеральной службе по надзору в сфере здравоохранения, утвержденное постановлением Правительства Российской Федерации от 30.06.2004 № 323. Росздравнадзором направлены предложения в Минздрав России.</w:t>
      </w:r>
    </w:p>
    <w:p w:rsidR="00C60459" w:rsidRPr="00C60459" w:rsidRDefault="00C60459" w:rsidP="00C60459">
      <w:pPr>
        <w:spacing w:after="0" w:line="240" w:lineRule="auto"/>
        <w:ind w:firstLine="709"/>
        <w:jc w:val="both"/>
        <w:rPr>
          <w:rFonts w:ascii="Times New Roman" w:eastAsia="Times New Roman" w:hAnsi="Times New Roman"/>
          <w:bCs/>
          <w:sz w:val="28"/>
          <w:szCs w:val="28"/>
          <w:lang w:eastAsia="ru-RU"/>
        </w:rPr>
      </w:pPr>
    </w:p>
    <w:p w:rsidR="00C60459" w:rsidRPr="00C60459" w:rsidRDefault="00C60459" w:rsidP="00C60459">
      <w:pPr>
        <w:spacing w:after="0" w:line="240" w:lineRule="auto"/>
        <w:ind w:firstLine="709"/>
        <w:jc w:val="both"/>
        <w:rPr>
          <w:rFonts w:ascii="Times New Roman" w:hAnsi="Times New Roman"/>
          <w:b/>
          <w:i/>
          <w:sz w:val="28"/>
          <w:szCs w:val="28"/>
        </w:rPr>
      </w:pPr>
      <w:r w:rsidRPr="00C60459">
        <w:rPr>
          <w:rFonts w:ascii="Times New Roman" w:hAnsi="Times New Roman"/>
          <w:b/>
          <w:i/>
          <w:sz w:val="28"/>
          <w:szCs w:val="28"/>
        </w:rPr>
        <w:t>в) Иные предложения, связанные с осуществлением государственного контроля (надзора) и направленные на повышение эффективности такого контроля (надзора) и сокращение административных ограничений в предпринимательской деятельности</w:t>
      </w:r>
    </w:p>
    <w:p w:rsidR="00C60459" w:rsidRPr="00C60459" w:rsidRDefault="00C60459" w:rsidP="00C60459">
      <w:pPr>
        <w:spacing w:after="0" w:line="240" w:lineRule="auto"/>
        <w:ind w:firstLine="709"/>
        <w:jc w:val="both"/>
        <w:rPr>
          <w:rFonts w:ascii="Times New Roman" w:hAnsi="Times New Roman"/>
          <w:b/>
          <w:i/>
          <w:sz w:val="24"/>
          <w:szCs w:val="24"/>
        </w:rPr>
      </w:pPr>
    </w:p>
    <w:p w:rsidR="00C60459" w:rsidRPr="00C60459" w:rsidRDefault="00C60459" w:rsidP="00C60459">
      <w:pPr>
        <w:spacing w:after="0" w:line="240" w:lineRule="auto"/>
        <w:ind w:firstLine="709"/>
        <w:jc w:val="both"/>
        <w:rPr>
          <w:rFonts w:ascii="Times New Roman" w:hAnsi="Times New Roman"/>
          <w:i/>
          <w:sz w:val="28"/>
          <w:szCs w:val="28"/>
        </w:rPr>
      </w:pPr>
      <w:r w:rsidRPr="00C60459">
        <w:rPr>
          <w:rFonts w:ascii="Times New Roman" w:hAnsi="Times New Roman"/>
          <w:i/>
          <w:sz w:val="28"/>
          <w:szCs w:val="28"/>
        </w:rPr>
        <w:t xml:space="preserve">Таблица </w:t>
      </w:r>
      <w:r w:rsidR="00B51EE6">
        <w:rPr>
          <w:rFonts w:ascii="Times New Roman" w:hAnsi="Times New Roman"/>
          <w:i/>
          <w:sz w:val="28"/>
          <w:szCs w:val="28"/>
        </w:rPr>
        <w:t>53</w:t>
      </w:r>
      <w:r w:rsidRPr="00C60459">
        <w:rPr>
          <w:rFonts w:ascii="Times New Roman" w:hAnsi="Times New Roman"/>
          <w:i/>
          <w:sz w:val="28"/>
          <w:szCs w:val="28"/>
        </w:rPr>
        <w:t>.</w:t>
      </w:r>
      <w:r w:rsidRPr="00C60459">
        <w:rPr>
          <w:i/>
        </w:rPr>
        <w:t xml:space="preserve"> </w:t>
      </w:r>
      <w:r w:rsidRPr="00C60459">
        <w:rPr>
          <w:rFonts w:ascii="Times New Roman" w:hAnsi="Times New Roman"/>
          <w:i/>
          <w:sz w:val="28"/>
          <w:szCs w:val="28"/>
        </w:rPr>
        <w:t>Предложения, связанные с осуществлением государственного контроля (надзора) и направленные на повышение эффективности такого контроля (надзора)</w:t>
      </w:r>
    </w:p>
    <w:tbl>
      <w:tblPr>
        <w:tblStyle w:val="9"/>
        <w:tblW w:w="0" w:type="auto"/>
        <w:tblInd w:w="0" w:type="dxa"/>
        <w:tblLook w:val="04A0" w:firstRow="1" w:lastRow="0" w:firstColumn="1" w:lastColumn="0" w:noHBand="0" w:noVBand="1"/>
      </w:tblPr>
      <w:tblGrid>
        <w:gridCol w:w="9771"/>
      </w:tblGrid>
      <w:tr w:rsidR="00C60459" w:rsidRPr="00C60459" w:rsidTr="00C60459">
        <w:tc>
          <w:tcPr>
            <w:tcW w:w="9771" w:type="dxa"/>
            <w:tcBorders>
              <w:top w:val="single" w:sz="4" w:space="0" w:color="auto"/>
              <w:left w:val="single" w:sz="4" w:space="0" w:color="auto"/>
              <w:bottom w:val="single" w:sz="4" w:space="0" w:color="auto"/>
              <w:right w:val="single" w:sz="4" w:space="0" w:color="auto"/>
            </w:tcBorders>
            <w:hideMark/>
          </w:tcPr>
          <w:p w:rsidR="00C60459" w:rsidRPr="00C60459" w:rsidRDefault="00C60459" w:rsidP="00C60459">
            <w:pPr>
              <w:ind w:firstLine="709"/>
              <w:jc w:val="both"/>
              <w:rPr>
                <w:rFonts w:ascii="Times New Roman" w:hAnsi="Times New Roman"/>
                <w:color w:val="000000" w:themeColor="text1"/>
                <w:sz w:val="24"/>
                <w:szCs w:val="24"/>
                <w:lang w:eastAsia="ru-RU"/>
              </w:rPr>
            </w:pPr>
            <w:r w:rsidRPr="00C60459">
              <w:rPr>
                <w:rFonts w:ascii="Times New Roman" w:hAnsi="Times New Roman"/>
                <w:color w:val="000000" w:themeColor="text1"/>
                <w:sz w:val="24"/>
                <w:szCs w:val="24"/>
                <w:lang w:eastAsia="ru-RU"/>
              </w:rPr>
              <w:t>Внесение изменений в статью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включения в перечень профилактических мероприятий, проводимых органами государственного контроля (надзора) при осуществлении государственного контроля качества и безопасности медицинской деятельности, государственного контроля за обращением медицинских изделий и государственного контроля (надзора) в сфере обращения лекарственных средств такого мероприятия как профилактические инспекторские визиты</w:t>
            </w:r>
          </w:p>
        </w:tc>
      </w:tr>
      <w:tr w:rsidR="00C60459" w:rsidRPr="00C60459" w:rsidTr="00C60459">
        <w:tc>
          <w:tcPr>
            <w:tcW w:w="9771" w:type="dxa"/>
            <w:tcBorders>
              <w:top w:val="single" w:sz="4" w:space="0" w:color="auto"/>
              <w:left w:val="single" w:sz="4" w:space="0" w:color="auto"/>
              <w:bottom w:val="single" w:sz="4" w:space="0" w:color="auto"/>
              <w:right w:val="single" w:sz="4" w:space="0" w:color="auto"/>
            </w:tcBorders>
            <w:hideMark/>
          </w:tcPr>
          <w:p w:rsidR="00C60459" w:rsidRPr="00C60459" w:rsidRDefault="00C60459" w:rsidP="00B72BD9">
            <w:pPr>
              <w:ind w:firstLine="709"/>
              <w:jc w:val="both"/>
              <w:rPr>
                <w:rFonts w:ascii="Times New Roman" w:hAnsi="Times New Roman"/>
                <w:sz w:val="24"/>
                <w:szCs w:val="24"/>
                <w:lang w:eastAsia="ru-RU"/>
              </w:rPr>
            </w:pPr>
            <w:r w:rsidRPr="00C60459">
              <w:rPr>
                <w:rFonts w:ascii="Times New Roman" w:hAnsi="Times New Roman"/>
                <w:sz w:val="24"/>
                <w:szCs w:val="24"/>
                <w:lang w:eastAsia="ru-RU"/>
              </w:rPr>
              <w:t xml:space="preserve">Формирование центров компетенций по вопросам внедрения умного контроля, цифровых технологий и платформенных решений в контрольно-надзорную деятельность для инспекторского состава </w:t>
            </w:r>
            <w:r w:rsidR="00B72BD9">
              <w:rPr>
                <w:rFonts w:ascii="Times New Roman" w:hAnsi="Times New Roman"/>
                <w:sz w:val="24"/>
                <w:szCs w:val="24"/>
                <w:lang w:eastAsia="ru-RU"/>
              </w:rPr>
              <w:t>Росздравнадзора</w:t>
            </w:r>
          </w:p>
        </w:tc>
      </w:tr>
      <w:tr w:rsidR="00C60459" w:rsidRPr="00C60459" w:rsidTr="00C60459">
        <w:tc>
          <w:tcPr>
            <w:tcW w:w="9771" w:type="dxa"/>
            <w:tcBorders>
              <w:top w:val="single" w:sz="4" w:space="0" w:color="auto"/>
              <w:left w:val="single" w:sz="4" w:space="0" w:color="auto"/>
              <w:bottom w:val="single" w:sz="4" w:space="0" w:color="auto"/>
              <w:right w:val="single" w:sz="4" w:space="0" w:color="auto"/>
            </w:tcBorders>
            <w:hideMark/>
          </w:tcPr>
          <w:p w:rsidR="00C60459" w:rsidRPr="00C60459" w:rsidRDefault="00C60459" w:rsidP="00C60459">
            <w:pPr>
              <w:ind w:firstLine="709"/>
              <w:jc w:val="both"/>
              <w:rPr>
                <w:rFonts w:ascii="Times New Roman" w:hAnsi="Times New Roman"/>
                <w:sz w:val="24"/>
                <w:szCs w:val="24"/>
                <w:lang w:eastAsia="ru-RU"/>
              </w:rPr>
            </w:pPr>
            <w:r w:rsidRPr="00C60459">
              <w:rPr>
                <w:rFonts w:ascii="Times New Roman" w:hAnsi="Times New Roman"/>
                <w:sz w:val="24"/>
                <w:szCs w:val="24"/>
              </w:rPr>
              <w:t>Разработка и создание единой шкалы оценки ключевых показателей эффективности (</w:t>
            </w:r>
            <w:r w:rsidRPr="00C60459">
              <w:rPr>
                <w:rFonts w:ascii="Times New Roman" w:hAnsi="Times New Roman"/>
                <w:sz w:val="24"/>
                <w:szCs w:val="24"/>
                <w:lang w:val="en-US"/>
              </w:rPr>
              <w:t>KPI</w:t>
            </w:r>
            <w:r w:rsidRPr="00C60459">
              <w:rPr>
                <w:rFonts w:ascii="Times New Roman" w:hAnsi="Times New Roman"/>
                <w:sz w:val="24"/>
                <w:szCs w:val="24"/>
              </w:rPr>
              <w:t>) государственного гражданского служащего, осуществляющего контрольные и надзорные функции</w:t>
            </w:r>
          </w:p>
        </w:tc>
      </w:tr>
      <w:tr w:rsidR="00C60459" w:rsidRPr="00C60459" w:rsidTr="00C60459">
        <w:tc>
          <w:tcPr>
            <w:tcW w:w="9771" w:type="dxa"/>
            <w:tcBorders>
              <w:top w:val="single" w:sz="4" w:space="0" w:color="auto"/>
              <w:left w:val="single" w:sz="4" w:space="0" w:color="auto"/>
              <w:bottom w:val="single" w:sz="4" w:space="0" w:color="auto"/>
              <w:right w:val="single" w:sz="4" w:space="0" w:color="auto"/>
            </w:tcBorders>
            <w:hideMark/>
          </w:tcPr>
          <w:p w:rsidR="00C60459" w:rsidRPr="00C60459" w:rsidRDefault="00C60459" w:rsidP="00C32743">
            <w:pPr>
              <w:ind w:firstLine="709"/>
              <w:jc w:val="both"/>
              <w:rPr>
                <w:rFonts w:ascii="Times New Roman" w:hAnsi="Times New Roman"/>
                <w:b/>
                <w:i/>
                <w:sz w:val="24"/>
                <w:szCs w:val="24"/>
                <w:lang w:eastAsia="ru-RU"/>
              </w:rPr>
            </w:pPr>
            <w:r w:rsidRPr="00C60459">
              <w:rPr>
                <w:rFonts w:ascii="Times New Roman" w:hAnsi="Times New Roman"/>
                <w:color w:val="000000" w:themeColor="text1"/>
                <w:sz w:val="24"/>
                <w:szCs w:val="24"/>
                <w:lang w:eastAsia="ru-RU"/>
              </w:rPr>
              <w:t xml:space="preserve">Внедрение индикаторов риска </w:t>
            </w:r>
            <w:r w:rsidR="00C32743">
              <w:rPr>
                <w:rFonts w:ascii="Times New Roman" w:hAnsi="Times New Roman"/>
                <w:color w:val="000000" w:themeColor="text1"/>
                <w:sz w:val="24"/>
                <w:szCs w:val="24"/>
                <w:lang w:eastAsia="ru-RU"/>
              </w:rPr>
              <w:t xml:space="preserve">в целях проведения </w:t>
            </w:r>
            <w:r w:rsidRPr="00C60459">
              <w:rPr>
                <w:rFonts w:ascii="Times New Roman" w:hAnsi="Times New Roman"/>
                <w:color w:val="000000" w:themeColor="text1"/>
                <w:sz w:val="24"/>
                <w:szCs w:val="24"/>
                <w:lang w:eastAsia="ru-RU"/>
              </w:rPr>
              <w:t xml:space="preserve">внеплановых проверок по видам контроля </w:t>
            </w:r>
          </w:p>
        </w:tc>
      </w:tr>
      <w:tr w:rsidR="00C60459" w:rsidRPr="00C60459" w:rsidTr="00C60459">
        <w:tc>
          <w:tcPr>
            <w:tcW w:w="9771" w:type="dxa"/>
            <w:tcBorders>
              <w:top w:val="single" w:sz="4" w:space="0" w:color="auto"/>
              <w:left w:val="single" w:sz="4" w:space="0" w:color="auto"/>
              <w:bottom w:val="single" w:sz="4" w:space="0" w:color="auto"/>
              <w:right w:val="single" w:sz="4" w:space="0" w:color="auto"/>
            </w:tcBorders>
            <w:hideMark/>
          </w:tcPr>
          <w:p w:rsidR="00C60459" w:rsidRPr="00C60459" w:rsidRDefault="00B72BD9" w:rsidP="00B72BD9">
            <w:pPr>
              <w:ind w:firstLine="709"/>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Совершенствование ф</w:t>
            </w:r>
            <w:r w:rsidR="00C60459" w:rsidRPr="00C60459">
              <w:rPr>
                <w:rFonts w:ascii="Times New Roman" w:hAnsi="Times New Roman"/>
                <w:color w:val="000000" w:themeColor="text1"/>
                <w:sz w:val="24"/>
                <w:szCs w:val="24"/>
                <w:lang w:eastAsia="ru-RU"/>
              </w:rPr>
              <w:t>ормировани</w:t>
            </w:r>
            <w:r>
              <w:rPr>
                <w:rFonts w:ascii="Times New Roman" w:hAnsi="Times New Roman"/>
                <w:color w:val="000000" w:themeColor="text1"/>
                <w:sz w:val="24"/>
                <w:szCs w:val="24"/>
                <w:lang w:eastAsia="ru-RU"/>
              </w:rPr>
              <w:t>я</w:t>
            </w:r>
            <w:r w:rsidR="00C60459" w:rsidRPr="00C60459">
              <w:rPr>
                <w:rFonts w:ascii="Times New Roman" w:hAnsi="Times New Roman"/>
                <w:color w:val="000000" w:themeColor="text1"/>
                <w:sz w:val="24"/>
                <w:szCs w:val="24"/>
                <w:lang w:eastAsia="ru-RU"/>
              </w:rPr>
              <w:t xml:space="preserve"> категори</w:t>
            </w:r>
            <w:r w:rsidR="00C32743">
              <w:rPr>
                <w:rFonts w:ascii="Times New Roman" w:hAnsi="Times New Roman"/>
                <w:color w:val="000000" w:themeColor="text1"/>
                <w:sz w:val="24"/>
                <w:szCs w:val="24"/>
                <w:lang w:eastAsia="ru-RU"/>
              </w:rPr>
              <w:t>й</w:t>
            </w:r>
            <w:r w:rsidR="00C60459" w:rsidRPr="00C60459">
              <w:rPr>
                <w:rFonts w:ascii="Times New Roman" w:hAnsi="Times New Roman"/>
                <w:color w:val="000000" w:themeColor="text1"/>
                <w:sz w:val="24"/>
                <w:szCs w:val="24"/>
                <w:lang w:eastAsia="ru-RU"/>
              </w:rPr>
              <w:t xml:space="preserve"> риска по 3 видам контроля и надзора с учетом индивидуального поведения подконтрольных субъектов («динамическая модель»)</w:t>
            </w:r>
          </w:p>
        </w:tc>
      </w:tr>
      <w:tr w:rsidR="00C60459" w:rsidRPr="00C60459" w:rsidTr="00C60459">
        <w:tc>
          <w:tcPr>
            <w:tcW w:w="9771" w:type="dxa"/>
            <w:tcBorders>
              <w:top w:val="single" w:sz="4" w:space="0" w:color="auto"/>
              <w:left w:val="single" w:sz="4" w:space="0" w:color="auto"/>
              <w:bottom w:val="single" w:sz="4" w:space="0" w:color="auto"/>
              <w:right w:val="single" w:sz="4" w:space="0" w:color="auto"/>
            </w:tcBorders>
            <w:hideMark/>
          </w:tcPr>
          <w:p w:rsidR="00C60459" w:rsidRPr="00C60459" w:rsidRDefault="00C60459" w:rsidP="00C60459">
            <w:pPr>
              <w:ind w:firstLine="709"/>
              <w:jc w:val="both"/>
              <w:rPr>
                <w:rFonts w:ascii="Times New Roman" w:hAnsi="Times New Roman"/>
                <w:color w:val="000000" w:themeColor="text1"/>
                <w:sz w:val="24"/>
                <w:szCs w:val="24"/>
                <w:lang w:eastAsia="ru-RU"/>
              </w:rPr>
            </w:pPr>
            <w:r w:rsidRPr="00C60459">
              <w:rPr>
                <w:rFonts w:ascii="Times New Roman" w:hAnsi="Times New Roman"/>
                <w:color w:val="000000" w:themeColor="text1"/>
                <w:sz w:val="24"/>
                <w:szCs w:val="24"/>
                <w:lang w:eastAsia="ru-RU"/>
              </w:rPr>
              <w:t>Внесение изменений в нормативные правовые акты, предусматривающих возможность проведения ведомством плановых проверок лицензионных требований исключительно при проведении плановых проверок в рамках реализации полномочий по осуществлению государственного контроля</w:t>
            </w:r>
          </w:p>
        </w:tc>
      </w:tr>
      <w:tr w:rsidR="00C60459" w:rsidRPr="00C60459" w:rsidTr="00C60459">
        <w:tc>
          <w:tcPr>
            <w:tcW w:w="9771" w:type="dxa"/>
            <w:tcBorders>
              <w:top w:val="single" w:sz="4" w:space="0" w:color="auto"/>
              <w:left w:val="single" w:sz="4" w:space="0" w:color="auto"/>
              <w:bottom w:val="single" w:sz="4" w:space="0" w:color="auto"/>
              <w:right w:val="single" w:sz="4" w:space="0" w:color="auto"/>
            </w:tcBorders>
            <w:hideMark/>
          </w:tcPr>
          <w:p w:rsidR="00C60459" w:rsidRPr="00C60459" w:rsidRDefault="00C60459" w:rsidP="00C32743">
            <w:pPr>
              <w:ind w:firstLine="709"/>
              <w:jc w:val="both"/>
              <w:rPr>
                <w:rFonts w:ascii="Times New Roman" w:hAnsi="Times New Roman"/>
                <w:color w:val="000000" w:themeColor="text1"/>
                <w:sz w:val="24"/>
                <w:szCs w:val="24"/>
                <w:lang w:eastAsia="ru-RU"/>
              </w:rPr>
            </w:pPr>
            <w:r w:rsidRPr="00C60459">
              <w:rPr>
                <w:rFonts w:ascii="Times New Roman" w:hAnsi="Times New Roman"/>
                <w:color w:val="000000" w:themeColor="text1"/>
                <w:sz w:val="24"/>
                <w:szCs w:val="24"/>
                <w:lang w:eastAsia="ru-RU"/>
              </w:rPr>
              <w:t>П</w:t>
            </w:r>
            <w:r w:rsidR="00C32743">
              <w:rPr>
                <w:rFonts w:ascii="Times New Roman" w:hAnsi="Times New Roman"/>
                <w:color w:val="000000" w:themeColor="text1"/>
                <w:sz w:val="24"/>
                <w:szCs w:val="24"/>
                <w:lang w:eastAsia="ru-RU"/>
              </w:rPr>
              <w:t>овышение в</w:t>
            </w:r>
            <w:r w:rsidRPr="00C60459">
              <w:rPr>
                <w:rFonts w:ascii="Times New Roman" w:hAnsi="Times New Roman"/>
                <w:color w:val="000000" w:themeColor="text1"/>
                <w:sz w:val="24"/>
                <w:szCs w:val="24"/>
                <w:lang w:eastAsia="ru-RU"/>
              </w:rPr>
              <w:t xml:space="preserve"> рамках риск-ориентированной модели </w:t>
            </w:r>
            <w:r w:rsidR="00C32743">
              <w:rPr>
                <w:rFonts w:ascii="Times New Roman" w:hAnsi="Times New Roman"/>
                <w:color w:val="000000" w:themeColor="text1"/>
                <w:sz w:val="24"/>
                <w:szCs w:val="24"/>
                <w:lang w:eastAsia="ru-RU"/>
              </w:rPr>
              <w:t xml:space="preserve">категории риска </w:t>
            </w:r>
            <w:r w:rsidRPr="00C60459">
              <w:rPr>
                <w:rFonts w:ascii="Times New Roman" w:hAnsi="Times New Roman"/>
                <w:color w:val="000000" w:themeColor="text1"/>
                <w:sz w:val="24"/>
                <w:szCs w:val="24"/>
                <w:lang w:eastAsia="ru-RU"/>
              </w:rPr>
              <w:t>медицински</w:t>
            </w:r>
            <w:r w:rsidR="00C32743">
              <w:rPr>
                <w:rFonts w:ascii="Times New Roman" w:hAnsi="Times New Roman"/>
                <w:color w:val="000000" w:themeColor="text1"/>
                <w:sz w:val="24"/>
                <w:szCs w:val="24"/>
                <w:lang w:eastAsia="ru-RU"/>
              </w:rPr>
              <w:t>х</w:t>
            </w:r>
            <w:r w:rsidRPr="00C60459">
              <w:rPr>
                <w:rFonts w:ascii="Times New Roman" w:hAnsi="Times New Roman"/>
                <w:color w:val="000000" w:themeColor="text1"/>
                <w:sz w:val="24"/>
                <w:szCs w:val="24"/>
                <w:lang w:eastAsia="ru-RU"/>
              </w:rPr>
              <w:t xml:space="preserve"> организаци</w:t>
            </w:r>
            <w:r w:rsidR="00C32743">
              <w:rPr>
                <w:rFonts w:ascii="Times New Roman" w:hAnsi="Times New Roman"/>
                <w:color w:val="000000" w:themeColor="text1"/>
                <w:sz w:val="24"/>
                <w:szCs w:val="24"/>
                <w:lang w:eastAsia="ru-RU"/>
              </w:rPr>
              <w:t>й</w:t>
            </w:r>
            <w:r w:rsidRPr="00C60459">
              <w:rPr>
                <w:rFonts w:ascii="Times New Roman" w:hAnsi="Times New Roman"/>
                <w:color w:val="000000" w:themeColor="text1"/>
                <w:sz w:val="24"/>
                <w:szCs w:val="24"/>
                <w:lang w:eastAsia="ru-RU"/>
              </w:rPr>
              <w:t xml:space="preserve">, </w:t>
            </w:r>
            <w:r w:rsidR="00C32743">
              <w:rPr>
                <w:rFonts w:ascii="Times New Roman" w:hAnsi="Times New Roman"/>
                <w:color w:val="000000" w:themeColor="text1"/>
                <w:sz w:val="24"/>
                <w:szCs w:val="24"/>
                <w:lang w:eastAsia="ru-RU"/>
              </w:rPr>
              <w:t>осуществляющих</w:t>
            </w:r>
            <w:r w:rsidRPr="00C60459">
              <w:rPr>
                <w:rFonts w:ascii="Times New Roman" w:hAnsi="Times New Roman"/>
                <w:color w:val="000000" w:themeColor="text1"/>
                <w:sz w:val="24"/>
                <w:szCs w:val="24"/>
                <w:lang w:eastAsia="ru-RU"/>
              </w:rPr>
              <w:t xml:space="preserve"> диспансеризацию и (или) оказание медицинской помощи детям-сиротам</w:t>
            </w:r>
            <w:r w:rsidR="00C32743">
              <w:rPr>
                <w:rFonts w:ascii="Times New Roman" w:hAnsi="Times New Roman"/>
                <w:color w:val="000000" w:themeColor="text1"/>
                <w:sz w:val="24"/>
                <w:szCs w:val="24"/>
                <w:lang w:eastAsia="ru-RU"/>
              </w:rPr>
              <w:t>,</w:t>
            </w:r>
            <w:r w:rsidRPr="00C60459">
              <w:rPr>
                <w:rFonts w:ascii="Times New Roman" w:hAnsi="Times New Roman"/>
                <w:color w:val="000000" w:themeColor="text1"/>
                <w:sz w:val="24"/>
                <w:szCs w:val="24"/>
                <w:lang w:eastAsia="ru-RU"/>
              </w:rPr>
              <w:t xml:space="preserve"> </w:t>
            </w:r>
            <w:r w:rsidRPr="00C60459">
              <w:rPr>
                <w:rFonts w:ascii="Times New Roman" w:hAnsi="Times New Roman"/>
                <w:sz w:val="24"/>
                <w:szCs w:val="24"/>
                <w:lang w:eastAsia="ru-RU"/>
              </w:rPr>
              <w:t>аптечны</w:t>
            </w:r>
            <w:r w:rsidR="00C32743">
              <w:rPr>
                <w:rFonts w:ascii="Times New Roman" w:hAnsi="Times New Roman"/>
                <w:sz w:val="24"/>
                <w:szCs w:val="24"/>
                <w:lang w:eastAsia="ru-RU"/>
              </w:rPr>
              <w:t>х</w:t>
            </w:r>
            <w:r w:rsidRPr="00C60459">
              <w:rPr>
                <w:rFonts w:ascii="Times New Roman" w:hAnsi="Times New Roman"/>
                <w:sz w:val="24"/>
                <w:szCs w:val="24"/>
                <w:lang w:eastAsia="ru-RU"/>
              </w:rPr>
              <w:t xml:space="preserve"> организаци</w:t>
            </w:r>
            <w:r w:rsidR="00C32743">
              <w:rPr>
                <w:rFonts w:ascii="Times New Roman" w:hAnsi="Times New Roman"/>
                <w:sz w:val="24"/>
                <w:szCs w:val="24"/>
                <w:lang w:eastAsia="ru-RU"/>
              </w:rPr>
              <w:t>й</w:t>
            </w:r>
            <w:r w:rsidRPr="00C60459">
              <w:rPr>
                <w:rFonts w:ascii="Times New Roman" w:hAnsi="Times New Roman"/>
                <w:sz w:val="24"/>
                <w:szCs w:val="24"/>
                <w:lang w:eastAsia="ru-RU"/>
              </w:rPr>
              <w:t>, осуществляющи</w:t>
            </w:r>
            <w:r w:rsidR="00C32743">
              <w:rPr>
                <w:rFonts w:ascii="Times New Roman" w:hAnsi="Times New Roman"/>
                <w:sz w:val="24"/>
                <w:szCs w:val="24"/>
                <w:lang w:eastAsia="ru-RU"/>
              </w:rPr>
              <w:t>х</w:t>
            </w:r>
            <w:r w:rsidRPr="00C60459">
              <w:rPr>
                <w:rFonts w:ascii="Times New Roman" w:hAnsi="Times New Roman"/>
                <w:sz w:val="24"/>
                <w:szCs w:val="24"/>
                <w:lang w:eastAsia="ru-RU"/>
              </w:rPr>
              <w:t xml:space="preserve"> изготовление лекарственных препаратов для медицинского применения</w:t>
            </w:r>
          </w:p>
        </w:tc>
      </w:tr>
    </w:tbl>
    <w:p w:rsidR="00C60459" w:rsidRPr="00C60459" w:rsidRDefault="00C60459" w:rsidP="00C60459">
      <w:pPr>
        <w:spacing w:after="0" w:line="240" w:lineRule="auto"/>
        <w:ind w:firstLine="709"/>
        <w:jc w:val="both"/>
        <w:rPr>
          <w:rFonts w:ascii="Times New Roman" w:hAnsi="Times New Roman"/>
          <w:b/>
          <w:sz w:val="28"/>
          <w:szCs w:val="28"/>
          <w:lang w:eastAsia="ru-RU"/>
        </w:rPr>
      </w:pPr>
    </w:p>
    <w:p w:rsidR="00C60459" w:rsidRPr="00C60459" w:rsidRDefault="00C60459" w:rsidP="00C60459">
      <w:pPr>
        <w:spacing w:after="0" w:line="240" w:lineRule="auto"/>
        <w:ind w:firstLine="709"/>
        <w:jc w:val="both"/>
        <w:rPr>
          <w:rFonts w:ascii="Times New Roman" w:hAnsi="Times New Roman"/>
          <w:b/>
          <w:sz w:val="28"/>
          <w:szCs w:val="28"/>
          <w:lang w:eastAsia="ru-RU"/>
        </w:rPr>
      </w:pPr>
      <w:r w:rsidRPr="00C60459">
        <w:rPr>
          <w:rFonts w:ascii="Times New Roman" w:hAnsi="Times New Roman"/>
          <w:b/>
          <w:sz w:val="28"/>
          <w:szCs w:val="28"/>
          <w:lang w:eastAsia="ru-RU"/>
        </w:rPr>
        <w:t>Приоритетными направлениями деятельности Росздравнадзора на 2019 год являются:</w:t>
      </w:r>
    </w:p>
    <w:p w:rsidR="00C60459" w:rsidRPr="00C60459" w:rsidRDefault="00C60459" w:rsidP="00C60459">
      <w:pPr>
        <w:spacing w:after="0" w:line="240" w:lineRule="auto"/>
        <w:ind w:firstLine="709"/>
        <w:jc w:val="both"/>
        <w:rPr>
          <w:rFonts w:ascii="Times New Roman" w:hAnsi="Times New Roman"/>
          <w:b/>
          <w:sz w:val="28"/>
          <w:szCs w:val="28"/>
          <w:lang w:eastAsia="ru-RU"/>
        </w:rPr>
      </w:pPr>
    </w:p>
    <w:p w:rsidR="00C60459" w:rsidRPr="00C60459" w:rsidRDefault="00C60459" w:rsidP="00C60459">
      <w:pPr>
        <w:numPr>
          <w:ilvl w:val="0"/>
          <w:numId w:val="40"/>
        </w:numPr>
        <w:spacing w:after="0" w:line="240" w:lineRule="auto"/>
        <w:ind w:left="0" w:firstLine="426"/>
        <w:contextualSpacing/>
        <w:jc w:val="both"/>
        <w:rPr>
          <w:rFonts w:ascii="Times New Roman" w:eastAsiaTheme="minorHAnsi" w:hAnsi="Times New Roman" w:cstheme="minorBidi"/>
          <w:color w:val="000000" w:themeColor="text1"/>
          <w:sz w:val="28"/>
          <w:szCs w:val="28"/>
        </w:rPr>
      </w:pPr>
      <w:r w:rsidRPr="00C60459">
        <w:rPr>
          <w:rFonts w:ascii="Times New Roman" w:eastAsiaTheme="minorHAnsi" w:hAnsi="Times New Roman" w:cstheme="minorBidi"/>
          <w:color w:val="000000" w:themeColor="text1"/>
          <w:sz w:val="28"/>
          <w:szCs w:val="28"/>
        </w:rPr>
        <w:t>Контроль за деятельностью субъектов Российской Федерации по соблюдению прав граждан в сфере охраны здоровья.</w:t>
      </w:r>
    </w:p>
    <w:p w:rsidR="00C60459" w:rsidRPr="00C60459" w:rsidRDefault="00C60459" w:rsidP="00C60459">
      <w:pPr>
        <w:numPr>
          <w:ilvl w:val="0"/>
          <w:numId w:val="40"/>
        </w:numPr>
        <w:spacing w:after="0" w:line="240" w:lineRule="auto"/>
        <w:ind w:left="0" w:firstLine="426"/>
        <w:contextualSpacing/>
        <w:jc w:val="both"/>
        <w:rPr>
          <w:rFonts w:ascii="Times New Roman" w:eastAsiaTheme="minorHAnsi" w:hAnsi="Times New Roman" w:cstheme="minorBidi"/>
          <w:sz w:val="28"/>
          <w:szCs w:val="28"/>
        </w:rPr>
      </w:pPr>
      <w:r w:rsidRPr="00C60459">
        <w:rPr>
          <w:rFonts w:ascii="Times New Roman" w:eastAsiaTheme="minorHAnsi" w:hAnsi="Times New Roman" w:cstheme="minorBidi"/>
          <w:sz w:val="28"/>
          <w:szCs w:val="28"/>
        </w:rPr>
        <w:t>Контроль за реализацией Национальных проектов «Здравоохранение» и «Демография».</w:t>
      </w:r>
    </w:p>
    <w:p w:rsidR="00C60459" w:rsidRPr="00C60459" w:rsidRDefault="00C60459" w:rsidP="00C60459">
      <w:pPr>
        <w:numPr>
          <w:ilvl w:val="0"/>
          <w:numId w:val="40"/>
        </w:numPr>
        <w:spacing w:after="0" w:line="240" w:lineRule="auto"/>
        <w:ind w:left="0" w:firstLine="426"/>
        <w:contextualSpacing/>
        <w:jc w:val="both"/>
        <w:rPr>
          <w:rFonts w:ascii="Times New Roman" w:eastAsiaTheme="minorHAnsi" w:hAnsi="Times New Roman" w:cstheme="minorBidi"/>
          <w:sz w:val="28"/>
          <w:szCs w:val="28"/>
        </w:rPr>
      </w:pPr>
      <w:r w:rsidRPr="00C60459">
        <w:rPr>
          <w:rFonts w:ascii="Times New Roman" w:eastAsiaTheme="minorHAnsi" w:hAnsi="Times New Roman" w:cstheme="minorBidi"/>
          <w:sz w:val="28"/>
          <w:szCs w:val="28"/>
        </w:rPr>
        <w:t>Снижение риска допуска в обращение недоброкачественных лекарственных средств и медицинских изделий.</w:t>
      </w:r>
    </w:p>
    <w:p w:rsidR="00C60459" w:rsidRPr="00C60459" w:rsidRDefault="00C32743" w:rsidP="00C60459">
      <w:pPr>
        <w:numPr>
          <w:ilvl w:val="0"/>
          <w:numId w:val="40"/>
        </w:numPr>
        <w:spacing w:after="0" w:line="240" w:lineRule="auto"/>
        <w:ind w:left="0" w:firstLine="426"/>
        <w:contextualSpacing/>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Обеспечение внедрения с 01.01.2020 </w:t>
      </w:r>
      <w:r w:rsidR="00C60459" w:rsidRPr="00C60459">
        <w:rPr>
          <w:rFonts w:ascii="Times New Roman" w:eastAsiaTheme="minorHAnsi" w:hAnsi="Times New Roman" w:cstheme="minorBidi"/>
          <w:sz w:val="28"/>
          <w:szCs w:val="28"/>
        </w:rPr>
        <w:t xml:space="preserve">маркировки медицинских изделий для мониторинга их движения от производителя до конечного потребителя. </w:t>
      </w:r>
    </w:p>
    <w:p w:rsidR="00C60459" w:rsidRDefault="00F010A7" w:rsidP="00C60459">
      <w:pPr>
        <w:numPr>
          <w:ilvl w:val="0"/>
          <w:numId w:val="40"/>
        </w:numPr>
        <w:spacing w:after="0" w:line="240" w:lineRule="auto"/>
        <w:ind w:left="0" w:firstLine="426"/>
        <w:contextualSpacing/>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Реализация реформы </w:t>
      </w:r>
      <w:r w:rsidR="00C60459" w:rsidRPr="00C60459">
        <w:rPr>
          <w:rFonts w:ascii="Times New Roman" w:eastAsiaTheme="minorHAnsi" w:hAnsi="Times New Roman" w:cstheme="minorBidi"/>
          <w:sz w:val="28"/>
          <w:szCs w:val="28"/>
        </w:rPr>
        <w:t>контрольно-надзорной деятельности.</w:t>
      </w:r>
    </w:p>
    <w:p w:rsidR="00C32743" w:rsidRPr="00F010A7" w:rsidRDefault="00F010A7" w:rsidP="00F010A7">
      <w:pPr>
        <w:numPr>
          <w:ilvl w:val="0"/>
          <w:numId w:val="40"/>
        </w:numPr>
        <w:spacing w:after="0" w:line="240" w:lineRule="auto"/>
        <w:ind w:left="0" w:firstLine="426"/>
        <w:contextualSpacing/>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Участие в рамках компетенции в работе по достижению </w:t>
      </w:r>
      <w:r w:rsidRPr="00C32743">
        <w:rPr>
          <w:rFonts w:ascii="Times New Roman" w:eastAsiaTheme="minorHAnsi" w:hAnsi="Times New Roman" w:cstheme="minorBidi"/>
          <w:sz w:val="28"/>
          <w:szCs w:val="28"/>
        </w:rPr>
        <w:t>национальных цел</w:t>
      </w:r>
      <w:r>
        <w:rPr>
          <w:rFonts w:ascii="Times New Roman" w:eastAsiaTheme="minorHAnsi" w:hAnsi="Times New Roman" w:cstheme="minorBidi"/>
          <w:sz w:val="28"/>
          <w:szCs w:val="28"/>
        </w:rPr>
        <w:t>ей</w:t>
      </w:r>
      <w:r w:rsidRPr="00C32743">
        <w:rPr>
          <w:rFonts w:ascii="Times New Roman" w:eastAsiaTheme="minorHAnsi" w:hAnsi="Times New Roman" w:cstheme="minorBidi"/>
          <w:sz w:val="28"/>
          <w:szCs w:val="28"/>
        </w:rPr>
        <w:t xml:space="preserve"> и </w:t>
      </w:r>
      <w:r>
        <w:rPr>
          <w:rFonts w:ascii="Times New Roman" w:eastAsiaTheme="minorHAnsi" w:hAnsi="Times New Roman" w:cstheme="minorBidi"/>
          <w:sz w:val="28"/>
          <w:szCs w:val="28"/>
        </w:rPr>
        <w:t xml:space="preserve">решению </w:t>
      </w:r>
      <w:r w:rsidRPr="00C32743">
        <w:rPr>
          <w:rFonts w:ascii="Times New Roman" w:eastAsiaTheme="minorHAnsi" w:hAnsi="Times New Roman" w:cstheme="minorBidi"/>
          <w:sz w:val="28"/>
          <w:szCs w:val="28"/>
        </w:rPr>
        <w:t>стратегических зада</w:t>
      </w:r>
      <w:r>
        <w:rPr>
          <w:rFonts w:ascii="Times New Roman" w:eastAsiaTheme="minorHAnsi" w:hAnsi="Times New Roman" w:cstheme="minorBidi"/>
          <w:sz w:val="28"/>
          <w:szCs w:val="28"/>
        </w:rPr>
        <w:t>ч</w:t>
      </w:r>
      <w:r w:rsidRPr="00C32743">
        <w:rPr>
          <w:rFonts w:ascii="Times New Roman" w:eastAsiaTheme="minorHAnsi" w:hAnsi="Times New Roman" w:cstheme="minorBidi"/>
          <w:sz w:val="28"/>
          <w:szCs w:val="28"/>
        </w:rPr>
        <w:t xml:space="preserve"> развития Российской Федерации</w:t>
      </w:r>
      <w:r>
        <w:rPr>
          <w:rFonts w:ascii="Times New Roman" w:eastAsiaTheme="minorHAnsi" w:hAnsi="Times New Roman" w:cstheme="minorBidi"/>
          <w:sz w:val="28"/>
          <w:szCs w:val="28"/>
        </w:rPr>
        <w:t>, установленных Ук</w:t>
      </w:r>
      <w:r w:rsidR="00C32743" w:rsidRPr="00F010A7">
        <w:rPr>
          <w:rFonts w:ascii="Times New Roman" w:eastAsiaTheme="minorHAnsi" w:hAnsi="Times New Roman" w:cstheme="minorBidi"/>
          <w:sz w:val="28"/>
          <w:szCs w:val="28"/>
        </w:rPr>
        <w:t>аз</w:t>
      </w:r>
      <w:r>
        <w:rPr>
          <w:rFonts w:ascii="Times New Roman" w:eastAsiaTheme="minorHAnsi" w:hAnsi="Times New Roman" w:cstheme="minorBidi"/>
          <w:sz w:val="28"/>
          <w:szCs w:val="28"/>
        </w:rPr>
        <w:t>ом</w:t>
      </w:r>
      <w:r w:rsidR="00C32743" w:rsidRPr="00F010A7">
        <w:rPr>
          <w:rFonts w:ascii="Times New Roman" w:eastAsiaTheme="minorHAnsi" w:hAnsi="Times New Roman" w:cstheme="minorBidi"/>
          <w:sz w:val="28"/>
          <w:szCs w:val="28"/>
        </w:rPr>
        <w:t xml:space="preserve"> Президента Р</w:t>
      </w:r>
      <w:r>
        <w:rPr>
          <w:rFonts w:ascii="Times New Roman" w:eastAsiaTheme="minorHAnsi" w:hAnsi="Times New Roman" w:cstheme="minorBidi"/>
          <w:sz w:val="28"/>
          <w:szCs w:val="28"/>
        </w:rPr>
        <w:t>оссийской Федерации</w:t>
      </w:r>
      <w:r w:rsidR="00C32743" w:rsidRPr="00F010A7">
        <w:rPr>
          <w:rFonts w:ascii="Times New Roman" w:eastAsiaTheme="minorHAnsi" w:hAnsi="Times New Roman" w:cstheme="minorBidi"/>
          <w:sz w:val="28"/>
          <w:szCs w:val="28"/>
        </w:rPr>
        <w:t xml:space="preserve"> от 07.05.2018 </w:t>
      </w:r>
      <w:r>
        <w:rPr>
          <w:rFonts w:ascii="Times New Roman" w:eastAsiaTheme="minorHAnsi" w:hAnsi="Times New Roman" w:cstheme="minorBidi"/>
          <w:sz w:val="28"/>
          <w:szCs w:val="28"/>
        </w:rPr>
        <w:t>№</w:t>
      </w:r>
      <w:r w:rsidR="00C32743" w:rsidRPr="00F010A7">
        <w:rPr>
          <w:rFonts w:ascii="Times New Roman" w:eastAsiaTheme="minorHAnsi" w:hAnsi="Times New Roman" w:cstheme="minorBidi"/>
          <w:sz w:val="28"/>
          <w:szCs w:val="28"/>
        </w:rPr>
        <w:t>204</w:t>
      </w:r>
      <w:r>
        <w:rPr>
          <w:rFonts w:ascii="Times New Roman" w:eastAsiaTheme="minorHAnsi" w:hAnsi="Times New Roman" w:cstheme="minorBidi"/>
          <w:sz w:val="28"/>
          <w:szCs w:val="28"/>
        </w:rPr>
        <w:t>.</w:t>
      </w:r>
    </w:p>
    <w:p w:rsidR="00EB1C01" w:rsidRPr="00C32743" w:rsidRDefault="00EB1C01" w:rsidP="00F010A7">
      <w:pPr>
        <w:spacing w:after="0" w:line="240" w:lineRule="auto"/>
        <w:ind w:left="426"/>
        <w:contextualSpacing/>
        <w:jc w:val="both"/>
        <w:rPr>
          <w:rFonts w:ascii="Times New Roman" w:eastAsiaTheme="minorHAnsi" w:hAnsi="Times New Roman" w:cstheme="minorBidi"/>
          <w:sz w:val="28"/>
          <w:szCs w:val="28"/>
        </w:rPr>
      </w:pPr>
    </w:p>
    <w:sectPr w:rsidR="00EB1C01" w:rsidRPr="00C32743" w:rsidSect="004007B6">
      <w:pgSz w:w="11906" w:h="16838" w:code="9"/>
      <w:pgMar w:top="1134" w:right="99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337" w:rsidRDefault="00646337">
      <w:pPr>
        <w:spacing w:after="0" w:line="240" w:lineRule="auto"/>
      </w:pPr>
      <w:r>
        <w:separator/>
      </w:r>
    </w:p>
  </w:endnote>
  <w:endnote w:type="continuationSeparator" w:id="0">
    <w:p w:rsidR="00646337" w:rsidRDefault="0064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CC"/>
    <w:family w:val="auto"/>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3444215"/>
      <w:docPartObj>
        <w:docPartGallery w:val="Page Numbers (Bottom of Page)"/>
        <w:docPartUnique/>
      </w:docPartObj>
    </w:sdtPr>
    <w:sdtContent>
      <w:p w:rsidR="002832AF" w:rsidRDefault="002832AF">
        <w:pPr>
          <w:pStyle w:val="af0"/>
          <w:jc w:val="center"/>
        </w:pPr>
        <w:r>
          <w:fldChar w:fldCharType="begin"/>
        </w:r>
        <w:r>
          <w:instrText>PAGE   \* MERGEFORMAT</w:instrText>
        </w:r>
        <w:r>
          <w:fldChar w:fldCharType="separate"/>
        </w:r>
        <w:r w:rsidR="00B26CE8">
          <w:rPr>
            <w:noProof/>
          </w:rPr>
          <w:t>145</w:t>
        </w:r>
        <w:r>
          <w:rPr>
            <w:noProof/>
          </w:rPr>
          <w:fldChar w:fldCharType="end"/>
        </w:r>
      </w:p>
    </w:sdtContent>
  </w:sdt>
  <w:p w:rsidR="002832AF" w:rsidRDefault="002832AF">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2AF" w:rsidRPr="00296439" w:rsidRDefault="002832AF" w:rsidP="00B80B8E">
    <w:pPr>
      <w:pStyle w:val="af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518930"/>
      <w:docPartObj>
        <w:docPartGallery w:val="Page Numbers (Bottom of Page)"/>
        <w:docPartUnique/>
      </w:docPartObj>
    </w:sdtPr>
    <w:sdtContent>
      <w:p w:rsidR="002832AF" w:rsidRDefault="002832AF">
        <w:pPr>
          <w:pStyle w:val="af0"/>
          <w:jc w:val="center"/>
        </w:pPr>
        <w:r>
          <w:fldChar w:fldCharType="begin"/>
        </w:r>
        <w:r>
          <w:instrText>PAGE   \* MERGEFORMAT</w:instrText>
        </w:r>
        <w:r>
          <w:fldChar w:fldCharType="separate"/>
        </w:r>
        <w:r w:rsidR="00163180">
          <w:rPr>
            <w:noProof/>
          </w:rPr>
          <w:t>5</w:t>
        </w:r>
        <w:r>
          <w:rPr>
            <w:noProof/>
          </w:rPr>
          <w:fldChar w:fldCharType="end"/>
        </w:r>
      </w:p>
    </w:sdtContent>
  </w:sdt>
  <w:p w:rsidR="002832AF" w:rsidRPr="00296439" w:rsidRDefault="002832AF" w:rsidP="00B80B8E">
    <w:pPr>
      <w:pStyle w:val="af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337" w:rsidRDefault="00646337">
      <w:pPr>
        <w:spacing w:after="0" w:line="240" w:lineRule="auto"/>
      </w:pPr>
      <w:r>
        <w:separator/>
      </w:r>
    </w:p>
  </w:footnote>
  <w:footnote w:type="continuationSeparator" w:id="0">
    <w:p w:rsidR="00646337" w:rsidRDefault="00646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65E01"/>
    <w:multiLevelType w:val="hybridMultilevel"/>
    <w:tmpl w:val="39AE5BE0"/>
    <w:lvl w:ilvl="0" w:tplc="B7B087C0">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09562C0"/>
    <w:multiLevelType w:val="hybridMultilevel"/>
    <w:tmpl w:val="376A545A"/>
    <w:lvl w:ilvl="0" w:tplc="FE34C7BC">
      <w:start w:val="1"/>
      <w:numFmt w:val="bullet"/>
      <w:lvlText w:val="−"/>
      <w:lvlJc w:val="left"/>
      <w:pPr>
        <w:ind w:left="720" w:hanging="360"/>
      </w:pPr>
      <w:rPr>
        <w:rFonts w:ascii="Sylfaen" w:hAnsi="Sylfae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337017"/>
    <w:multiLevelType w:val="multilevel"/>
    <w:tmpl w:val="CDF49132"/>
    <w:lvl w:ilvl="0">
      <w:start w:val="1"/>
      <w:numFmt w:val="decimal"/>
      <w:lvlText w:val="%1."/>
      <w:lvlJc w:val="left"/>
      <w:pPr>
        <w:ind w:left="1211" w:hanging="360"/>
      </w:pPr>
      <w:rPr>
        <w:rFonts w:hint="default"/>
      </w:rPr>
    </w:lvl>
    <w:lvl w:ilvl="1">
      <w:start w:val="2"/>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509" w:hanging="180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869" w:hanging="2160"/>
      </w:pPr>
      <w:rPr>
        <w:rFonts w:hint="default"/>
        <w:b w:val="0"/>
      </w:rPr>
    </w:lvl>
  </w:abstractNum>
  <w:abstractNum w:abstractNumId="3" w15:restartNumberingAfterBreak="0">
    <w:nsid w:val="14367D51"/>
    <w:multiLevelType w:val="hybridMultilevel"/>
    <w:tmpl w:val="B42453FA"/>
    <w:lvl w:ilvl="0" w:tplc="3DB6BD1E">
      <w:start w:val="4"/>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 w15:restartNumberingAfterBreak="0">
    <w:nsid w:val="17CF256C"/>
    <w:multiLevelType w:val="hybridMultilevel"/>
    <w:tmpl w:val="3CE80552"/>
    <w:lvl w:ilvl="0" w:tplc="514AD9A6">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CF46C2E"/>
    <w:multiLevelType w:val="hybridMultilevel"/>
    <w:tmpl w:val="C8503B8C"/>
    <w:lvl w:ilvl="0" w:tplc="0EEE08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F6221BC"/>
    <w:multiLevelType w:val="hybridMultilevel"/>
    <w:tmpl w:val="2200C83A"/>
    <w:lvl w:ilvl="0" w:tplc="C6380C84">
      <w:start w:val="1"/>
      <w:numFmt w:val="bullet"/>
      <w:lvlText w:val=""/>
      <w:lvlJc w:val="left"/>
      <w:pPr>
        <w:ind w:left="1636" w:hanging="360"/>
      </w:pPr>
      <w:rPr>
        <w:rFonts w:ascii="Symbol" w:hAnsi="Symbol" w:hint="default"/>
      </w:rPr>
    </w:lvl>
    <w:lvl w:ilvl="1" w:tplc="04190003">
      <w:start w:val="1"/>
      <w:numFmt w:val="bullet"/>
      <w:lvlText w:val="o"/>
      <w:lvlJc w:val="left"/>
      <w:pPr>
        <w:ind w:left="2356" w:hanging="360"/>
      </w:pPr>
      <w:rPr>
        <w:rFonts w:ascii="Courier New" w:hAnsi="Courier New" w:cs="Courier New" w:hint="default"/>
      </w:rPr>
    </w:lvl>
    <w:lvl w:ilvl="2" w:tplc="04190005">
      <w:start w:val="1"/>
      <w:numFmt w:val="bullet"/>
      <w:lvlText w:val=""/>
      <w:lvlJc w:val="left"/>
      <w:pPr>
        <w:ind w:left="3076" w:hanging="360"/>
      </w:pPr>
      <w:rPr>
        <w:rFonts w:ascii="Wingdings" w:hAnsi="Wingdings" w:hint="default"/>
      </w:rPr>
    </w:lvl>
    <w:lvl w:ilvl="3" w:tplc="04190001">
      <w:start w:val="1"/>
      <w:numFmt w:val="bullet"/>
      <w:lvlText w:val=""/>
      <w:lvlJc w:val="left"/>
      <w:pPr>
        <w:ind w:left="3796" w:hanging="360"/>
      </w:pPr>
      <w:rPr>
        <w:rFonts w:ascii="Symbol" w:hAnsi="Symbol" w:hint="default"/>
      </w:rPr>
    </w:lvl>
    <w:lvl w:ilvl="4" w:tplc="04190003">
      <w:start w:val="1"/>
      <w:numFmt w:val="bullet"/>
      <w:lvlText w:val="o"/>
      <w:lvlJc w:val="left"/>
      <w:pPr>
        <w:ind w:left="4516" w:hanging="360"/>
      </w:pPr>
      <w:rPr>
        <w:rFonts w:ascii="Courier New" w:hAnsi="Courier New" w:cs="Courier New" w:hint="default"/>
      </w:rPr>
    </w:lvl>
    <w:lvl w:ilvl="5" w:tplc="04190005">
      <w:start w:val="1"/>
      <w:numFmt w:val="bullet"/>
      <w:lvlText w:val=""/>
      <w:lvlJc w:val="left"/>
      <w:pPr>
        <w:ind w:left="5236" w:hanging="360"/>
      </w:pPr>
      <w:rPr>
        <w:rFonts w:ascii="Wingdings" w:hAnsi="Wingdings" w:hint="default"/>
      </w:rPr>
    </w:lvl>
    <w:lvl w:ilvl="6" w:tplc="04190001">
      <w:start w:val="1"/>
      <w:numFmt w:val="bullet"/>
      <w:lvlText w:val=""/>
      <w:lvlJc w:val="left"/>
      <w:pPr>
        <w:ind w:left="5956" w:hanging="360"/>
      </w:pPr>
      <w:rPr>
        <w:rFonts w:ascii="Symbol" w:hAnsi="Symbol" w:hint="default"/>
      </w:rPr>
    </w:lvl>
    <w:lvl w:ilvl="7" w:tplc="04190003">
      <w:start w:val="1"/>
      <w:numFmt w:val="bullet"/>
      <w:lvlText w:val="o"/>
      <w:lvlJc w:val="left"/>
      <w:pPr>
        <w:ind w:left="6676" w:hanging="360"/>
      </w:pPr>
      <w:rPr>
        <w:rFonts w:ascii="Courier New" w:hAnsi="Courier New" w:cs="Courier New" w:hint="default"/>
      </w:rPr>
    </w:lvl>
    <w:lvl w:ilvl="8" w:tplc="04190005">
      <w:start w:val="1"/>
      <w:numFmt w:val="bullet"/>
      <w:lvlText w:val=""/>
      <w:lvlJc w:val="left"/>
      <w:pPr>
        <w:ind w:left="7396" w:hanging="360"/>
      </w:pPr>
      <w:rPr>
        <w:rFonts w:ascii="Wingdings" w:hAnsi="Wingdings" w:hint="default"/>
      </w:rPr>
    </w:lvl>
  </w:abstractNum>
  <w:abstractNum w:abstractNumId="7" w15:restartNumberingAfterBreak="0">
    <w:nsid w:val="21CF41FD"/>
    <w:multiLevelType w:val="hybridMultilevel"/>
    <w:tmpl w:val="6A78EE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42269D4"/>
    <w:multiLevelType w:val="hybridMultilevel"/>
    <w:tmpl w:val="11E4AED6"/>
    <w:lvl w:ilvl="0" w:tplc="0419000F">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15:restartNumberingAfterBreak="0">
    <w:nsid w:val="26647BAC"/>
    <w:multiLevelType w:val="hybridMultilevel"/>
    <w:tmpl w:val="8E6433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0F42CC1"/>
    <w:multiLevelType w:val="hybridMultilevel"/>
    <w:tmpl w:val="9ADE9B64"/>
    <w:lvl w:ilvl="0" w:tplc="CC185698">
      <w:start w:val="5"/>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1" w15:restartNumberingAfterBreak="0">
    <w:nsid w:val="31210D60"/>
    <w:multiLevelType w:val="hybridMultilevel"/>
    <w:tmpl w:val="61740B54"/>
    <w:lvl w:ilvl="0" w:tplc="A4609B0A">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5484109"/>
    <w:multiLevelType w:val="hybridMultilevel"/>
    <w:tmpl w:val="B1022134"/>
    <w:lvl w:ilvl="0" w:tplc="E3EC6AB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39A53EBA"/>
    <w:multiLevelType w:val="hybridMultilevel"/>
    <w:tmpl w:val="D5FEEEF6"/>
    <w:lvl w:ilvl="0" w:tplc="5D58887E">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3EBE4259"/>
    <w:multiLevelType w:val="hybridMultilevel"/>
    <w:tmpl w:val="24B24172"/>
    <w:lvl w:ilvl="0" w:tplc="EC22781C">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5" w15:restartNumberingAfterBreak="0">
    <w:nsid w:val="42851D66"/>
    <w:multiLevelType w:val="hybridMultilevel"/>
    <w:tmpl w:val="2228C538"/>
    <w:lvl w:ilvl="0" w:tplc="C6380C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5713446B"/>
    <w:multiLevelType w:val="hybridMultilevel"/>
    <w:tmpl w:val="DEC25A7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7" w15:restartNumberingAfterBreak="0">
    <w:nsid w:val="5AEF4F0C"/>
    <w:multiLevelType w:val="hybridMultilevel"/>
    <w:tmpl w:val="031246A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5DBC3D81"/>
    <w:multiLevelType w:val="hybridMultilevel"/>
    <w:tmpl w:val="A71C5C5C"/>
    <w:lvl w:ilvl="0" w:tplc="B1C0803A">
      <w:start w:val="1"/>
      <w:numFmt w:val="decimal"/>
      <w:lvlText w:val="%1)"/>
      <w:lvlJc w:val="left"/>
      <w:pPr>
        <w:ind w:left="928" w:hanging="360"/>
      </w:pPr>
      <w:rPr>
        <w:color w:val="auto"/>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9" w15:restartNumberingAfterBreak="0">
    <w:nsid w:val="5E1D4295"/>
    <w:multiLevelType w:val="hybridMultilevel"/>
    <w:tmpl w:val="2534C4C6"/>
    <w:lvl w:ilvl="0" w:tplc="7630AD04">
      <w:start w:val="1"/>
      <w:numFmt w:val="decimal"/>
      <w:lvlText w:val="%1."/>
      <w:lvlJc w:val="left"/>
      <w:pPr>
        <w:ind w:left="643" w:hanging="360"/>
      </w:p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20" w15:restartNumberingAfterBreak="0">
    <w:nsid w:val="5EA11D7F"/>
    <w:multiLevelType w:val="hybridMultilevel"/>
    <w:tmpl w:val="783648AE"/>
    <w:lvl w:ilvl="0" w:tplc="C1C6615E">
      <w:start w:val="3"/>
      <w:numFmt w:val="decimal"/>
      <w:lvlText w:val="%1."/>
      <w:lvlJc w:val="left"/>
      <w:pPr>
        <w:ind w:left="1495"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2C97468"/>
    <w:multiLevelType w:val="multilevel"/>
    <w:tmpl w:val="3968AE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2F47C8D"/>
    <w:multiLevelType w:val="hybridMultilevel"/>
    <w:tmpl w:val="1876ECF0"/>
    <w:lvl w:ilvl="0" w:tplc="86DE6D00">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66535015"/>
    <w:multiLevelType w:val="hybridMultilevel"/>
    <w:tmpl w:val="65169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05049E"/>
    <w:multiLevelType w:val="hybridMultilevel"/>
    <w:tmpl w:val="8EA4D198"/>
    <w:lvl w:ilvl="0" w:tplc="A16C46E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5D4194"/>
    <w:multiLevelType w:val="hybridMultilevel"/>
    <w:tmpl w:val="169CAAD2"/>
    <w:lvl w:ilvl="0" w:tplc="5D58887E">
      <w:numFmt w:val="bullet"/>
      <w:lvlText w:val="-"/>
      <w:lvlJc w:val="left"/>
      <w:pPr>
        <w:ind w:left="1636"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D61699A"/>
    <w:multiLevelType w:val="hybridMultilevel"/>
    <w:tmpl w:val="C5027A2E"/>
    <w:lvl w:ilvl="0" w:tplc="D4765E08">
      <w:numFmt w:val="bullet"/>
      <w:lvlText w:val="•"/>
      <w:lvlJc w:val="left"/>
      <w:pPr>
        <w:ind w:left="1414" w:hanging="70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71B27DE2"/>
    <w:multiLevelType w:val="hybridMultilevel"/>
    <w:tmpl w:val="65169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3FD0D6B"/>
    <w:multiLevelType w:val="hybridMultilevel"/>
    <w:tmpl w:val="7898033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15:restartNumberingAfterBreak="0">
    <w:nsid w:val="74650DEE"/>
    <w:multiLevelType w:val="hybridMultilevel"/>
    <w:tmpl w:val="3458697E"/>
    <w:lvl w:ilvl="0" w:tplc="93CC9530">
      <w:start w:val="1"/>
      <w:numFmt w:val="bullet"/>
      <w:lvlText w:val="•"/>
      <w:lvlJc w:val="left"/>
      <w:pPr>
        <w:tabs>
          <w:tab w:val="num" w:pos="720"/>
        </w:tabs>
        <w:ind w:left="720" w:hanging="360"/>
      </w:pPr>
      <w:rPr>
        <w:rFonts w:ascii="Arial" w:hAnsi="Arial" w:hint="default"/>
      </w:rPr>
    </w:lvl>
    <w:lvl w:ilvl="1" w:tplc="BA0284B0" w:tentative="1">
      <w:start w:val="1"/>
      <w:numFmt w:val="bullet"/>
      <w:lvlText w:val="•"/>
      <w:lvlJc w:val="left"/>
      <w:pPr>
        <w:tabs>
          <w:tab w:val="num" w:pos="1440"/>
        </w:tabs>
        <w:ind w:left="1440" w:hanging="360"/>
      </w:pPr>
      <w:rPr>
        <w:rFonts w:ascii="Arial" w:hAnsi="Arial" w:hint="default"/>
      </w:rPr>
    </w:lvl>
    <w:lvl w:ilvl="2" w:tplc="B79EA46E" w:tentative="1">
      <w:start w:val="1"/>
      <w:numFmt w:val="bullet"/>
      <w:lvlText w:val="•"/>
      <w:lvlJc w:val="left"/>
      <w:pPr>
        <w:tabs>
          <w:tab w:val="num" w:pos="2160"/>
        </w:tabs>
        <w:ind w:left="2160" w:hanging="360"/>
      </w:pPr>
      <w:rPr>
        <w:rFonts w:ascii="Arial" w:hAnsi="Arial" w:hint="default"/>
      </w:rPr>
    </w:lvl>
    <w:lvl w:ilvl="3" w:tplc="85F8E44A" w:tentative="1">
      <w:start w:val="1"/>
      <w:numFmt w:val="bullet"/>
      <w:lvlText w:val="•"/>
      <w:lvlJc w:val="left"/>
      <w:pPr>
        <w:tabs>
          <w:tab w:val="num" w:pos="2880"/>
        </w:tabs>
        <w:ind w:left="2880" w:hanging="360"/>
      </w:pPr>
      <w:rPr>
        <w:rFonts w:ascii="Arial" w:hAnsi="Arial" w:hint="default"/>
      </w:rPr>
    </w:lvl>
    <w:lvl w:ilvl="4" w:tplc="ACBC319C" w:tentative="1">
      <w:start w:val="1"/>
      <w:numFmt w:val="bullet"/>
      <w:lvlText w:val="•"/>
      <w:lvlJc w:val="left"/>
      <w:pPr>
        <w:tabs>
          <w:tab w:val="num" w:pos="3600"/>
        </w:tabs>
        <w:ind w:left="3600" w:hanging="360"/>
      </w:pPr>
      <w:rPr>
        <w:rFonts w:ascii="Arial" w:hAnsi="Arial" w:hint="default"/>
      </w:rPr>
    </w:lvl>
    <w:lvl w:ilvl="5" w:tplc="A7D29362" w:tentative="1">
      <w:start w:val="1"/>
      <w:numFmt w:val="bullet"/>
      <w:lvlText w:val="•"/>
      <w:lvlJc w:val="left"/>
      <w:pPr>
        <w:tabs>
          <w:tab w:val="num" w:pos="4320"/>
        </w:tabs>
        <w:ind w:left="4320" w:hanging="360"/>
      </w:pPr>
      <w:rPr>
        <w:rFonts w:ascii="Arial" w:hAnsi="Arial" w:hint="default"/>
      </w:rPr>
    </w:lvl>
    <w:lvl w:ilvl="6" w:tplc="87509C9C" w:tentative="1">
      <w:start w:val="1"/>
      <w:numFmt w:val="bullet"/>
      <w:lvlText w:val="•"/>
      <w:lvlJc w:val="left"/>
      <w:pPr>
        <w:tabs>
          <w:tab w:val="num" w:pos="5040"/>
        </w:tabs>
        <w:ind w:left="5040" w:hanging="360"/>
      </w:pPr>
      <w:rPr>
        <w:rFonts w:ascii="Arial" w:hAnsi="Arial" w:hint="default"/>
      </w:rPr>
    </w:lvl>
    <w:lvl w:ilvl="7" w:tplc="78327A94" w:tentative="1">
      <w:start w:val="1"/>
      <w:numFmt w:val="bullet"/>
      <w:lvlText w:val="•"/>
      <w:lvlJc w:val="left"/>
      <w:pPr>
        <w:tabs>
          <w:tab w:val="num" w:pos="5760"/>
        </w:tabs>
        <w:ind w:left="5760" w:hanging="360"/>
      </w:pPr>
      <w:rPr>
        <w:rFonts w:ascii="Arial" w:hAnsi="Arial" w:hint="default"/>
      </w:rPr>
    </w:lvl>
    <w:lvl w:ilvl="8" w:tplc="E320E3B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8355361"/>
    <w:multiLevelType w:val="hybridMultilevel"/>
    <w:tmpl w:val="7E9228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78ED64F0"/>
    <w:multiLevelType w:val="hybridMultilevel"/>
    <w:tmpl w:val="C5C803D8"/>
    <w:lvl w:ilvl="0" w:tplc="DB7EF064">
      <w:start w:val="1"/>
      <w:numFmt w:val="decimal"/>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8EE02E8"/>
    <w:multiLevelType w:val="hybridMultilevel"/>
    <w:tmpl w:val="0122EF58"/>
    <w:lvl w:ilvl="0" w:tplc="AC5E463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92272D0"/>
    <w:multiLevelType w:val="multilevel"/>
    <w:tmpl w:val="A992B30C"/>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4" w15:restartNumberingAfterBreak="0">
    <w:nsid w:val="79B976AA"/>
    <w:multiLevelType w:val="hybridMultilevel"/>
    <w:tmpl w:val="5BB806E8"/>
    <w:lvl w:ilvl="0" w:tplc="0419000F">
      <w:start w:val="1"/>
      <w:numFmt w:val="decimal"/>
      <w:lvlText w:val="%1."/>
      <w:lvlJc w:val="left"/>
      <w:pPr>
        <w:tabs>
          <w:tab w:val="num" w:pos="1428"/>
        </w:tabs>
        <w:ind w:left="1428" w:hanging="360"/>
      </w:pPr>
    </w:lvl>
    <w:lvl w:ilvl="1" w:tplc="00000003">
      <w:numFmt w:val="bullet"/>
      <w:lvlText w:val="-"/>
      <w:lvlJc w:val="left"/>
      <w:pPr>
        <w:tabs>
          <w:tab w:val="num" w:pos="2508"/>
        </w:tabs>
        <w:ind w:left="2508" w:hanging="720"/>
      </w:pPr>
      <w:rPr>
        <w:rFonts w:ascii="Times New Roman" w:hAnsi="Times New Roman" w:cs="Times New Roman"/>
      </w:rPr>
    </w:lvl>
    <w:lvl w:ilvl="2" w:tplc="0419000F">
      <w:start w:val="1"/>
      <w:numFmt w:val="decimal"/>
      <w:lvlText w:val="%3."/>
      <w:lvlJc w:val="left"/>
      <w:pPr>
        <w:tabs>
          <w:tab w:val="num" w:pos="3048"/>
        </w:tabs>
        <w:ind w:left="3048" w:hanging="36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5" w15:restartNumberingAfterBreak="0">
    <w:nsid w:val="7B023DF1"/>
    <w:multiLevelType w:val="hybridMultilevel"/>
    <w:tmpl w:val="33501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A35FC6"/>
    <w:multiLevelType w:val="hybridMultilevel"/>
    <w:tmpl w:val="E88CE380"/>
    <w:lvl w:ilvl="0" w:tplc="6A2EEC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BC76129"/>
    <w:multiLevelType w:val="hybridMultilevel"/>
    <w:tmpl w:val="70A00350"/>
    <w:lvl w:ilvl="0" w:tplc="3918C168">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num w:numId="1">
    <w:abstractNumId w:val="36"/>
  </w:num>
  <w:num w:numId="2">
    <w:abstractNumId w:val="1"/>
  </w:num>
  <w:num w:numId="3">
    <w:abstractNumId w:val="2"/>
  </w:num>
  <w:num w:numId="4">
    <w:abstractNumId w:val="32"/>
  </w:num>
  <w:num w:numId="5">
    <w:abstractNumId w:val="20"/>
  </w:num>
  <w:num w:numId="6">
    <w:abstractNumId w:val="28"/>
  </w:num>
  <w:num w:numId="7">
    <w:abstractNumId w:val="16"/>
  </w:num>
  <w:num w:numId="8">
    <w:abstractNumId w:val="35"/>
  </w:num>
  <w:num w:numId="9">
    <w:abstractNumId w:val="0"/>
  </w:num>
  <w:num w:numId="10">
    <w:abstractNumId w:val="10"/>
  </w:num>
  <w:num w:numId="11">
    <w:abstractNumId w:val="3"/>
  </w:num>
  <w:num w:numId="12">
    <w:abstractNumId w:val="7"/>
  </w:num>
  <w:num w:numId="13">
    <w:abstractNumId w:val="13"/>
  </w:num>
  <w:num w:numId="14">
    <w:abstractNumId w:val="25"/>
  </w:num>
  <w:num w:numId="15">
    <w:abstractNumId w:val="22"/>
  </w:num>
  <w:num w:numId="16">
    <w:abstractNumId w:val="37"/>
  </w:num>
  <w:num w:numId="17">
    <w:abstractNumId w:val="15"/>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21"/>
  </w:num>
  <w:num w:numId="21">
    <w:abstractNumId w:val="17"/>
  </w:num>
  <w:num w:numId="22">
    <w:abstractNumId w:val="11"/>
  </w:num>
  <w:num w:numId="23">
    <w:abstractNumId w:val="30"/>
  </w:num>
  <w:num w:numId="24">
    <w:abstractNumId w:val="31"/>
  </w:num>
  <w:num w:numId="25">
    <w:abstractNumId w:val="24"/>
  </w:num>
  <w:num w:numId="26">
    <w:abstractNumId w:val="8"/>
  </w:num>
  <w:num w:numId="27">
    <w:abstractNumId w:val="5"/>
  </w:num>
  <w:num w:numId="28">
    <w:abstractNumId w:val="12"/>
  </w:num>
  <w:num w:numId="29">
    <w:abstractNumId w:val="6"/>
  </w:num>
  <w:num w:numId="30">
    <w:abstractNumId w:val="34"/>
  </w:num>
  <w:num w:numId="31">
    <w:abstractNumId w:val="23"/>
  </w:num>
  <w:num w:numId="32">
    <w:abstractNumId w:val="27"/>
  </w:num>
  <w:num w:numId="33">
    <w:abstractNumId w:val="9"/>
  </w:num>
  <w:num w:numId="34">
    <w:abstractNumId w:val="26"/>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4"/>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261"/>
    <w:rsid w:val="000020D4"/>
    <w:rsid w:val="00002B71"/>
    <w:rsid w:val="00010121"/>
    <w:rsid w:val="000104B5"/>
    <w:rsid w:val="00011A9C"/>
    <w:rsid w:val="000133A7"/>
    <w:rsid w:val="000168BF"/>
    <w:rsid w:val="000209B3"/>
    <w:rsid w:val="00025A7A"/>
    <w:rsid w:val="0002750B"/>
    <w:rsid w:val="000301D0"/>
    <w:rsid w:val="00035D47"/>
    <w:rsid w:val="000364D1"/>
    <w:rsid w:val="00036874"/>
    <w:rsid w:val="0004038B"/>
    <w:rsid w:val="00040916"/>
    <w:rsid w:val="00040975"/>
    <w:rsid w:val="0004430C"/>
    <w:rsid w:val="00045CE4"/>
    <w:rsid w:val="00046763"/>
    <w:rsid w:val="0005007E"/>
    <w:rsid w:val="00054818"/>
    <w:rsid w:val="00054AB9"/>
    <w:rsid w:val="00056FED"/>
    <w:rsid w:val="00061724"/>
    <w:rsid w:val="00061823"/>
    <w:rsid w:val="00062BB4"/>
    <w:rsid w:val="00066AA5"/>
    <w:rsid w:val="0006767B"/>
    <w:rsid w:val="00070D0D"/>
    <w:rsid w:val="0007247D"/>
    <w:rsid w:val="00072FBC"/>
    <w:rsid w:val="0007502E"/>
    <w:rsid w:val="00075524"/>
    <w:rsid w:val="0007555C"/>
    <w:rsid w:val="00080EF0"/>
    <w:rsid w:val="00083473"/>
    <w:rsid w:val="000835EE"/>
    <w:rsid w:val="00083C77"/>
    <w:rsid w:val="00085446"/>
    <w:rsid w:val="000876D0"/>
    <w:rsid w:val="00093BA8"/>
    <w:rsid w:val="000A6A40"/>
    <w:rsid w:val="000A6D4F"/>
    <w:rsid w:val="000B449E"/>
    <w:rsid w:val="000B635C"/>
    <w:rsid w:val="000B6731"/>
    <w:rsid w:val="000B6BF6"/>
    <w:rsid w:val="000C4CB4"/>
    <w:rsid w:val="000C57E4"/>
    <w:rsid w:val="000C7B08"/>
    <w:rsid w:val="000D0952"/>
    <w:rsid w:val="000D0FA9"/>
    <w:rsid w:val="000D166F"/>
    <w:rsid w:val="000D5325"/>
    <w:rsid w:val="000D558A"/>
    <w:rsid w:val="000D71B8"/>
    <w:rsid w:val="000D71C0"/>
    <w:rsid w:val="000E20CE"/>
    <w:rsid w:val="000E2266"/>
    <w:rsid w:val="000E2E48"/>
    <w:rsid w:val="000E4809"/>
    <w:rsid w:val="000E49D9"/>
    <w:rsid w:val="000E5D34"/>
    <w:rsid w:val="000E6CF0"/>
    <w:rsid w:val="000F12C8"/>
    <w:rsid w:val="000F12DD"/>
    <w:rsid w:val="000F2849"/>
    <w:rsid w:val="000F4617"/>
    <w:rsid w:val="000F7D50"/>
    <w:rsid w:val="001004EA"/>
    <w:rsid w:val="00100BE0"/>
    <w:rsid w:val="00101E55"/>
    <w:rsid w:val="001020D1"/>
    <w:rsid w:val="0010617A"/>
    <w:rsid w:val="00111498"/>
    <w:rsid w:val="00111CA0"/>
    <w:rsid w:val="001172FE"/>
    <w:rsid w:val="00120CF8"/>
    <w:rsid w:val="0012260E"/>
    <w:rsid w:val="00122BCB"/>
    <w:rsid w:val="001270E5"/>
    <w:rsid w:val="00127E76"/>
    <w:rsid w:val="00130105"/>
    <w:rsid w:val="00134267"/>
    <w:rsid w:val="001368C3"/>
    <w:rsid w:val="00141EEC"/>
    <w:rsid w:val="00143293"/>
    <w:rsid w:val="0014384B"/>
    <w:rsid w:val="001452B2"/>
    <w:rsid w:val="001461CD"/>
    <w:rsid w:val="00147D8F"/>
    <w:rsid w:val="00151E0A"/>
    <w:rsid w:val="00152FAF"/>
    <w:rsid w:val="0015384B"/>
    <w:rsid w:val="001558E6"/>
    <w:rsid w:val="00155CD2"/>
    <w:rsid w:val="00156099"/>
    <w:rsid w:val="001601BD"/>
    <w:rsid w:val="00160CE5"/>
    <w:rsid w:val="001615E5"/>
    <w:rsid w:val="00162E3F"/>
    <w:rsid w:val="00163180"/>
    <w:rsid w:val="001642E5"/>
    <w:rsid w:val="00164D3B"/>
    <w:rsid w:val="001670C5"/>
    <w:rsid w:val="00167F64"/>
    <w:rsid w:val="00167FA5"/>
    <w:rsid w:val="00170031"/>
    <w:rsid w:val="00170472"/>
    <w:rsid w:val="00170C5C"/>
    <w:rsid w:val="001736F8"/>
    <w:rsid w:val="00174336"/>
    <w:rsid w:val="0017687E"/>
    <w:rsid w:val="00177D7D"/>
    <w:rsid w:val="001810A0"/>
    <w:rsid w:val="001810CA"/>
    <w:rsid w:val="0018392B"/>
    <w:rsid w:val="00185008"/>
    <w:rsid w:val="001878D1"/>
    <w:rsid w:val="00190ABF"/>
    <w:rsid w:val="00191256"/>
    <w:rsid w:val="00193280"/>
    <w:rsid w:val="001948DB"/>
    <w:rsid w:val="00194A98"/>
    <w:rsid w:val="00194CF2"/>
    <w:rsid w:val="001959CB"/>
    <w:rsid w:val="001975CF"/>
    <w:rsid w:val="001A0AE8"/>
    <w:rsid w:val="001A122F"/>
    <w:rsid w:val="001A1EC0"/>
    <w:rsid w:val="001A6B31"/>
    <w:rsid w:val="001A7ECF"/>
    <w:rsid w:val="001B0167"/>
    <w:rsid w:val="001B4379"/>
    <w:rsid w:val="001B465D"/>
    <w:rsid w:val="001C04C8"/>
    <w:rsid w:val="001C0EF2"/>
    <w:rsid w:val="001C2BF0"/>
    <w:rsid w:val="001C3BF1"/>
    <w:rsid w:val="001C62E0"/>
    <w:rsid w:val="001C7FBA"/>
    <w:rsid w:val="001D162D"/>
    <w:rsid w:val="001D2698"/>
    <w:rsid w:val="001D5EAB"/>
    <w:rsid w:val="001D7D4F"/>
    <w:rsid w:val="001E044F"/>
    <w:rsid w:val="001E107D"/>
    <w:rsid w:val="001E27B7"/>
    <w:rsid w:val="001E2BC3"/>
    <w:rsid w:val="001E339A"/>
    <w:rsid w:val="001E46C0"/>
    <w:rsid w:val="001E68C7"/>
    <w:rsid w:val="001E788A"/>
    <w:rsid w:val="001E7C7E"/>
    <w:rsid w:val="001F0059"/>
    <w:rsid w:val="001F08E5"/>
    <w:rsid w:val="001F33A9"/>
    <w:rsid w:val="001F6548"/>
    <w:rsid w:val="00205681"/>
    <w:rsid w:val="00206AA4"/>
    <w:rsid w:val="00206E42"/>
    <w:rsid w:val="00212695"/>
    <w:rsid w:val="002148E3"/>
    <w:rsid w:val="002163F0"/>
    <w:rsid w:val="00216609"/>
    <w:rsid w:val="002212CF"/>
    <w:rsid w:val="0022289E"/>
    <w:rsid w:val="00222F2F"/>
    <w:rsid w:val="00223E00"/>
    <w:rsid w:val="0022422A"/>
    <w:rsid w:val="00225A32"/>
    <w:rsid w:val="0022609B"/>
    <w:rsid w:val="002262E3"/>
    <w:rsid w:val="00227FB2"/>
    <w:rsid w:val="0023796B"/>
    <w:rsid w:val="00241237"/>
    <w:rsid w:val="00242F6B"/>
    <w:rsid w:val="002449D9"/>
    <w:rsid w:val="00244F68"/>
    <w:rsid w:val="00251386"/>
    <w:rsid w:val="00251DC6"/>
    <w:rsid w:val="0025333E"/>
    <w:rsid w:val="00255261"/>
    <w:rsid w:val="002577B9"/>
    <w:rsid w:val="002609CF"/>
    <w:rsid w:val="0026288F"/>
    <w:rsid w:val="00264C92"/>
    <w:rsid w:val="002650AD"/>
    <w:rsid w:val="00265A4E"/>
    <w:rsid w:val="00266A07"/>
    <w:rsid w:val="00271967"/>
    <w:rsid w:val="0027228C"/>
    <w:rsid w:val="00281537"/>
    <w:rsid w:val="00281F11"/>
    <w:rsid w:val="002832AF"/>
    <w:rsid w:val="00284116"/>
    <w:rsid w:val="00284FEB"/>
    <w:rsid w:val="00285FF2"/>
    <w:rsid w:val="00286584"/>
    <w:rsid w:val="00290104"/>
    <w:rsid w:val="002914FC"/>
    <w:rsid w:val="00294DF4"/>
    <w:rsid w:val="00295CA3"/>
    <w:rsid w:val="0029735D"/>
    <w:rsid w:val="002A0A7E"/>
    <w:rsid w:val="002A1F3C"/>
    <w:rsid w:val="002A2152"/>
    <w:rsid w:val="002A236D"/>
    <w:rsid w:val="002A2407"/>
    <w:rsid w:val="002A2488"/>
    <w:rsid w:val="002A31D3"/>
    <w:rsid w:val="002A4B80"/>
    <w:rsid w:val="002A5102"/>
    <w:rsid w:val="002A57AE"/>
    <w:rsid w:val="002A7E98"/>
    <w:rsid w:val="002A7F77"/>
    <w:rsid w:val="002B1C01"/>
    <w:rsid w:val="002B4A64"/>
    <w:rsid w:val="002B4C4E"/>
    <w:rsid w:val="002C1BE2"/>
    <w:rsid w:val="002C2A6C"/>
    <w:rsid w:val="002C56DB"/>
    <w:rsid w:val="002D110B"/>
    <w:rsid w:val="002D14F4"/>
    <w:rsid w:val="002D23BA"/>
    <w:rsid w:val="002D5955"/>
    <w:rsid w:val="002D5994"/>
    <w:rsid w:val="002D7614"/>
    <w:rsid w:val="002E1A57"/>
    <w:rsid w:val="002E1C56"/>
    <w:rsid w:val="002E24D6"/>
    <w:rsid w:val="002E6F9B"/>
    <w:rsid w:val="002F03BF"/>
    <w:rsid w:val="002F0817"/>
    <w:rsid w:val="002F1A60"/>
    <w:rsid w:val="002F2D08"/>
    <w:rsid w:val="002F39F6"/>
    <w:rsid w:val="002F6D7C"/>
    <w:rsid w:val="003119FA"/>
    <w:rsid w:val="00314A8B"/>
    <w:rsid w:val="00315C3E"/>
    <w:rsid w:val="00316912"/>
    <w:rsid w:val="00321A01"/>
    <w:rsid w:val="00323E16"/>
    <w:rsid w:val="0032619A"/>
    <w:rsid w:val="00327074"/>
    <w:rsid w:val="00331328"/>
    <w:rsid w:val="00331712"/>
    <w:rsid w:val="00335164"/>
    <w:rsid w:val="00337155"/>
    <w:rsid w:val="00337E02"/>
    <w:rsid w:val="00337EC6"/>
    <w:rsid w:val="00343E49"/>
    <w:rsid w:val="003457E4"/>
    <w:rsid w:val="00345C98"/>
    <w:rsid w:val="00345EBB"/>
    <w:rsid w:val="003500D5"/>
    <w:rsid w:val="003513E2"/>
    <w:rsid w:val="00351977"/>
    <w:rsid w:val="00353DDB"/>
    <w:rsid w:val="003557A9"/>
    <w:rsid w:val="00361370"/>
    <w:rsid w:val="00362EE6"/>
    <w:rsid w:val="00366154"/>
    <w:rsid w:val="003679FA"/>
    <w:rsid w:val="00372E08"/>
    <w:rsid w:val="003739F4"/>
    <w:rsid w:val="003766AD"/>
    <w:rsid w:val="00381E6B"/>
    <w:rsid w:val="00383760"/>
    <w:rsid w:val="00383D29"/>
    <w:rsid w:val="00386B04"/>
    <w:rsid w:val="0039141D"/>
    <w:rsid w:val="003919DB"/>
    <w:rsid w:val="003940DE"/>
    <w:rsid w:val="0039685B"/>
    <w:rsid w:val="00397DB5"/>
    <w:rsid w:val="003A0E08"/>
    <w:rsid w:val="003A459F"/>
    <w:rsid w:val="003A7987"/>
    <w:rsid w:val="003B3998"/>
    <w:rsid w:val="003B6371"/>
    <w:rsid w:val="003B7774"/>
    <w:rsid w:val="003C2614"/>
    <w:rsid w:val="003C3616"/>
    <w:rsid w:val="003C3983"/>
    <w:rsid w:val="003D4F01"/>
    <w:rsid w:val="003D78D0"/>
    <w:rsid w:val="003E4F70"/>
    <w:rsid w:val="003F0E62"/>
    <w:rsid w:val="003F77C9"/>
    <w:rsid w:val="004007B6"/>
    <w:rsid w:val="004022F9"/>
    <w:rsid w:val="00404473"/>
    <w:rsid w:val="00404F3C"/>
    <w:rsid w:val="00410325"/>
    <w:rsid w:val="00411E6E"/>
    <w:rsid w:val="004126D7"/>
    <w:rsid w:val="00413231"/>
    <w:rsid w:val="00413833"/>
    <w:rsid w:val="0041392F"/>
    <w:rsid w:val="00416804"/>
    <w:rsid w:val="00420BA8"/>
    <w:rsid w:val="004212F7"/>
    <w:rsid w:val="0042194D"/>
    <w:rsid w:val="00423EF8"/>
    <w:rsid w:val="004256B3"/>
    <w:rsid w:val="0042712F"/>
    <w:rsid w:val="004278AC"/>
    <w:rsid w:val="00432D4D"/>
    <w:rsid w:val="00432ED4"/>
    <w:rsid w:val="0043469E"/>
    <w:rsid w:val="00437694"/>
    <w:rsid w:val="00442DDA"/>
    <w:rsid w:val="00442EF8"/>
    <w:rsid w:val="00443E4E"/>
    <w:rsid w:val="004460F0"/>
    <w:rsid w:val="00446A00"/>
    <w:rsid w:val="004479BD"/>
    <w:rsid w:val="00450F7F"/>
    <w:rsid w:val="00451A95"/>
    <w:rsid w:val="00451D4A"/>
    <w:rsid w:val="00462E88"/>
    <w:rsid w:val="0046311D"/>
    <w:rsid w:val="0046541F"/>
    <w:rsid w:val="004702BA"/>
    <w:rsid w:val="004728A7"/>
    <w:rsid w:val="0048199A"/>
    <w:rsid w:val="00482EA6"/>
    <w:rsid w:val="00483DB7"/>
    <w:rsid w:val="00484021"/>
    <w:rsid w:val="00486CED"/>
    <w:rsid w:val="00491F08"/>
    <w:rsid w:val="004928B7"/>
    <w:rsid w:val="00493856"/>
    <w:rsid w:val="004954A6"/>
    <w:rsid w:val="004956E1"/>
    <w:rsid w:val="004967F1"/>
    <w:rsid w:val="004A0591"/>
    <w:rsid w:val="004A13BE"/>
    <w:rsid w:val="004A1AE4"/>
    <w:rsid w:val="004A2393"/>
    <w:rsid w:val="004A2CC7"/>
    <w:rsid w:val="004A35E0"/>
    <w:rsid w:val="004A3F79"/>
    <w:rsid w:val="004A68E6"/>
    <w:rsid w:val="004A792A"/>
    <w:rsid w:val="004A79AF"/>
    <w:rsid w:val="004B06F7"/>
    <w:rsid w:val="004B0D1A"/>
    <w:rsid w:val="004B240C"/>
    <w:rsid w:val="004B53A8"/>
    <w:rsid w:val="004C4B77"/>
    <w:rsid w:val="004C72FA"/>
    <w:rsid w:val="004D1B37"/>
    <w:rsid w:val="004D1F7F"/>
    <w:rsid w:val="004E0BEC"/>
    <w:rsid w:val="004E1102"/>
    <w:rsid w:val="004E3550"/>
    <w:rsid w:val="004E46B4"/>
    <w:rsid w:val="004E47FD"/>
    <w:rsid w:val="004F119D"/>
    <w:rsid w:val="004F16C8"/>
    <w:rsid w:val="004F1830"/>
    <w:rsid w:val="004F46D9"/>
    <w:rsid w:val="004F5DF8"/>
    <w:rsid w:val="004F665D"/>
    <w:rsid w:val="00501DE3"/>
    <w:rsid w:val="00507FE6"/>
    <w:rsid w:val="00514B5D"/>
    <w:rsid w:val="00515660"/>
    <w:rsid w:val="0051627F"/>
    <w:rsid w:val="00520EE5"/>
    <w:rsid w:val="00521C20"/>
    <w:rsid w:val="0052480D"/>
    <w:rsid w:val="00525959"/>
    <w:rsid w:val="00525F61"/>
    <w:rsid w:val="00526094"/>
    <w:rsid w:val="0053027D"/>
    <w:rsid w:val="005328D2"/>
    <w:rsid w:val="00533F2D"/>
    <w:rsid w:val="00534E5B"/>
    <w:rsid w:val="00537A16"/>
    <w:rsid w:val="00540BC3"/>
    <w:rsid w:val="005413FC"/>
    <w:rsid w:val="005424DA"/>
    <w:rsid w:val="00542507"/>
    <w:rsid w:val="00543827"/>
    <w:rsid w:val="00544C76"/>
    <w:rsid w:val="00544DEE"/>
    <w:rsid w:val="00546C5D"/>
    <w:rsid w:val="005508C4"/>
    <w:rsid w:val="005518F2"/>
    <w:rsid w:val="0055388B"/>
    <w:rsid w:val="005553B6"/>
    <w:rsid w:val="005563C9"/>
    <w:rsid w:val="00560184"/>
    <w:rsid w:val="00561602"/>
    <w:rsid w:val="0056215B"/>
    <w:rsid w:val="00563856"/>
    <w:rsid w:val="00563983"/>
    <w:rsid w:val="00563CE3"/>
    <w:rsid w:val="00564928"/>
    <w:rsid w:val="00564C4C"/>
    <w:rsid w:val="00565C33"/>
    <w:rsid w:val="00565CA2"/>
    <w:rsid w:val="00566CED"/>
    <w:rsid w:val="005676F5"/>
    <w:rsid w:val="00570EC6"/>
    <w:rsid w:val="00571D39"/>
    <w:rsid w:val="00572243"/>
    <w:rsid w:val="00572A5B"/>
    <w:rsid w:val="00575614"/>
    <w:rsid w:val="00580B57"/>
    <w:rsid w:val="005831F0"/>
    <w:rsid w:val="005860FB"/>
    <w:rsid w:val="00586AB7"/>
    <w:rsid w:val="005878E0"/>
    <w:rsid w:val="00590B5E"/>
    <w:rsid w:val="00594BA6"/>
    <w:rsid w:val="005A2A9E"/>
    <w:rsid w:val="005A2C37"/>
    <w:rsid w:val="005A3209"/>
    <w:rsid w:val="005B0ED9"/>
    <w:rsid w:val="005B1A8B"/>
    <w:rsid w:val="005B1B42"/>
    <w:rsid w:val="005B2699"/>
    <w:rsid w:val="005B28E4"/>
    <w:rsid w:val="005B2E55"/>
    <w:rsid w:val="005B388D"/>
    <w:rsid w:val="005B4107"/>
    <w:rsid w:val="005B6447"/>
    <w:rsid w:val="005B73ED"/>
    <w:rsid w:val="005B7E3D"/>
    <w:rsid w:val="005C2317"/>
    <w:rsid w:val="005C3AB7"/>
    <w:rsid w:val="005C426D"/>
    <w:rsid w:val="005C6F6A"/>
    <w:rsid w:val="005D2FBD"/>
    <w:rsid w:val="005D671B"/>
    <w:rsid w:val="005E39F6"/>
    <w:rsid w:val="005E488B"/>
    <w:rsid w:val="005E534F"/>
    <w:rsid w:val="005E7CBE"/>
    <w:rsid w:val="005F22CD"/>
    <w:rsid w:val="005F2CCB"/>
    <w:rsid w:val="005F3351"/>
    <w:rsid w:val="005F3E2C"/>
    <w:rsid w:val="005F5064"/>
    <w:rsid w:val="005F55A0"/>
    <w:rsid w:val="00602EE9"/>
    <w:rsid w:val="00603A82"/>
    <w:rsid w:val="00605D9F"/>
    <w:rsid w:val="0060658E"/>
    <w:rsid w:val="00606999"/>
    <w:rsid w:val="006075BB"/>
    <w:rsid w:val="006139A7"/>
    <w:rsid w:val="006142C4"/>
    <w:rsid w:val="006143D4"/>
    <w:rsid w:val="00616728"/>
    <w:rsid w:val="00616848"/>
    <w:rsid w:val="00616C02"/>
    <w:rsid w:val="006203E2"/>
    <w:rsid w:val="0062298A"/>
    <w:rsid w:val="006304A7"/>
    <w:rsid w:val="00632489"/>
    <w:rsid w:val="006325A6"/>
    <w:rsid w:val="006325E1"/>
    <w:rsid w:val="00632A17"/>
    <w:rsid w:val="00632D23"/>
    <w:rsid w:val="00633BFF"/>
    <w:rsid w:val="00634893"/>
    <w:rsid w:val="0064133A"/>
    <w:rsid w:val="0064133D"/>
    <w:rsid w:val="0064145A"/>
    <w:rsid w:val="00645993"/>
    <w:rsid w:val="00646337"/>
    <w:rsid w:val="006466F0"/>
    <w:rsid w:val="0065228F"/>
    <w:rsid w:val="006533EE"/>
    <w:rsid w:val="0065504A"/>
    <w:rsid w:val="006555DC"/>
    <w:rsid w:val="00655C17"/>
    <w:rsid w:val="00656A74"/>
    <w:rsid w:val="006608B3"/>
    <w:rsid w:val="00662A75"/>
    <w:rsid w:val="0066459A"/>
    <w:rsid w:val="00665EBB"/>
    <w:rsid w:val="00673184"/>
    <w:rsid w:val="00674CC1"/>
    <w:rsid w:val="006777C4"/>
    <w:rsid w:val="0068251F"/>
    <w:rsid w:val="00684444"/>
    <w:rsid w:val="00685616"/>
    <w:rsid w:val="0068688E"/>
    <w:rsid w:val="006870F5"/>
    <w:rsid w:val="0068761B"/>
    <w:rsid w:val="00690350"/>
    <w:rsid w:val="00690359"/>
    <w:rsid w:val="00693FB1"/>
    <w:rsid w:val="006A0E94"/>
    <w:rsid w:val="006A1DC6"/>
    <w:rsid w:val="006A2340"/>
    <w:rsid w:val="006A2871"/>
    <w:rsid w:val="006A2DAC"/>
    <w:rsid w:val="006A3CAE"/>
    <w:rsid w:val="006A5142"/>
    <w:rsid w:val="006A5486"/>
    <w:rsid w:val="006A57AC"/>
    <w:rsid w:val="006A5AF8"/>
    <w:rsid w:val="006A7586"/>
    <w:rsid w:val="006A785A"/>
    <w:rsid w:val="006A7BA2"/>
    <w:rsid w:val="006B0432"/>
    <w:rsid w:val="006B6492"/>
    <w:rsid w:val="006B6EEF"/>
    <w:rsid w:val="006C2B14"/>
    <w:rsid w:val="006C5DC9"/>
    <w:rsid w:val="006D0545"/>
    <w:rsid w:val="006D296D"/>
    <w:rsid w:val="006D35AA"/>
    <w:rsid w:val="006D4295"/>
    <w:rsid w:val="006D4A98"/>
    <w:rsid w:val="006E218F"/>
    <w:rsid w:val="006E4485"/>
    <w:rsid w:val="006E7E1D"/>
    <w:rsid w:val="006F191C"/>
    <w:rsid w:val="00701BF6"/>
    <w:rsid w:val="00704F0C"/>
    <w:rsid w:val="007065AB"/>
    <w:rsid w:val="007072EC"/>
    <w:rsid w:val="0071043D"/>
    <w:rsid w:val="0071128C"/>
    <w:rsid w:val="00712C84"/>
    <w:rsid w:val="007134AA"/>
    <w:rsid w:val="00713D17"/>
    <w:rsid w:val="007141D8"/>
    <w:rsid w:val="0071446C"/>
    <w:rsid w:val="0071649B"/>
    <w:rsid w:val="00717C9E"/>
    <w:rsid w:val="00726263"/>
    <w:rsid w:val="007309ED"/>
    <w:rsid w:val="0073161F"/>
    <w:rsid w:val="007319E8"/>
    <w:rsid w:val="00732F84"/>
    <w:rsid w:val="007339FA"/>
    <w:rsid w:val="00735FFB"/>
    <w:rsid w:val="007374D5"/>
    <w:rsid w:val="00740FA6"/>
    <w:rsid w:val="007412D9"/>
    <w:rsid w:val="0074137F"/>
    <w:rsid w:val="0074342D"/>
    <w:rsid w:val="00743802"/>
    <w:rsid w:val="00743EE4"/>
    <w:rsid w:val="0074447B"/>
    <w:rsid w:val="0074487A"/>
    <w:rsid w:val="00746D29"/>
    <w:rsid w:val="00747C71"/>
    <w:rsid w:val="007553D4"/>
    <w:rsid w:val="00755B82"/>
    <w:rsid w:val="00761B7F"/>
    <w:rsid w:val="00763950"/>
    <w:rsid w:val="00763E6A"/>
    <w:rsid w:val="007648B6"/>
    <w:rsid w:val="007653DA"/>
    <w:rsid w:val="0076598D"/>
    <w:rsid w:val="00770366"/>
    <w:rsid w:val="007736AD"/>
    <w:rsid w:val="00774580"/>
    <w:rsid w:val="00776AE7"/>
    <w:rsid w:val="0077707E"/>
    <w:rsid w:val="00777777"/>
    <w:rsid w:val="007779D8"/>
    <w:rsid w:val="00777AB0"/>
    <w:rsid w:val="0078440D"/>
    <w:rsid w:val="00791931"/>
    <w:rsid w:val="00793DD4"/>
    <w:rsid w:val="007942DD"/>
    <w:rsid w:val="00796159"/>
    <w:rsid w:val="007A02E4"/>
    <w:rsid w:val="007A5D52"/>
    <w:rsid w:val="007A76BA"/>
    <w:rsid w:val="007B0412"/>
    <w:rsid w:val="007B0C6A"/>
    <w:rsid w:val="007B0CA2"/>
    <w:rsid w:val="007B0E17"/>
    <w:rsid w:val="007B2A40"/>
    <w:rsid w:val="007B4509"/>
    <w:rsid w:val="007C0569"/>
    <w:rsid w:val="007C5ED9"/>
    <w:rsid w:val="007C7629"/>
    <w:rsid w:val="007D12C6"/>
    <w:rsid w:val="007D1BA9"/>
    <w:rsid w:val="007D3B51"/>
    <w:rsid w:val="007D4329"/>
    <w:rsid w:val="007D65DE"/>
    <w:rsid w:val="007E2038"/>
    <w:rsid w:val="007E2A2F"/>
    <w:rsid w:val="007E2BF2"/>
    <w:rsid w:val="007E2D1C"/>
    <w:rsid w:val="007E5025"/>
    <w:rsid w:val="007E646F"/>
    <w:rsid w:val="007E7761"/>
    <w:rsid w:val="007F095B"/>
    <w:rsid w:val="007F0F35"/>
    <w:rsid w:val="007F17E2"/>
    <w:rsid w:val="007F2D72"/>
    <w:rsid w:val="007F3E57"/>
    <w:rsid w:val="007F4A78"/>
    <w:rsid w:val="007F67B9"/>
    <w:rsid w:val="00801729"/>
    <w:rsid w:val="00801BA3"/>
    <w:rsid w:val="008047C1"/>
    <w:rsid w:val="00805256"/>
    <w:rsid w:val="00807E1B"/>
    <w:rsid w:val="00815F17"/>
    <w:rsid w:val="0081716F"/>
    <w:rsid w:val="008204BD"/>
    <w:rsid w:val="00820E2A"/>
    <w:rsid w:val="00821235"/>
    <w:rsid w:val="00821F7C"/>
    <w:rsid w:val="008231D0"/>
    <w:rsid w:val="008237F8"/>
    <w:rsid w:val="00830A4E"/>
    <w:rsid w:val="008318C8"/>
    <w:rsid w:val="00833F4B"/>
    <w:rsid w:val="0083408D"/>
    <w:rsid w:val="00834E77"/>
    <w:rsid w:val="00834F5B"/>
    <w:rsid w:val="00835105"/>
    <w:rsid w:val="0083665E"/>
    <w:rsid w:val="008415C6"/>
    <w:rsid w:val="008419A9"/>
    <w:rsid w:val="00843344"/>
    <w:rsid w:val="00845505"/>
    <w:rsid w:val="0084551D"/>
    <w:rsid w:val="008459BE"/>
    <w:rsid w:val="00847025"/>
    <w:rsid w:val="0085191C"/>
    <w:rsid w:val="008522CC"/>
    <w:rsid w:val="0085306C"/>
    <w:rsid w:val="0085408C"/>
    <w:rsid w:val="00854362"/>
    <w:rsid w:val="008545F7"/>
    <w:rsid w:val="00855319"/>
    <w:rsid w:val="008569B5"/>
    <w:rsid w:val="0085717D"/>
    <w:rsid w:val="008644E3"/>
    <w:rsid w:val="00865173"/>
    <w:rsid w:val="00866126"/>
    <w:rsid w:val="008663B0"/>
    <w:rsid w:val="008675C1"/>
    <w:rsid w:val="00875377"/>
    <w:rsid w:val="008828DE"/>
    <w:rsid w:val="0088520D"/>
    <w:rsid w:val="00885ACC"/>
    <w:rsid w:val="00886054"/>
    <w:rsid w:val="008875E5"/>
    <w:rsid w:val="00887C26"/>
    <w:rsid w:val="00892856"/>
    <w:rsid w:val="00894CD5"/>
    <w:rsid w:val="008968A0"/>
    <w:rsid w:val="008A0F63"/>
    <w:rsid w:val="008A4050"/>
    <w:rsid w:val="008A4070"/>
    <w:rsid w:val="008A4B58"/>
    <w:rsid w:val="008B3360"/>
    <w:rsid w:val="008B3A09"/>
    <w:rsid w:val="008B4188"/>
    <w:rsid w:val="008B537E"/>
    <w:rsid w:val="008C158E"/>
    <w:rsid w:val="008C2ADE"/>
    <w:rsid w:val="008C325E"/>
    <w:rsid w:val="008C3936"/>
    <w:rsid w:val="008C3C97"/>
    <w:rsid w:val="008C79AC"/>
    <w:rsid w:val="008D74C6"/>
    <w:rsid w:val="008D7F82"/>
    <w:rsid w:val="008E1DDB"/>
    <w:rsid w:val="008E2515"/>
    <w:rsid w:val="008E2772"/>
    <w:rsid w:val="008E4E35"/>
    <w:rsid w:val="008F0530"/>
    <w:rsid w:val="008F4063"/>
    <w:rsid w:val="008F778E"/>
    <w:rsid w:val="008F7E49"/>
    <w:rsid w:val="0090017A"/>
    <w:rsid w:val="0090155E"/>
    <w:rsid w:val="00902778"/>
    <w:rsid w:val="00905C68"/>
    <w:rsid w:val="00911EAB"/>
    <w:rsid w:val="00916F81"/>
    <w:rsid w:val="00920C34"/>
    <w:rsid w:val="00920F17"/>
    <w:rsid w:val="0092351F"/>
    <w:rsid w:val="00925BC1"/>
    <w:rsid w:val="00925FBA"/>
    <w:rsid w:val="009316A0"/>
    <w:rsid w:val="009334DC"/>
    <w:rsid w:val="00940DE5"/>
    <w:rsid w:val="00941B16"/>
    <w:rsid w:val="009420E5"/>
    <w:rsid w:val="00947CD7"/>
    <w:rsid w:val="00954192"/>
    <w:rsid w:val="00956679"/>
    <w:rsid w:val="00966F89"/>
    <w:rsid w:val="00967272"/>
    <w:rsid w:val="0097434B"/>
    <w:rsid w:val="0097573E"/>
    <w:rsid w:val="00986DA8"/>
    <w:rsid w:val="00986E11"/>
    <w:rsid w:val="0099102C"/>
    <w:rsid w:val="00995A4E"/>
    <w:rsid w:val="00996AA8"/>
    <w:rsid w:val="009A00D7"/>
    <w:rsid w:val="009A3E85"/>
    <w:rsid w:val="009A6E74"/>
    <w:rsid w:val="009A7121"/>
    <w:rsid w:val="009B104E"/>
    <w:rsid w:val="009B1835"/>
    <w:rsid w:val="009B1DC4"/>
    <w:rsid w:val="009B48B7"/>
    <w:rsid w:val="009B50E5"/>
    <w:rsid w:val="009B55F7"/>
    <w:rsid w:val="009B7EFB"/>
    <w:rsid w:val="009C1CE1"/>
    <w:rsid w:val="009C2000"/>
    <w:rsid w:val="009C3010"/>
    <w:rsid w:val="009C5E3F"/>
    <w:rsid w:val="009C6B50"/>
    <w:rsid w:val="009D33BA"/>
    <w:rsid w:val="009D354D"/>
    <w:rsid w:val="009D4C0F"/>
    <w:rsid w:val="009D5E4D"/>
    <w:rsid w:val="009E646C"/>
    <w:rsid w:val="009E7AF8"/>
    <w:rsid w:val="009F0AA4"/>
    <w:rsid w:val="009F3710"/>
    <w:rsid w:val="009F6DEB"/>
    <w:rsid w:val="009F7B89"/>
    <w:rsid w:val="00A017FE"/>
    <w:rsid w:val="00A03E3B"/>
    <w:rsid w:val="00A049F0"/>
    <w:rsid w:val="00A06DC8"/>
    <w:rsid w:val="00A07AB4"/>
    <w:rsid w:val="00A11BD0"/>
    <w:rsid w:val="00A139E5"/>
    <w:rsid w:val="00A14C20"/>
    <w:rsid w:val="00A264C8"/>
    <w:rsid w:val="00A3031E"/>
    <w:rsid w:val="00A31AF1"/>
    <w:rsid w:val="00A32C1F"/>
    <w:rsid w:val="00A32F55"/>
    <w:rsid w:val="00A354D2"/>
    <w:rsid w:val="00A35FD8"/>
    <w:rsid w:val="00A365D7"/>
    <w:rsid w:val="00A37D9B"/>
    <w:rsid w:val="00A4031D"/>
    <w:rsid w:val="00A4090D"/>
    <w:rsid w:val="00A449D6"/>
    <w:rsid w:val="00A6398E"/>
    <w:rsid w:val="00A653CA"/>
    <w:rsid w:val="00A703BA"/>
    <w:rsid w:val="00A7136A"/>
    <w:rsid w:val="00A71507"/>
    <w:rsid w:val="00A72392"/>
    <w:rsid w:val="00A726BB"/>
    <w:rsid w:val="00A73CD1"/>
    <w:rsid w:val="00A7438E"/>
    <w:rsid w:val="00A7458F"/>
    <w:rsid w:val="00A77ADB"/>
    <w:rsid w:val="00A77C09"/>
    <w:rsid w:val="00A81444"/>
    <w:rsid w:val="00A81473"/>
    <w:rsid w:val="00A82132"/>
    <w:rsid w:val="00A83B58"/>
    <w:rsid w:val="00A83D71"/>
    <w:rsid w:val="00A84DF9"/>
    <w:rsid w:val="00A859B4"/>
    <w:rsid w:val="00A85B5A"/>
    <w:rsid w:val="00A861B9"/>
    <w:rsid w:val="00A901F1"/>
    <w:rsid w:val="00A917BA"/>
    <w:rsid w:val="00A91CE8"/>
    <w:rsid w:val="00A92BD1"/>
    <w:rsid w:val="00A96AE4"/>
    <w:rsid w:val="00AA51F1"/>
    <w:rsid w:val="00AA65E5"/>
    <w:rsid w:val="00AA6C61"/>
    <w:rsid w:val="00AB0EA0"/>
    <w:rsid w:val="00AB17EE"/>
    <w:rsid w:val="00AB25A8"/>
    <w:rsid w:val="00AB2680"/>
    <w:rsid w:val="00AB285D"/>
    <w:rsid w:val="00AB3023"/>
    <w:rsid w:val="00AB4FD9"/>
    <w:rsid w:val="00AB59DB"/>
    <w:rsid w:val="00AC0F95"/>
    <w:rsid w:val="00AC17F9"/>
    <w:rsid w:val="00AC23E3"/>
    <w:rsid w:val="00AC3CD6"/>
    <w:rsid w:val="00AC59CA"/>
    <w:rsid w:val="00AC6E49"/>
    <w:rsid w:val="00AD231F"/>
    <w:rsid w:val="00AD47A6"/>
    <w:rsid w:val="00AD57FC"/>
    <w:rsid w:val="00AD7866"/>
    <w:rsid w:val="00AE1809"/>
    <w:rsid w:val="00AE18CF"/>
    <w:rsid w:val="00AE5EC1"/>
    <w:rsid w:val="00AF0C5F"/>
    <w:rsid w:val="00AF252C"/>
    <w:rsid w:val="00AF5EFB"/>
    <w:rsid w:val="00B022BE"/>
    <w:rsid w:val="00B029C4"/>
    <w:rsid w:val="00B04E48"/>
    <w:rsid w:val="00B04F9F"/>
    <w:rsid w:val="00B10871"/>
    <w:rsid w:val="00B10E4F"/>
    <w:rsid w:val="00B115C2"/>
    <w:rsid w:val="00B11C13"/>
    <w:rsid w:val="00B14E44"/>
    <w:rsid w:val="00B16E32"/>
    <w:rsid w:val="00B23566"/>
    <w:rsid w:val="00B2466F"/>
    <w:rsid w:val="00B24A6E"/>
    <w:rsid w:val="00B25407"/>
    <w:rsid w:val="00B26CE8"/>
    <w:rsid w:val="00B27FFD"/>
    <w:rsid w:val="00B31C29"/>
    <w:rsid w:val="00B328F3"/>
    <w:rsid w:val="00B33A18"/>
    <w:rsid w:val="00B35825"/>
    <w:rsid w:val="00B40841"/>
    <w:rsid w:val="00B409B4"/>
    <w:rsid w:val="00B40EEE"/>
    <w:rsid w:val="00B438A3"/>
    <w:rsid w:val="00B43918"/>
    <w:rsid w:val="00B45B6D"/>
    <w:rsid w:val="00B4732F"/>
    <w:rsid w:val="00B51EE6"/>
    <w:rsid w:val="00B5392E"/>
    <w:rsid w:val="00B546C3"/>
    <w:rsid w:val="00B5478B"/>
    <w:rsid w:val="00B55356"/>
    <w:rsid w:val="00B57241"/>
    <w:rsid w:val="00B62D51"/>
    <w:rsid w:val="00B632D5"/>
    <w:rsid w:val="00B63B77"/>
    <w:rsid w:val="00B6473A"/>
    <w:rsid w:val="00B64CC2"/>
    <w:rsid w:val="00B7177A"/>
    <w:rsid w:val="00B726F8"/>
    <w:rsid w:val="00B72BD9"/>
    <w:rsid w:val="00B75D9E"/>
    <w:rsid w:val="00B764ED"/>
    <w:rsid w:val="00B7669C"/>
    <w:rsid w:val="00B76739"/>
    <w:rsid w:val="00B776C7"/>
    <w:rsid w:val="00B777B6"/>
    <w:rsid w:val="00B77D61"/>
    <w:rsid w:val="00B80B8E"/>
    <w:rsid w:val="00B81FF7"/>
    <w:rsid w:val="00B83267"/>
    <w:rsid w:val="00B84CCF"/>
    <w:rsid w:val="00B86C94"/>
    <w:rsid w:val="00B87F6B"/>
    <w:rsid w:val="00B9135F"/>
    <w:rsid w:val="00B92150"/>
    <w:rsid w:val="00B926B8"/>
    <w:rsid w:val="00B95DB0"/>
    <w:rsid w:val="00BA1D4A"/>
    <w:rsid w:val="00BA25E3"/>
    <w:rsid w:val="00BA4266"/>
    <w:rsid w:val="00BA4602"/>
    <w:rsid w:val="00BA5B96"/>
    <w:rsid w:val="00BA78F1"/>
    <w:rsid w:val="00BB05F9"/>
    <w:rsid w:val="00BB1AB7"/>
    <w:rsid w:val="00BB2939"/>
    <w:rsid w:val="00BB4D75"/>
    <w:rsid w:val="00BB62B0"/>
    <w:rsid w:val="00BB66FF"/>
    <w:rsid w:val="00BB67D7"/>
    <w:rsid w:val="00BB7148"/>
    <w:rsid w:val="00BB7F9B"/>
    <w:rsid w:val="00BC01C2"/>
    <w:rsid w:val="00BC14D6"/>
    <w:rsid w:val="00BC2DF0"/>
    <w:rsid w:val="00BC36C3"/>
    <w:rsid w:val="00BC36D5"/>
    <w:rsid w:val="00BC456A"/>
    <w:rsid w:val="00BC54F1"/>
    <w:rsid w:val="00BC771C"/>
    <w:rsid w:val="00BD3156"/>
    <w:rsid w:val="00BD3330"/>
    <w:rsid w:val="00BD6E0E"/>
    <w:rsid w:val="00BD7CF3"/>
    <w:rsid w:val="00BD7FFC"/>
    <w:rsid w:val="00BE1311"/>
    <w:rsid w:val="00BE13B9"/>
    <w:rsid w:val="00BE3EA8"/>
    <w:rsid w:val="00BE4655"/>
    <w:rsid w:val="00BE4B27"/>
    <w:rsid w:val="00BF00E6"/>
    <w:rsid w:val="00BF083F"/>
    <w:rsid w:val="00BF12FC"/>
    <w:rsid w:val="00BF33E5"/>
    <w:rsid w:val="00BF47D8"/>
    <w:rsid w:val="00C008F5"/>
    <w:rsid w:val="00C02053"/>
    <w:rsid w:val="00C034CE"/>
    <w:rsid w:val="00C04926"/>
    <w:rsid w:val="00C04E4B"/>
    <w:rsid w:val="00C05B8D"/>
    <w:rsid w:val="00C110CA"/>
    <w:rsid w:val="00C112BE"/>
    <w:rsid w:val="00C12CCF"/>
    <w:rsid w:val="00C12FAA"/>
    <w:rsid w:val="00C14AFB"/>
    <w:rsid w:val="00C158D5"/>
    <w:rsid w:val="00C163B8"/>
    <w:rsid w:val="00C20346"/>
    <w:rsid w:val="00C229F9"/>
    <w:rsid w:val="00C22B1D"/>
    <w:rsid w:val="00C23458"/>
    <w:rsid w:val="00C24242"/>
    <w:rsid w:val="00C27BB7"/>
    <w:rsid w:val="00C30B74"/>
    <w:rsid w:val="00C32743"/>
    <w:rsid w:val="00C3422C"/>
    <w:rsid w:val="00C34D60"/>
    <w:rsid w:val="00C34DAD"/>
    <w:rsid w:val="00C37B43"/>
    <w:rsid w:val="00C440B0"/>
    <w:rsid w:val="00C52102"/>
    <w:rsid w:val="00C5341A"/>
    <w:rsid w:val="00C55D35"/>
    <w:rsid w:val="00C60459"/>
    <w:rsid w:val="00C604AB"/>
    <w:rsid w:val="00C60D2F"/>
    <w:rsid w:val="00C62876"/>
    <w:rsid w:val="00C6437D"/>
    <w:rsid w:val="00C65B11"/>
    <w:rsid w:val="00C664EA"/>
    <w:rsid w:val="00C70BB1"/>
    <w:rsid w:val="00C720E0"/>
    <w:rsid w:val="00C72F50"/>
    <w:rsid w:val="00C73760"/>
    <w:rsid w:val="00C75257"/>
    <w:rsid w:val="00C755B1"/>
    <w:rsid w:val="00C76F1F"/>
    <w:rsid w:val="00C825A8"/>
    <w:rsid w:val="00C82972"/>
    <w:rsid w:val="00C844F2"/>
    <w:rsid w:val="00C84DD4"/>
    <w:rsid w:val="00C85EF2"/>
    <w:rsid w:val="00C8679C"/>
    <w:rsid w:val="00C90E64"/>
    <w:rsid w:val="00C927D1"/>
    <w:rsid w:val="00C941BD"/>
    <w:rsid w:val="00C95204"/>
    <w:rsid w:val="00C96A1A"/>
    <w:rsid w:val="00C9732C"/>
    <w:rsid w:val="00CA0D22"/>
    <w:rsid w:val="00CA1E51"/>
    <w:rsid w:val="00CA4C30"/>
    <w:rsid w:val="00CA5B45"/>
    <w:rsid w:val="00CA5F5E"/>
    <w:rsid w:val="00CA7C0B"/>
    <w:rsid w:val="00CA7C7F"/>
    <w:rsid w:val="00CA7DC7"/>
    <w:rsid w:val="00CA7E29"/>
    <w:rsid w:val="00CB0A74"/>
    <w:rsid w:val="00CB0B4D"/>
    <w:rsid w:val="00CB0EFC"/>
    <w:rsid w:val="00CB383B"/>
    <w:rsid w:val="00CB4316"/>
    <w:rsid w:val="00CC0010"/>
    <w:rsid w:val="00CC1030"/>
    <w:rsid w:val="00CC1C3A"/>
    <w:rsid w:val="00CC2426"/>
    <w:rsid w:val="00CC2A3E"/>
    <w:rsid w:val="00CC40CB"/>
    <w:rsid w:val="00CC7642"/>
    <w:rsid w:val="00CD3DDB"/>
    <w:rsid w:val="00CD45D2"/>
    <w:rsid w:val="00CD5509"/>
    <w:rsid w:val="00CD7B43"/>
    <w:rsid w:val="00CE1D02"/>
    <w:rsid w:val="00CE22B7"/>
    <w:rsid w:val="00CE542F"/>
    <w:rsid w:val="00CF1772"/>
    <w:rsid w:val="00CF2C99"/>
    <w:rsid w:val="00CF30B4"/>
    <w:rsid w:val="00CF33EC"/>
    <w:rsid w:val="00CF5FCC"/>
    <w:rsid w:val="00D01897"/>
    <w:rsid w:val="00D0304E"/>
    <w:rsid w:val="00D05262"/>
    <w:rsid w:val="00D14115"/>
    <w:rsid w:val="00D22514"/>
    <w:rsid w:val="00D23AD2"/>
    <w:rsid w:val="00D240F5"/>
    <w:rsid w:val="00D30038"/>
    <w:rsid w:val="00D31063"/>
    <w:rsid w:val="00D317E7"/>
    <w:rsid w:val="00D31BC6"/>
    <w:rsid w:val="00D3221D"/>
    <w:rsid w:val="00D3369F"/>
    <w:rsid w:val="00D34B7E"/>
    <w:rsid w:val="00D34F06"/>
    <w:rsid w:val="00D359AD"/>
    <w:rsid w:val="00D41B79"/>
    <w:rsid w:val="00D4317D"/>
    <w:rsid w:val="00D443DC"/>
    <w:rsid w:val="00D450A2"/>
    <w:rsid w:val="00D46372"/>
    <w:rsid w:val="00D4673E"/>
    <w:rsid w:val="00D47A25"/>
    <w:rsid w:val="00D512E9"/>
    <w:rsid w:val="00D53313"/>
    <w:rsid w:val="00D53361"/>
    <w:rsid w:val="00D534CC"/>
    <w:rsid w:val="00D5598D"/>
    <w:rsid w:val="00D55DBA"/>
    <w:rsid w:val="00D56983"/>
    <w:rsid w:val="00D56EC9"/>
    <w:rsid w:val="00D6216F"/>
    <w:rsid w:val="00D66201"/>
    <w:rsid w:val="00D6688F"/>
    <w:rsid w:val="00D66ED1"/>
    <w:rsid w:val="00D67264"/>
    <w:rsid w:val="00D677E8"/>
    <w:rsid w:val="00D73866"/>
    <w:rsid w:val="00D76BFC"/>
    <w:rsid w:val="00D80025"/>
    <w:rsid w:val="00D80675"/>
    <w:rsid w:val="00D8419C"/>
    <w:rsid w:val="00D86559"/>
    <w:rsid w:val="00D87812"/>
    <w:rsid w:val="00D90D20"/>
    <w:rsid w:val="00D91EBB"/>
    <w:rsid w:val="00D920B7"/>
    <w:rsid w:val="00D932F3"/>
    <w:rsid w:val="00D93B1E"/>
    <w:rsid w:val="00DA0647"/>
    <w:rsid w:val="00DA0EF4"/>
    <w:rsid w:val="00DA4857"/>
    <w:rsid w:val="00DA5D34"/>
    <w:rsid w:val="00DB5D09"/>
    <w:rsid w:val="00DB7D9D"/>
    <w:rsid w:val="00DC1A33"/>
    <w:rsid w:val="00DC2C76"/>
    <w:rsid w:val="00DC35AA"/>
    <w:rsid w:val="00DC3E36"/>
    <w:rsid w:val="00DC40D9"/>
    <w:rsid w:val="00DC456D"/>
    <w:rsid w:val="00DC579A"/>
    <w:rsid w:val="00DC59F4"/>
    <w:rsid w:val="00DC74E8"/>
    <w:rsid w:val="00DD037B"/>
    <w:rsid w:val="00DD053A"/>
    <w:rsid w:val="00DD1292"/>
    <w:rsid w:val="00DD28FC"/>
    <w:rsid w:val="00DD6F60"/>
    <w:rsid w:val="00DE090F"/>
    <w:rsid w:val="00DE1A85"/>
    <w:rsid w:val="00DE3026"/>
    <w:rsid w:val="00DE36F4"/>
    <w:rsid w:val="00DE44C7"/>
    <w:rsid w:val="00DE45A6"/>
    <w:rsid w:val="00DE4606"/>
    <w:rsid w:val="00DE7C4F"/>
    <w:rsid w:val="00DF23F4"/>
    <w:rsid w:val="00DF5324"/>
    <w:rsid w:val="00DF5456"/>
    <w:rsid w:val="00DF5BFB"/>
    <w:rsid w:val="00DF695A"/>
    <w:rsid w:val="00DF6EE1"/>
    <w:rsid w:val="00E01A09"/>
    <w:rsid w:val="00E01EF6"/>
    <w:rsid w:val="00E0307A"/>
    <w:rsid w:val="00E10070"/>
    <w:rsid w:val="00E10323"/>
    <w:rsid w:val="00E12107"/>
    <w:rsid w:val="00E13F9A"/>
    <w:rsid w:val="00E146BF"/>
    <w:rsid w:val="00E15B55"/>
    <w:rsid w:val="00E1678A"/>
    <w:rsid w:val="00E21FC0"/>
    <w:rsid w:val="00E22BED"/>
    <w:rsid w:val="00E26F57"/>
    <w:rsid w:val="00E277D5"/>
    <w:rsid w:val="00E30580"/>
    <w:rsid w:val="00E3308B"/>
    <w:rsid w:val="00E35051"/>
    <w:rsid w:val="00E3610B"/>
    <w:rsid w:val="00E36154"/>
    <w:rsid w:val="00E403EF"/>
    <w:rsid w:val="00E429BF"/>
    <w:rsid w:val="00E437F9"/>
    <w:rsid w:val="00E57920"/>
    <w:rsid w:val="00E57D6A"/>
    <w:rsid w:val="00E62FCE"/>
    <w:rsid w:val="00E650B2"/>
    <w:rsid w:val="00E655B2"/>
    <w:rsid w:val="00E65664"/>
    <w:rsid w:val="00E65D67"/>
    <w:rsid w:val="00E6709A"/>
    <w:rsid w:val="00E7026C"/>
    <w:rsid w:val="00E70564"/>
    <w:rsid w:val="00E720DB"/>
    <w:rsid w:val="00E724C8"/>
    <w:rsid w:val="00E742F3"/>
    <w:rsid w:val="00E74BA9"/>
    <w:rsid w:val="00E77300"/>
    <w:rsid w:val="00E77983"/>
    <w:rsid w:val="00E8119D"/>
    <w:rsid w:val="00E8183F"/>
    <w:rsid w:val="00E830D4"/>
    <w:rsid w:val="00E8320B"/>
    <w:rsid w:val="00E84305"/>
    <w:rsid w:val="00E908E5"/>
    <w:rsid w:val="00E90A6C"/>
    <w:rsid w:val="00E92404"/>
    <w:rsid w:val="00E93325"/>
    <w:rsid w:val="00E94EF8"/>
    <w:rsid w:val="00E95706"/>
    <w:rsid w:val="00E97164"/>
    <w:rsid w:val="00E9785E"/>
    <w:rsid w:val="00EA0AED"/>
    <w:rsid w:val="00EA531F"/>
    <w:rsid w:val="00EB0585"/>
    <w:rsid w:val="00EB1C01"/>
    <w:rsid w:val="00EB5A25"/>
    <w:rsid w:val="00EB62CB"/>
    <w:rsid w:val="00EB6D10"/>
    <w:rsid w:val="00EB79DA"/>
    <w:rsid w:val="00EB79FB"/>
    <w:rsid w:val="00EC2D94"/>
    <w:rsid w:val="00EC4C90"/>
    <w:rsid w:val="00EC651D"/>
    <w:rsid w:val="00EC7414"/>
    <w:rsid w:val="00ED1D95"/>
    <w:rsid w:val="00ED220B"/>
    <w:rsid w:val="00ED234B"/>
    <w:rsid w:val="00EE477F"/>
    <w:rsid w:val="00EE54C4"/>
    <w:rsid w:val="00EF0909"/>
    <w:rsid w:val="00EF0FF9"/>
    <w:rsid w:val="00EF290E"/>
    <w:rsid w:val="00EF2F77"/>
    <w:rsid w:val="00EF3B86"/>
    <w:rsid w:val="00EF53D9"/>
    <w:rsid w:val="00EF685D"/>
    <w:rsid w:val="00EF6C03"/>
    <w:rsid w:val="00F00723"/>
    <w:rsid w:val="00F010A7"/>
    <w:rsid w:val="00F015A2"/>
    <w:rsid w:val="00F026C9"/>
    <w:rsid w:val="00F03EA0"/>
    <w:rsid w:val="00F0407D"/>
    <w:rsid w:val="00F07A8A"/>
    <w:rsid w:val="00F07E50"/>
    <w:rsid w:val="00F07FFA"/>
    <w:rsid w:val="00F11629"/>
    <w:rsid w:val="00F1357D"/>
    <w:rsid w:val="00F14573"/>
    <w:rsid w:val="00F145BA"/>
    <w:rsid w:val="00F15E20"/>
    <w:rsid w:val="00F21FFC"/>
    <w:rsid w:val="00F258DD"/>
    <w:rsid w:val="00F25E6D"/>
    <w:rsid w:val="00F26484"/>
    <w:rsid w:val="00F31782"/>
    <w:rsid w:val="00F319A9"/>
    <w:rsid w:val="00F31D8F"/>
    <w:rsid w:val="00F34621"/>
    <w:rsid w:val="00F34EF4"/>
    <w:rsid w:val="00F35E21"/>
    <w:rsid w:val="00F4044C"/>
    <w:rsid w:val="00F40EED"/>
    <w:rsid w:val="00F42696"/>
    <w:rsid w:val="00F42D1B"/>
    <w:rsid w:val="00F44486"/>
    <w:rsid w:val="00F4605B"/>
    <w:rsid w:val="00F466F7"/>
    <w:rsid w:val="00F47883"/>
    <w:rsid w:val="00F51F77"/>
    <w:rsid w:val="00F52CD1"/>
    <w:rsid w:val="00F565D8"/>
    <w:rsid w:val="00F57BFE"/>
    <w:rsid w:val="00F603DD"/>
    <w:rsid w:val="00F65117"/>
    <w:rsid w:val="00F65B32"/>
    <w:rsid w:val="00F71D84"/>
    <w:rsid w:val="00F728BC"/>
    <w:rsid w:val="00F74A5B"/>
    <w:rsid w:val="00F76330"/>
    <w:rsid w:val="00F767F8"/>
    <w:rsid w:val="00F878C1"/>
    <w:rsid w:val="00F92233"/>
    <w:rsid w:val="00F92A4D"/>
    <w:rsid w:val="00F943F3"/>
    <w:rsid w:val="00F968B9"/>
    <w:rsid w:val="00FA616B"/>
    <w:rsid w:val="00FA6B09"/>
    <w:rsid w:val="00FB0B68"/>
    <w:rsid w:val="00FB491A"/>
    <w:rsid w:val="00FB78CA"/>
    <w:rsid w:val="00FC1431"/>
    <w:rsid w:val="00FC1E30"/>
    <w:rsid w:val="00FC3A63"/>
    <w:rsid w:val="00FC565F"/>
    <w:rsid w:val="00FC5F38"/>
    <w:rsid w:val="00FC6EFC"/>
    <w:rsid w:val="00FC7296"/>
    <w:rsid w:val="00FD00E9"/>
    <w:rsid w:val="00FD2BCE"/>
    <w:rsid w:val="00FD561E"/>
    <w:rsid w:val="00FD64EB"/>
    <w:rsid w:val="00FE197F"/>
    <w:rsid w:val="00FE288C"/>
    <w:rsid w:val="00FE2ABF"/>
    <w:rsid w:val="00FE341E"/>
    <w:rsid w:val="00FE5E1A"/>
    <w:rsid w:val="00FE6997"/>
    <w:rsid w:val="00FE6A03"/>
    <w:rsid w:val="00FE7A20"/>
    <w:rsid w:val="00FF0585"/>
    <w:rsid w:val="00FF3A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D78849-106C-441F-96A0-5D3384CB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5261"/>
    <w:rPr>
      <w:rFonts w:ascii="Calibri" w:eastAsia="Calibri" w:hAnsi="Calibri" w:cs="Times New Roman"/>
    </w:rPr>
  </w:style>
  <w:style w:type="paragraph" w:styleId="1">
    <w:name w:val="heading 1"/>
    <w:basedOn w:val="a"/>
    <w:next w:val="a"/>
    <w:link w:val="10"/>
    <w:uiPriority w:val="99"/>
    <w:qFormat/>
    <w:rsid w:val="00255261"/>
    <w:pPr>
      <w:keepNext/>
      <w:keepLines/>
      <w:spacing w:before="480" w:after="0" w:line="276" w:lineRule="auto"/>
      <w:outlineLvl w:val="0"/>
    </w:pPr>
    <w:rPr>
      <w:rFonts w:ascii="Cambria" w:eastAsia="Times New Roman" w:hAnsi="Cambria"/>
      <w:b/>
      <w:bCs/>
      <w:color w:val="365F91"/>
      <w:sz w:val="28"/>
      <w:szCs w:val="28"/>
      <w:lang w:eastAsia="ru-RU"/>
    </w:rPr>
  </w:style>
  <w:style w:type="paragraph" w:styleId="2">
    <w:name w:val="heading 2"/>
    <w:basedOn w:val="a"/>
    <w:next w:val="a"/>
    <w:link w:val="20"/>
    <w:uiPriority w:val="9"/>
    <w:semiHidden/>
    <w:unhideWhenUsed/>
    <w:qFormat/>
    <w:rsid w:val="00035D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55261"/>
    <w:rPr>
      <w:rFonts w:ascii="Cambria" w:eastAsia="Times New Roman" w:hAnsi="Cambria" w:cs="Times New Roman"/>
      <w:b/>
      <w:bCs/>
      <w:color w:val="365F91"/>
      <w:sz w:val="28"/>
      <w:szCs w:val="28"/>
      <w:lang w:eastAsia="ru-RU"/>
    </w:rPr>
  </w:style>
  <w:style w:type="character" w:customStyle="1" w:styleId="a3">
    <w:name w:val="Абзац списка Знак"/>
    <w:link w:val="a4"/>
    <w:uiPriority w:val="34"/>
    <w:locked/>
    <w:rsid w:val="00255261"/>
  </w:style>
  <w:style w:type="paragraph" w:styleId="a4">
    <w:name w:val="List Paragraph"/>
    <w:basedOn w:val="a"/>
    <w:link w:val="a3"/>
    <w:uiPriority w:val="34"/>
    <w:qFormat/>
    <w:rsid w:val="00255261"/>
    <w:pPr>
      <w:spacing w:after="200" w:line="276" w:lineRule="auto"/>
      <w:ind w:left="720"/>
      <w:contextualSpacing/>
    </w:pPr>
    <w:rPr>
      <w:rFonts w:asciiTheme="minorHAnsi" w:eastAsiaTheme="minorHAnsi" w:hAnsiTheme="minorHAnsi" w:cstheme="minorBidi"/>
    </w:rPr>
  </w:style>
  <w:style w:type="table" w:styleId="a5">
    <w:name w:val="Table Grid"/>
    <w:basedOn w:val="a1"/>
    <w:uiPriority w:val="39"/>
    <w:rsid w:val="0025526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aliases w:val="1Без интервала;обычный текст,No Spacing,обычный текст,No Spacing1,1Без интервала1,Без интервала11,обычный текст1,No Spacing11,1Без интервала11,1Без интервала111,Без интервала21,Без интервала2,обычный текст11,Без интервала111,No Spacing111"/>
    <w:link w:val="a6"/>
    <w:qFormat/>
    <w:rsid w:val="00255261"/>
    <w:pPr>
      <w:spacing w:after="0" w:line="240" w:lineRule="auto"/>
    </w:pPr>
    <w:rPr>
      <w:rFonts w:ascii="Calibri" w:eastAsia="Calibri" w:hAnsi="Calibri" w:cs="Times New Roman"/>
      <w:lang w:eastAsia="ru-RU"/>
    </w:rPr>
  </w:style>
  <w:style w:type="character" w:customStyle="1" w:styleId="a6">
    <w:name w:val="Без интервала Знак"/>
    <w:aliases w:val="обычный текст Знак,1Без интервала,1Без интервала Знак,1Без интервала;обычный текст Знак,Без интервала1 Знак,No Spacing Знак,No Spacing1 Знак,1Без интервала1 Знак,обычный текст1 Знак,Без интервала11 Знак,обычный текст11 Знак"/>
    <w:link w:val="11"/>
    <w:locked/>
    <w:rsid w:val="00255261"/>
    <w:rPr>
      <w:rFonts w:ascii="Calibri" w:eastAsia="Calibri" w:hAnsi="Calibri" w:cs="Times New Roman"/>
      <w:lang w:eastAsia="ru-RU"/>
    </w:rPr>
  </w:style>
  <w:style w:type="paragraph" w:styleId="a7">
    <w:name w:val="Balloon Text"/>
    <w:basedOn w:val="a"/>
    <w:link w:val="a8"/>
    <w:uiPriority w:val="99"/>
    <w:unhideWhenUsed/>
    <w:rsid w:val="0025526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rsid w:val="00255261"/>
    <w:rPr>
      <w:rFonts w:ascii="Segoe UI" w:eastAsia="Calibri" w:hAnsi="Segoe UI" w:cs="Segoe UI"/>
      <w:sz w:val="18"/>
      <w:szCs w:val="18"/>
    </w:rPr>
  </w:style>
  <w:style w:type="paragraph" w:customStyle="1" w:styleId="ConsPlusNormal">
    <w:name w:val="ConsPlusNormal"/>
    <w:link w:val="ConsPlusNormal0"/>
    <w:rsid w:val="00255261"/>
    <w:pPr>
      <w:autoSpaceDE w:val="0"/>
      <w:autoSpaceDN w:val="0"/>
      <w:adjustRightInd w:val="0"/>
      <w:spacing w:after="0" w:line="240" w:lineRule="auto"/>
    </w:pPr>
    <w:rPr>
      <w:rFonts w:ascii="Times New Roman" w:hAnsi="Times New Roman" w:cs="Times New Roman"/>
      <w:b/>
      <w:bCs/>
      <w:sz w:val="32"/>
      <w:szCs w:val="32"/>
    </w:rPr>
  </w:style>
  <w:style w:type="paragraph" w:styleId="a9">
    <w:name w:val="No Spacing"/>
    <w:aliases w:val="1Без интервала11 Знак,Без интервала111 Знак,No Spacing11 Зна"/>
    <w:uiPriority w:val="1"/>
    <w:qFormat/>
    <w:rsid w:val="00255261"/>
    <w:pPr>
      <w:spacing w:after="0" w:line="240" w:lineRule="auto"/>
    </w:pPr>
    <w:rPr>
      <w:rFonts w:ascii="Calibri" w:eastAsia="Calibri" w:hAnsi="Calibri" w:cs="Times New Roman"/>
    </w:rPr>
  </w:style>
  <w:style w:type="character" w:styleId="aa">
    <w:name w:val="Hyperlink"/>
    <w:basedOn w:val="a0"/>
    <w:uiPriority w:val="99"/>
    <w:unhideWhenUsed/>
    <w:rsid w:val="00255261"/>
    <w:rPr>
      <w:color w:val="0563C1" w:themeColor="hyperlink"/>
      <w:u w:val="single"/>
    </w:rPr>
  </w:style>
  <w:style w:type="character" w:customStyle="1" w:styleId="ConsPlusNormal0">
    <w:name w:val="ConsPlusNormal Знак"/>
    <w:link w:val="ConsPlusNormal"/>
    <w:rsid w:val="00255261"/>
    <w:rPr>
      <w:rFonts w:ascii="Times New Roman" w:hAnsi="Times New Roman" w:cs="Times New Roman"/>
      <w:b/>
      <w:bCs/>
      <w:sz w:val="32"/>
      <w:szCs w:val="32"/>
    </w:rPr>
  </w:style>
  <w:style w:type="paragraph" w:styleId="ab">
    <w:name w:val="Normal (Web)"/>
    <w:basedOn w:val="a"/>
    <w:link w:val="ac"/>
    <w:uiPriority w:val="99"/>
    <w:unhideWhenUsed/>
    <w:rsid w:val="00255261"/>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Emphasis"/>
    <w:uiPriority w:val="20"/>
    <w:qFormat/>
    <w:rsid w:val="00255261"/>
    <w:rPr>
      <w:i/>
      <w:iCs/>
    </w:rPr>
  </w:style>
  <w:style w:type="character" w:customStyle="1" w:styleId="ac">
    <w:name w:val="Обычный (веб) Знак"/>
    <w:link w:val="ab"/>
    <w:uiPriority w:val="99"/>
    <w:locked/>
    <w:rsid w:val="00255261"/>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2552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55261"/>
    <w:rPr>
      <w:rFonts w:ascii="Calibri" w:eastAsia="Calibri" w:hAnsi="Calibri" w:cs="Times New Roman"/>
    </w:rPr>
  </w:style>
  <w:style w:type="paragraph" w:styleId="af0">
    <w:name w:val="footer"/>
    <w:basedOn w:val="a"/>
    <w:link w:val="af1"/>
    <w:uiPriority w:val="99"/>
    <w:unhideWhenUsed/>
    <w:rsid w:val="002552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55261"/>
    <w:rPr>
      <w:rFonts w:ascii="Calibri" w:eastAsia="Calibri" w:hAnsi="Calibri" w:cs="Times New Roman"/>
    </w:rPr>
  </w:style>
  <w:style w:type="paragraph" w:styleId="3">
    <w:name w:val="Body Text Indent 3"/>
    <w:basedOn w:val="a"/>
    <w:link w:val="30"/>
    <w:uiPriority w:val="99"/>
    <w:rsid w:val="00255261"/>
    <w:pPr>
      <w:spacing w:after="120" w:line="240" w:lineRule="auto"/>
      <w:ind w:left="283"/>
    </w:pPr>
    <w:rPr>
      <w:rFonts w:ascii="Times New Roman" w:hAnsi="Times New Roman"/>
      <w:sz w:val="16"/>
      <w:szCs w:val="16"/>
      <w:lang w:eastAsia="ru-RU"/>
    </w:rPr>
  </w:style>
  <w:style w:type="character" w:customStyle="1" w:styleId="30">
    <w:name w:val="Основной текст с отступом 3 Знак"/>
    <w:basedOn w:val="a0"/>
    <w:link w:val="3"/>
    <w:uiPriority w:val="99"/>
    <w:rsid w:val="00255261"/>
    <w:rPr>
      <w:rFonts w:ascii="Times New Roman" w:eastAsia="Calibri" w:hAnsi="Times New Roman" w:cs="Times New Roman"/>
      <w:sz w:val="16"/>
      <w:szCs w:val="16"/>
      <w:lang w:eastAsia="ru-RU"/>
    </w:rPr>
  </w:style>
  <w:style w:type="paragraph" w:customStyle="1" w:styleId="ConsPlusNonformat">
    <w:name w:val="ConsPlusNonformat"/>
    <w:link w:val="ConsPlusNonformat0"/>
    <w:uiPriority w:val="99"/>
    <w:rsid w:val="00255261"/>
    <w:pPr>
      <w:suppressAutoHyphens/>
      <w:autoSpaceDE w:val="0"/>
      <w:spacing w:after="0" w:line="240" w:lineRule="auto"/>
    </w:pPr>
    <w:rPr>
      <w:rFonts w:ascii="Courier New" w:eastAsia="Times New Roman" w:hAnsi="Courier New" w:cs="Courier New"/>
      <w:sz w:val="20"/>
      <w:szCs w:val="20"/>
      <w:lang w:eastAsia="ar-SA"/>
    </w:rPr>
  </w:style>
  <w:style w:type="character" w:customStyle="1" w:styleId="ConsPlusNonformat0">
    <w:name w:val="ConsPlusNonformat Знак"/>
    <w:link w:val="ConsPlusNonformat"/>
    <w:uiPriority w:val="99"/>
    <w:rsid w:val="00255261"/>
    <w:rPr>
      <w:rFonts w:ascii="Courier New" w:eastAsia="Times New Roman" w:hAnsi="Courier New" w:cs="Courier New"/>
      <w:sz w:val="20"/>
      <w:szCs w:val="20"/>
      <w:lang w:eastAsia="ar-SA"/>
    </w:rPr>
  </w:style>
  <w:style w:type="paragraph" w:customStyle="1" w:styleId="ConsPlusTitle">
    <w:name w:val="ConsPlusTitle"/>
    <w:rsid w:val="00255261"/>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styleId="af2">
    <w:name w:val="Plain Text"/>
    <w:basedOn w:val="a"/>
    <w:link w:val="af3"/>
    <w:unhideWhenUsed/>
    <w:rsid w:val="00255261"/>
    <w:pPr>
      <w:spacing w:after="0" w:line="240" w:lineRule="auto"/>
    </w:pPr>
    <w:rPr>
      <w:rFonts w:ascii="Courier New" w:eastAsiaTheme="minorHAnsi" w:hAnsi="Courier New" w:cs="Courier New"/>
      <w:sz w:val="20"/>
      <w:szCs w:val="20"/>
      <w:lang w:eastAsia="ru-RU"/>
    </w:rPr>
  </w:style>
  <w:style w:type="character" w:customStyle="1" w:styleId="af3">
    <w:name w:val="Текст Знак"/>
    <w:basedOn w:val="a0"/>
    <w:link w:val="af2"/>
    <w:rsid w:val="00255261"/>
    <w:rPr>
      <w:rFonts w:ascii="Courier New" w:hAnsi="Courier New" w:cs="Courier New"/>
      <w:sz w:val="20"/>
      <w:szCs w:val="20"/>
      <w:lang w:eastAsia="ru-RU"/>
    </w:rPr>
  </w:style>
  <w:style w:type="character" w:customStyle="1" w:styleId="FontStyle16">
    <w:name w:val="Font Style16"/>
    <w:basedOn w:val="a0"/>
    <w:rsid w:val="00255261"/>
    <w:rPr>
      <w:rFonts w:ascii="Times New Roman" w:hAnsi="Times New Roman" w:cs="Times New Roman"/>
      <w:sz w:val="26"/>
      <w:szCs w:val="26"/>
    </w:rPr>
  </w:style>
  <w:style w:type="character" w:customStyle="1" w:styleId="12pt">
    <w:name w:val="Основной текст + 12 pt"/>
    <w:basedOn w:val="a0"/>
    <w:rsid w:val="00255261"/>
    <w:rPr>
      <w:rFonts w:ascii="Times New Roman" w:eastAsia="Times New Roman" w:hAnsi="Times New Roman" w:cs="Times New Roman"/>
      <w:sz w:val="24"/>
      <w:szCs w:val="24"/>
      <w:shd w:val="clear" w:color="auto" w:fill="FFFFFF"/>
    </w:rPr>
  </w:style>
  <w:style w:type="paragraph" w:styleId="af4">
    <w:name w:val="caption"/>
    <w:basedOn w:val="a"/>
    <w:next w:val="a"/>
    <w:uiPriority w:val="35"/>
    <w:unhideWhenUsed/>
    <w:qFormat/>
    <w:rsid w:val="00255261"/>
    <w:pPr>
      <w:spacing w:after="200" w:line="240" w:lineRule="auto"/>
    </w:pPr>
    <w:rPr>
      <w:i/>
      <w:iCs/>
      <w:color w:val="44546A" w:themeColor="text2"/>
      <w:sz w:val="18"/>
      <w:szCs w:val="18"/>
    </w:rPr>
  </w:style>
  <w:style w:type="paragraph" w:styleId="af5">
    <w:name w:val="Body Text Indent"/>
    <w:basedOn w:val="a"/>
    <w:link w:val="af6"/>
    <w:uiPriority w:val="99"/>
    <w:unhideWhenUsed/>
    <w:rsid w:val="00255261"/>
    <w:pPr>
      <w:spacing w:after="120"/>
      <w:ind w:left="283"/>
    </w:pPr>
  </w:style>
  <w:style w:type="character" w:customStyle="1" w:styleId="af6">
    <w:name w:val="Основной текст с отступом Знак"/>
    <w:basedOn w:val="a0"/>
    <w:link w:val="af5"/>
    <w:uiPriority w:val="99"/>
    <w:rsid w:val="00255261"/>
    <w:rPr>
      <w:rFonts w:ascii="Calibri" w:eastAsia="Calibri" w:hAnsi="Calibri" w:cs="Times New Roman"/>
    </w:rPr>
  </w:style>
  <w:style w:type="paragraph" w:customStyle="1" w:styleId="Style13">
    <w:name w:val="Style13"/>
    <w:basedOn w:val="a"/>
    <w:uiPriority w:val="99"/>
    <w:rsid w:val="00255261"/>
    <w:pPr>
      <w:widowControl w:val="0"/>
      <w:autoSpaceDE w:val="0"/>
      <w:autoSpaceDN w:val="0"/>
      <w:adjustRightInd w:val="0"/>
      <w:spacing w:after="0" w:line="374" w:lineRule="exact"/>
      <w:ind w:firstLine="562"/>
      <w:jc w:val="both"/>
    </w:pPr>
    <w:rPr>
      <w:rFonts w:ascii="Times New Roman" w:eastAsia="Times New Roman" w:hAnsi="Times New Roman"/>
      <w:sz w:val="24"/>
      <w:szCs w:val="24"/>
      <w:lang w:eastAsia="ru-RU"/>
    </w:rPr>
  </w:style>
  <w:style w:type="paragraph" w:customStyle="1" w:styleId="Default">
    <w:name w:val="Default"/>
    <w:rsid w:val="00255261"/>
    <w:pPr>
      <w:autoSpaceDE w:val="0"/>
      <w:autoSpaceDN w:val="0"/>
      <w:adjustRightInd w:val="0"/>
      <w:spacing w:after="0" w:line="240" w:lineRule="auto"/>
    </w:pPr>
    <w:rPr>
      <w:rFonts w:ascii="Constantia" w:eastAsia="Calibri" w:hAnsi="Constantia" w:cs="Constantia"/>
      <w:color w:val="000000"/>
      <w:sz w:val="24"/>
      <w:szCs w:val="24"/>
      <w:lang w:eastAsia="ru-RU"/>
    </w:rPr>
  </w:style>
  <w:style w:type="character" w:styleId="af7">
    <w:name w:val="FollowedHyperlink"/>
    <w:basedOn w:val="a0"/>
    <w:uiPriority w:val="99"/>
    <w:semiHidden/>
    <w:unhideWhenUsed/>
    <w:rsid w:val="000D166F"/>
    <w:rPr>
      <w:color w:val="954F72" w:themeColor="followedHyperlink"/>
      <w:u w:val="single"/>
    </w:rPr>
  </w:style>
  <w:style w:type="character" w:styleId="af8">
    <w:name w:val="annotation reference"/>
    <w:uiPriority w:val="99"/>
    <w:semiHidden/>
    <w:unhideWhenUsed/>
    <w:rsid w:val="00351977"/>
    <w:rPr>
      <w:sz w:val="16"/>
      <w:szCs w:val="16"/>
    </w:rPr>
  </w:style>
  <w:style w:type="paragraph" w:styleId="af9">
    <w:name w:val="annotation text"/>
    <w:basedOn w:val="a"/>
    <w:link w:val="afa"/>
    <w:uiPriority w:val="99"/>
    <w:unhideWhenUsed/>
    <w:rsid w:val="00351977"/>
    <w:rPr>
      <w:sz w:val="20"/>
      <w:szCs w:val="20"/>
    </w:rPr>
  </w:style>
  <w:style w:type="character" w:customStyle="1" w:styleId="afa">
    <w:name w:val="Текст примечания Знак"/>
    <w:basedOn w:val="a0"/>
    <w:link w:val="af9"/>
    <w:uiPriority w:val="99"/>
    <w:rsid w:val="00351977"/>
    <w:rPr>
      <w:rFonts w:ascii="Calibri" w:eastAsia="Calibri" w:hAnsi="Calibri" w:cs="Times New Roman"/>
      <w:sz w:val="20"/>
      <w:szCs w:val="20"/>
    </w:rPr>
  </w:style>
  <w:style w:type="numbering" w:customStyle="1" w:styleId="12">
    <w:name w:val="Нет списка1"/>
    <w:next w:val="a2"/>
    <w:uiPriority w:val="99"/>
    <w:semiHidden/>
    <w:unhideWhenUsed/>
    <w:rsid w:val="000D0952"/>
  </w:style>
  <w:style w:type="table" w:customStyle="1" w:styleId="13">
    <w:name w:val="Сетка таблицы1"/>
    <w:basedOn w:val="a1"/>
    <w:next w:val="a5"/>
    <w:uiPriority w:val="39"/>
    <w:rsid w:val="000D095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2"/>
    <w:basedOn w:val="a"/>
    <w:rsid w:val="000D0952"/>
    <w:pPr>
      <w:shd w:val="clear" w:color="auto" w:fill="FFFFFF"/>
      <w:spacing w:before="60" w:after="0" w:line="0" w:lineRule="atLeast"/>
    </w:pPr>
    <w:rPr>
      <w:rFonts w:ascii="Times New Roman" w:eastAsia="Times New Roman" w:hAnsi="Times New Roman"/>
      <w:sz w:val="28"/>
      <w:szCs w:val="28"/>
    </w:rPr>
  </w:style>
  <w:style w:type="character" w:customStyle="1" w:styleId="14">
    <w:name w:val="Основной текст + 14"/>
    <w:aliases w:val="5 pt,Интервал 0 pt"/>
    <w:basedOn w:val="a0"/>
    <w:rsid w:val="000D0952"/>
    <w:rPr>
      <w:rFonts w:ascii="Times New Roman" w:eastAsia="Times New Roman" w:hAnsi="Times New Roman" w:cs="Times New Roman" w:hint="default"/>
      <w:spacing w:val="-10"/>
      <w:sz w:val="29"/>
      <w:szCs w:val="29"/>
      <w:shd w:val="clear" w:color="auto" w:fill="FFFFFF"/>
    </w:rPr>
  </w:style>
  <w:style w:type="character" w:customStyle="1" w:styleId="apple-converted-space">
    <w:name w:val="apple-converted-space"/>
    <w:rsid w:val="000D0952"/>
  </w:style>
  <w:style w:type="paragraph" w:styleId="HTML">
    <w:name w:val="HTML Preformatted"/>
    <w:basedOn w:val="a"/>
    <w:link w:val="HTML0"/>
    <w:rsid w:val="000D0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basedOn w:val="a0"/>
    <w:link w:val="HTML"/>
    <w:rsid w:val="000D0952"/>
    <w:rPr>
      <w:rFonts w:ascii="Courier New" w:eastAsia="Times New Roman" w:hAnsi="Courier New" w:cs="Times New Roman"/>
      <w:sz w:val="20"/>
      <w:szCs w:val="20"/>
      <w:lang w:val="x-none" w:eastAsia="x-none"/>
    </w:rPr>
  </w:style>
  <w:style w:type="paragraph" w:customStyle="1" w:styleId="s4">
    <w:name w:val="s4"/>
    <w:basedOn w:val="a"/>
    <w:rsid w:val="000D0952"/>
    <w:pPr>
      <w:spacing w:before="100" w:beforeAutospacing="1" w:after="100" w:afterAutospacing="1" w:line="240" w:lineRule="auto"/>
    </w:pPr>
    <w:rPr>
      <w:rFonts w:ascii="Times New Roman" w:eastAsiaTheme="minorHAnsi" w:hAnsi="Times New Roman"/>
      <w:sz w:val="24"/>
      <w:szCs w:val="24"/>
      <w:lang w:eastAsia="ru-RU"/>
    </w:rPr>
  </w:style>
  <w:style w:type="character" w:customStyle="1" w:styleId="bumpedfont15">
    <w:name w:val="bumpedfont15"/>
    <w:basedOn w:val="a0"/>
    <w:rsid w:val="000D0952"/>
  </w:style>
  <w:style w:type="table" w:customStyle="1" w:styleId="-11">
    <w:name w:val="Таблица-сетка 1 светлая1"/>
    <w:basedOn w:val="a1"/>
    <w:uiPriority w:val="46"/>
    <w:rsid w:val="00CC764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Сетка таблицы2"/>
    <w:basedOn w:val="a1"/>
    <w:next w:val="a5"/>
    <w:uiPriority w:val="39"/>
    <w:rsid w:val="007F67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3D4F01"/>
  </w:style>
  <w:style w:type="table" w:customStyle="1" w:styleId="31">
    <w:name w:val="Сетка таблицы3"/>
    <w:basedOn w:val="a1"/>
    <w:next w:val="a5"/>
    <w:uiPriority w:val="39"/>
    <w:rsid w:val="003D4F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3D4F01"/>
  </w:style>
  <w:style w:type="table" w:customStyle="1" w:styleId="111">
    <w:name w:val="Сетка таблицы11"/>
    <w:basedOn w:val="a1"/>
    <w:next w:val="a5"/>
    <w:uiPriority w:val="39"/>
    <w:rsid w:val="003D4F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1"/>
    <w:uiPriority w:val="46"/>
    <w:rsid w:val="003D4F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0">
    <w:name w:val="Сетка таблицы21"/>
    <w:basedOn w:val="a1"/>
    <w:next w:val="a5"/>
    <w:uiPriority w:val="39"/>
    <w:rsid w:val="003D4F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B10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035D47"/>
    <w:rPr>
      <w:rFonts w:asciiTheme="majorHAnsi" w:eastAsiaTheme="majorEastAsia" w:hAnsiTheme="majorHAnsi" w:cstheme="majorBidi"/>
      <w:color w:val="2E74B5" w:themeColor="accent1" w:themeShade="BF"/>
      <w:sz w:val="26"/>
      <w:szCs w:val="26"/>
    </w:rPr>
  </w:style>
  <w:style w:type="table" w:customStyle="1" w:styleId="5">
    <w:name w:val="Сетка таблицы5"/>
    <w:basedOn w:val="a1"/>
    <w:next w:val="a5"/>
    <w:rsid w:val="0002750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rsid w:val="00732F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39"/>
    <w:rsid w:val="00732F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AE18C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w:basedOn w:val="a"/>
    <w:link w:val="afc"/>
    <w:uiPriority w:val="99"/>
    <w:unhideWhenUsed/>
    <w:rsid w:val="00397DB5"/>
    <w:pPr>
      <w:spacing w:after="120"/>
    </w:pPr>
  </w:style>
  <w:style w:type="character" w:customStyle="1" w:styleId="afc">
    <w:name w:val="Основной текст Знак"/>
    <w:basedOn w:val="a0"/>
    <w:link w:val="afb"/>
    <w:uiPriority w:val="99"/>
    <w:rsid w:val="00397DB5"/>
    <w:rPr>
      <w:rFonts w:ascii="Calibri" w:eastAsia="Calibri" w:hAnsi="Calibri" w:cs="Times New Roman"/>
    </w:rPr>
  </w:style>
  <w:style w:type="paragraph" w:customStyle="1" w:styleId="15">
    <w:name w:val="Абзац списка1"/>
    <w:basedOn w:val="a"/>
    <w:rsid w:val="00397DB5"/>
    <w:pPr>
      <w:ind w:left="720"/>
      <w:contextualSpacing/>
    </w:pPr>
    <w:rPr>
      <w:rFonts w:eastAsia="Times New Roman"/>
    </w:rPr>
  </w:style>
  <w:style w:type="paragraph" w:styleId="afd">
    <w:name w:val="annotation subject"/>
    <w:basedOn w:val="af9"/>
    <w:next w:val="af9"/>
    <w:link w:val="afe"/>
    <w:uiPriority w:val="99"/>
    <w:semiHidden/>
    <w:unhideWhenUsed/>
    <w:rsid w:val="00C3422C"/>
    <w:pPr>
      <w:spacing w:line="240" w:lineRule="auto"/>
    </w:pPr>
    <w:rPr>
      <w:b/>
      <w:bCs/>
    </w:rPr>
  </w:style>
  <w:style w:type="character" w:customStyle="1" w:styleId="afe">
    <w:name w:val="Тема примечания Знак"/>
    <w:basedOn w:val="afa"/>
    <w:link w:val="afd"/>
    <w:uiPriority w:val="99"/>
    <w:semiHidden/>
    <w:rsid w:val="00C3422C"/>
    <w:rPr>
      <w:rFonts w:ascii="Calibri" w:eastAsia="Calibri" w:hAnsi="Calibri" w:cs="Times New Roman"/>
      <w:b/>
      <w:bCs/>
      <w:sz w:val="20"/>
      <w:szCs w:val="20"/>
    </w:rPr>
  </w:style>
  <w:style w:type="table" w:customStyle="1" w:styleId="130">
    <w:name w:val="Сетка таблицы13"/>
    <w:basedOn w:val="a1"/>
    <w:next w:val="a5"/>
    <w:uiPriority w:val="39"/>
    <w:rsid w:val="007134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6870F5"/>
  </w:style>
  <w:style w:type="numbering" w:customStyle="1" w:styleId="121">
    <w:name w:val="Нет списка12"/>
    <w:next w:val="a2"/>
    <w:uiPriority w:val="99"/>
    <w:semiHidden/>
    <w:unhideWhenUsed/>
    <w:rsid w:val="006870F5"/>
  </w:style>
  <w:style w:type="table" w:customStyle="1" w:styleId="8">
    <w:name w:val="Сетка таблицы8"/>
    <w:basedOn w:val="a1"/>
    <w:next w:val="a5"/>
    <w:uiPriority w:val="39"/>
    <w:rsid w:val="00687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6870F5"/>
  </w:style>
  <w:style w:type="table" w:customStyle="1" w:styleId="140">
    <w:name w:val="Сетка таблицы14"/>
    <w:basedOn w:val="a1"/>
    <w:next w:val="a5"/>
    <w:uiPriority w:val="39"/>
    <w:rsid w:val="00687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сетка 1 светлая12"/>
    <w:basedOn w:val="a1"/>
    <w:uiPriority w:val="46"/>
    <w:rsid w:val="006870F5"/>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0">
    <w:name w:val="Сетка таблицы22"/>
    <w:basedOn w:val="a1"/>
    <w:next w:val="a5"/>
    <w:uiPriority w:val="39"/>
    <w:rsid w:val="00687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6870F5"/>
  </w:style>
  <w:style w:type="table" w:customStyle="1" w:styleId="310">
    <w:name w:val="Сетка таблицы31"/>
    <w:basedOn w:val="a1"/>
    <w:next w:val="a5"/>
    <w:uiPriority w:val="39"/>
    <w:rsid w:val="00687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6870F5"/>
  </w:style>
  <w:style w:type="table" w:customStyle="1" w:styleId="1112">
    <w:name w:val="Сетка таблицы111"/>
    <w:basedOn w:val="a1"/>
    <w:next w:val="a5"/>
    <w:uiPriority w:val="39"/>
    <w:rsid w:val="00687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Таблица-сетка 1 светлая111"/>
    <w:basedOn w:val="a1"/>
    <w:uiPriority w:val="46"/>
    <w:rsid w:val="006870F5"/>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110">
    <w:name w:val="Сетка таблицы211"/>
    <w:basedOn w:val="a1"/>
    <w:next w:val="a5"/>
    <w:uiPriority w:val="39"/>
    <w:rsid w:val="00687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5"/>
    <w:uiPriority w:val="59"/>
    <w:rsid w:val="00687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rsid w:val="00687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5"/>
    <w:rsid w:val="00687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5"/>
    <w:uiPriority w:val="39"/>
    <w:rsid w:val="00687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5"/>
    <w:uiPriority w:val="59"/>
    <w:rsid w:val="00687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A6398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39"/>
    <w:rsid w:val="00C60459"/>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641">
      <w:bodyDiv w:val="1"/>
      <w:marLeft w:val="0"/>
      <w:marRight w:val="0"/>
      <w:marTop w:val="0"/>
      <w:marBottom w:val="0"/>
      <w:divBdr>
        <w:top w:val="none" w:sz="0" w:space="0" w:color="auto"/>
        <w:left w:val="none" w:sz="0" w:space="0" w:color="auto"/>
        <w:bottom w:val="none" w:sz="0" w:space="0" w:color="auto"/>
        <w:right w:val="none" w:sz="0" w:space="0" w:color="auto"/>
      </w:divBdr>
    </w:div>
    <w:div w:id="40251285">
      <w:bodyDiv w:val="1"/>
      <w:marLeft w:val="0"/>
      <w:marRight w:val="0"/>
      <w:marTop w:val="0"/>
      <w:marBottom w:val="0"/>
      <w:divBdr>
        <w:top w:val="none" w:sz="0" w:space="0" w:color="auto"/>
        <w:left w:val="none" w:sz="0" w:space="0" w:color="auto"/>
        <w:bottom w:val="none" w:sz="0" w:space="0" w:color="auto"/>
        <w:right w:val="none" w:sz="0" w:space="0" w:color="auto"/>
      </w:divBdr>
    </w:div>
    <w:div w:id="78717381">
      <w:bodyDiv w:val="1"/>
      <w:marLeft w:val="0"/>
      <w:marRight w:val="0"/>
      <w:marTop w:val="0"/>
      <w:marBottom w:val="0"/>
      <w:divBdr>
        <w:top w:val="none" w:sz="0" w:space="0" w:color="auto"/>
        <w:left w:val="none" w:sz="0" w:space="0" w:color="auto"/>
        <w:bottom w:val="none" w:sz="0" w:space="0" w:color="auto"/>
        <w:right w:val="none" w:sz="0" w:space="0" w:color="auto"/>
      </w:divBdr>
    </w:div>
    <w:div w:id="108939070">
      <w:bodyDiv w:val="1"/>
      <w:marLeft w:val="0"/>
      <w:marRight w:val="0"/>
      <w:marTop w:val="0"/>
      <w:marBottom w:val="0"/>
      <w:divBdr>
        <w:top w:val="none" w:sz="0" w:space="0" w:color="auto"/>
        <w:left w:val="none" w:sz="0" w:space="0" w:color="auto"/>
        <w:bottom w:val="none" w:sz="0" w:space="0" w:color="auto"/>
        <w:right w:val="none" w:sz="0" w:space="0" w:color="auto"/>
      </w:divBdr>
    </w:div>
    <w:div w:id="140081118">
      <w:bodyDiv w:val="1"/>
      <w:marLeft w:val="0"/>
      <w:marRight w:val="0"/>
      <w:marTop w:val="0"/>
      <w:marBottom w:val="0"/>
      <w:divBdr>
        <w:top w:val="none" w:sz="0" w:space="0" w:color="auto"/>
        <w:left w:val="none" w:sz="0" w:space="0" w:color="auto"/>
        <w:bottom w:val="none" w:sz="0" w:space="0" w:color="auto"/>
        <w:right w:val="none" w:sz="0" w:space="0" w:color="auto"/>
      </w:divBdr>
    </w:div>
    <w:div w:id="161240832">
      <w:bodyDiv w:val="1"/>
      <w:marLeft w:val="0"/>
      <w:marRight w:val="0"/>
      <w:marTop w:val="0"/>
      <w:marBottom w:val="0"/>
      <w:divBdr>
        <w:top w:val="none" w:sz="0" w:space="0" w:color="auto"/>
        <w:left w:val="none" w:sz="0" w:space="0" w:color="auto"/>
        <w:bottom w:val="none" w:sz="0" w:space="0" w:color="auto"/>
        <w:right w:val="none" w:sz="0" w:space="0" w:color="auto"/>
      </w:divBdr>
    </w:div>
    <w:div w:id="164588933">
      <w:bodyDiv w:val="1"/>
      <w:marLeft w:val="0"/>
      <w:marRight w:val="0"/>
      <w:marTop w:val="0"/>
      <w:marBottom w:val="0"/>
      <w:divBdr>
        <w:top w:val="none" w:sz="0" w:space="0" w:color="auto"/>
        <w:left w:val="none" w:sz="0" w:space="0" w:color="auto"/>
        <w:bottom w:val="none" w:sz="0" w:space="0" w:color="auto"/>
        <w:right w:val="none" w:sz="0" w:space="0" w:color="auto"/>
      </w:divBdr>
    </w:div>
    <w:div w:id="278610526">
      <w:bodyDiv w:val="1"/>
      <w:marLeft w:val="0"/>
      <w:marRight w:val="0"/>
      <w:marTop w:val="0"/>
      <w:marBottom w:val="0"/>
      <w:divBdr>
        <w:top w:val="none" w:sz="0" w:space="0" w:color="auto"/>
        <w:left w:val="none" w:sz="0" w:space="0" w:color="auto"/>
        <w:bottom w:val="none" w:sz="0" w:space="0" w:color="auto"/>
        <w:right w:val="none" w:sz="0" w:space="0" w:color="auto"/>
      </w:divBdr>
      <w:divsChild>
        <w:div w:id="744835754">
          <w:marLeft w:val="360"/>
          <w:marRight w:val="0"/>
          <w:marTop w:val="200"/>
          <w:marBottom w:val="0"/>
          <w:divBdr>
            <w:top w:val="none" w:sz="0" w:space="0" w:color="auto"/>
            <w:left w:val="none" w:sz="0" w:space="0" w:color="auto"/>
            <w:bottom w:val="none" w:sz="0" w:space="0" w:color="auto"/>
            <w:right w:val="none" w:sz="0" w:space="0" w:color="auto"/>
          </w:divBdr>
        </w:div>
        <w:div w:id="1222910049">
          <w:marLeft w:val="360"/>
          <w:marRight w:val="0"/>
          <w:marTop w:val="200"/>
          <w:marBottom w:val="0"/>
          <w:divBdr>
            <w:top w:val="none" w:sz="0" w:space="0" w:color="auto"/>
            <w:left w:val="none" w:sz="0" w:space="0" w:color="auto"/>
            <w:bottom w:val="none" w:sz="0" w:space="0" w:color="auto"/>
            <w:right w:val="none" w:sz="0" w:space="0" w:color="auto"/>
          </w:divBdr>
        </w:div>
        <w:div w:id="1665695670">
          <w:marLeft w:val="360"/>
          <w:marRight w:val="0"/>
          <w:marTop w:val="200"/>
          <w:marBottom w:val="0"/>
          <w:divBdr>
            <w:top w:val="none" w:sz="0" w:space="0" w:color="auto"/>
            <w:left w:val="none" w:sz="0" w:space="0" w:color="auto"/>
            <w:bottom w:val="none" w:sz="0" w:space="0" w:color="auto"/>
            <w:right w:val="none" w:sz="0" w:space="0" w:color="auto"/>
          </w:divBdr>
        </w:div>
        <w:div w:id="1873768019">
          <w:marLeft w:val="360"/>
          <w:marRight w:val="0"/>
          <w:marTop w:val="200"/>
          <w:marBottom w:val="0"/>
          <w:divBdr>
            <w:top w:val="none" w:sz="0" w:space="0" w:color="auto"/>
            <w:left w:val="none" w:sz="0" w:space="0" w:color="auto"/>
            <w:bottom w:val="none" w:sz="0" w:space="0" w:color="auto"/>
            <w:right w:val="none" w:sz="0" w:space="0" w:color="auto"/>
          </w:divBdr>
        </w:div>
      </w:divsChild>
    </w:div>
    <w:div w:id="323047141">
      <w:bodyDiv w:val="1"/>
      <w:marLeft w:val="0"/>
      <w:marRight w:val="0"/>
      <w:marTop w:val="0"/>
      <w:marBottom w:val="0"/>
      <w:divBdr>
        <w:top w:val="none" w:sz="0" w:space="0" w:color="auto"/>
        <w:left w:val="none" w:sz="0" w:space="0" w:color="auto"/>
        <w:bottom w:val="none" w:sz="0" w:space="0" w:color="auto"/>
        <w:right w:val="none" w:sz="0" w:space="0" w:color="auto"/>
      </w:divBdr>
    </w:div>
    <w:div w:id="330331846">
      <w:bodyDiv w:val="1"/>
      <w:marLeft w:val="0"/>
      <w:marRight w:val="0"/>
      <w:marTop w:val="0"/>
      <w:marBottom w:val="0"/>
      <w:divBdr>
        <w:top w:val="none" w:sz="0" w:space="0" w:color="auto"/>
        <w:left w:val="none" w:sz="0" w:space="0" w:color="auto"/>
        <w:bottom w:val="none" w:sz="0" w:space="0" w:color="auto"/>
        <w:right w:val="none" w:sz="0" w:space="0" w:color="auto"/>
      </w:divBdr>
    </w:div>
    <w:div w:id="549848452">
      <w:bodyDiv w:val="1"/>
      <w:marLeft w:val="0"/>
      <w:marRight w:val="0"/>
      <w:marTop w:val="0"/>
      <w:marBottom w:val="0"/>
      <w:divBdr>
        <w:top w:val="none" w:sz="0" w:space="0" w:color="auto"/>
        <w:left w:val="none" w:sz="0" w:space="0" w:color="auto"/>
        <w:bottom w:val="none" w:sz="0" w:space="0" w:color="auto"/>
        <w:right w:val="none" w:sz="0" w:space="0" w:color="auto"/>
      </w:divBdr>
    </w:div>
    <w:div w:id="587736587">
      <w:bodyDiv w:val="1"/>
      <w:marLeft w:val="0"/>
      <w:marRight w:val="0"/>
      <w:marTop w:val="0"/>
      <w:marBottom w:val="0"/>
      <w:divBdr>
        <w:top w:val="none" w:sz="0" w:space="0" w:color="auto"/>
        <w:left w:val="none" w:sz="0" w:space="0" w:color="auto"/>
        <w:bottom w:val="none" w:sz="0" w:space="0" w:color="auto"/>
        <w:right w:val="none" w:sz="0" w:space="0" w:color="auto"/>
      </w:divBdr>
    </w:div>
    <w:div w:id="591938708">
      <w:bodyDiv w:val="1"/>
      <w:marLeft w:val="0"/>
      <w:marRight w:val="0"/>
      <w:marTop w:val="0"/>
      <w:marBottom w:val="0"/>
      <w:divBdr>
        <w:top w:val="none" w:sz="0" w:space="0" w:color="auto"/>
        <w:left w:val="none" w:sz="0" w:space="0" w:color="auto"/>
        <w:bottom w:val="none" w:sz="0" w:space="0" w:color="auto"/>
        <w:right w:val="none" w:sz="0" w:space="0" w:color="auto"/>
      </w:divBdr>
    </w:div>
    <w:div w:id="635530008">
      <w:bodyDiv w:val="1"/>
      <w:marLeft w:val="0"/>
      <w:marRight w:val="0"/>
      <w:marTop w:val="0"/>
      <w:marBottom w:val="0"/>
      <w:divBdr>
        <w:top w:val="none" w:sz="0" w:space="0" w:color="auto"/>
        <w:left w:val="none" w:sz="0" w:space="0" w:color="auto"/>
        <w:bottom w:val="none" w:sz="0" w:space="0" w:color="auto"/>
        <w:right w:val="none" w:sz="0" w:space="0" w:color="auto"/>
      </w:divBdr>
    </w:div>
    <w:div w:id="650870521">
      <w:bodyDiv w:val="1"/>
      <w:marLeft w:val="0"/>
      <w:marRight w:val="0"/>
      <w:marTop w:val="0"/>
      <w:marBottom w:val="0"/>
      <w:divBdr>
        <w:top w:val="none" w:sz="0" w:space="0" w:color="auto"/>
        <w:left w:val="none" w:sz="0" w:space="0" w:color="auto"/>
        <w:bottom w:val="none" w:sz="0" w:space="0" w:color="auto"/>
        <w:right w:val="none" w:sz="0" w:space="0" w:color="auto"/>
      </w:divBdr>
    </w:div>
    <w:div w:id="695934282">
      <w:bodyDiv w:val="1"/>
      <w:marLeft w:val="0"/>
      <w:marRight w:val="0"/>
      <w:marTop w:val="0"/>
      <w:marBottom w:val="0"/>
      <w:divBdr>
        <w:top w:val="none" w:sz="0" w:space="0" w:color="auto"/>
        <w:left w:val="none" w:sz="0" w:space="0" w:color="auto"/>
        <w:bottom w:val="none" w:sz="0" w:space="0" w:color="auto"/>
        <w:right w:val="none" w:sz="0" w:space="0" w:color="auto"/>
      </w:divBdr>
    </w:div>
    <w:div w:id="698507050">
      <w:bodyDiv w:val="1"/>
      <w:marLeft w:val="0"/>
      <w:marRight w:val="0"/>
      <w:marTop w:val="0"/>
      <w:marBottom w:val="0"/>
      <w:divBdr>
        <w:top w:val="none" w:sz="0" w:space="0" w:color="auto"/>
        <w:left w:val="none" w:sz="0" w:space="0" w:color="auto"/>
        <w:bottom w:val="none" w:sz="0" w:space="0" w:color="auto"/>
        <w:right w:val="none" w:sz="0" w:space="0" w:color="auto"/>
      </w:divBdr>
    </w:div>
    <w:div w:id="712195802">
      <w:bodyDiv w:val="1"/>
      <w:marLeft w:val="0"/>
      <w:marRight w:val="0"/>
      <w:marTop w:val="0"/>
      <w:marBottom w:val="0"/>
      <w:divBdr>
        <w:top w:val="none" w:sz="0" w:space="0" w:color="auto"/>
        <w:left w:val="none" w:sz="0" w:space="0" w:color="auto"/>
        <w:bottom w:val="none" w:sz="0" w:space="0" w:color="auto"/>
        <w:right w:val="none" w:sz="0" w:space="0" w:color="auto"/>
      </w:divBdr>
    </w:div>
    <w:div w:id="735510676">
      <w:bodyDiv w:val="1"/>
      <w:marLeft w:val="0"/>
      <w:marRight w:val="0"/>
      <w:marTop w:val="0"/>
      <w:marBottom w:val="0"/>
      <w:divBdr>
        <w:top w:val="none" w:sz="0" w:space="0" w:color="auto"/>
        <w:left w:val="none" w:sz="0" w:space="0" w:color="auto"/>
        <w:bottom w:val="none" w:sz="0" w:space="0" w:color="auto"/>
        <w:right w:val="none" w:sz="0" w:space="0" w:color="auto"/>
      </w:divBdr>
    </w:div>
    <w:div w:id="754784502">
      <w:bodyDiv w:val="1"/>
      <w:marLeft w:val="0"/>
      <w:marRight w:val="0"/>
      <w:marTop w:val="0"/>
      <w:marBottom w:val="0"/>
      <w:divBdr>
        <w:top w:val="none" w:sz="0" w:space="0" w:color="auto"/>
        <w:left w:val="none" w:sz="0" w:space="0" w:color="auto"/>
        <w:bottom w:val="none" w:sz="0" w:space="0" w:color="auto"/>
        <w:right w:val="none" w:sz="0" w:space="0" w:color="auto"/>
      </w:divBdr>
    </w:div>
    <w:div w:id="774983970">
      <w:bodyDiv w:val="1"/>
      <w:marLeft w:val="0"/>
      <w:marRight w:val="0"/>
      <w:marTop w:val="0"/>
      <w:marBottom w:val="0"/>
      <w:divBdr>
        <w:top w:val="none" w:sz="0" w:space="0" w:color="auto"/>
        <w:left w:val="none" w:sz="0" w:space="0" w:color="auto"/>
        <w:bottom w:val="none" w:sz="0" w:space="0" w:color="auto"/>
        <w:right w:val="none" w:sz="0" w:space="0" w:color="auto"/>
      </w:divBdr>
    </w:div>
    <w:div w:id="849443395">
      <w:bodyDiv w:val="1"/>
      <w:marLeft w:val="0"/>
      <w:marRight w:val="0"/>
      <w:marTop w:val="0"/>
      <w:marBottom w:val="0"/>
      <w:divBdr>
        <w:top w:val="none" w:sz="0" w:space="0" w:color="auto"/>
        <w:left w:val="none" w:sz="0" w:space="0" w:color="auto"/>
        <w:bottom w:val="none" w:sz="0" w:space="0" w:color="auto"/>
        <w:right w:val="none" w:sz="0" w:space="0" w:color="auto"/>
      </w:divBdr>
    </w:div>
    <w:div w:id="904950689">
      <w:bodyDiv w:val="1"/>
      <w:marLeft w:val="0"/>
      <w:marRight w:val="0"/>
      <w:marTop w:val="0"/>
      <w:marBottom w:val="0"/>
      <w:divBdr>
        <w:top w:val="none" w:sz="0" w:space="0" w:color="auto"/>
        <w:left w:val="none" w:sz="0" w:space="0" w:color="auto"/>
        <w:bottom w:val="none" w:sz="0" w:space="0" w:color="auto"/>
        <w:right w:val="none" w:sz="0" w:space="0" w:color="auto"/>
      </w:divBdr>
    </w:div>
    <w:div w:id="929890890">
      <w:bodyDiv w:val="1"/>
      <w:marLeft w:val="0"/>
      <w:marRight w:val="0"/>
      <w:marTop w:val="0"/>
      <w:marBottom w:val="0"/>
      <w:divBdr>
        <w:top w:val="none" w:sz="0" w:space="0" w:color="auto"/>
        <w:left w:val="none" w:sz="0" w:space="0" w:color="auto"/>
        <w:bottom w:val="none" w:sz="0" w:space="0" w:color="auto"/>
        <w:right w:val="none" w:sz="0" w:space="0" w:color="auto"/>
      </w:divBdr>
    </w:div>
    <w:div w:id="971013609">
      <w:bodyDiv w:val="1"/>
      <w:marLeft w:val="0"/>
      <w:marRight w:val="0"/>
      <w:marTop w:val="0"/>
      <w:marBottom w:val="0"/>
      <w:divBdr>
        <w:top w:val="none" w:sz="0" w:space="0" w:color="auto"/>
        <w:left w:val="none" w:sz="0" w:space="0" w:color="auto"/>
        <w:bottom w:val="none" w:sz="0" w:space="0" w:color="auto"/>
        <w:right w:val="none" w:sz="0" w:space="0" w:color="auto"/>
      </w:divBdr>
    </w:div>
    <w:div w:id="978998115">
      <w:bodyDiv w:val="1"/>
      <w:marLeft w:val="0"/>
      <w:marRight w:val="0"/>
      <w:marTop w:val="0"/>
      <w:marBottom w:val="0"/>
      <w:divBdr>
        <w:top w:val="none" w:sz="0" w:space="0" w:color="auto"/>
        <w:left w:val="none" w:sz="0" w:space="0" w:color="auto"/>
        <w:bottom w:val="none" w:sz="0" w:space="0" w:color="auto"/>
        <w:right w:val="none" w:sz="0" w:space="0" w:color="auto"/>
      </w:divBdr>
    </w:div>
    <w:div w:id="996374845">
      <w:bodyDiv w:val="1"/>
      <w:marLeft w:val="0"/>
      <w:marRight w:val="0"/>
      <w:marTop w:val="0"/>
      <w:marBottom w:val="0"/>
      <w:divBdr>
        <w:top w:val="none" w:sz="0" w:space="0" w:color="auto"/>
        <w:left w:val="none" w:sz="0" w:space="0" w:color="auto"/>
        <w:bottom w:val="none" w:sz="0" w:space="0" w:color="auto"/>
        <w:right w:val="none" w:sz="0" w:space="0" w:color="auto"/>
      </w:divBdr>
    </w:div>
    <w:div w:id="997029822">
      <w:bodyDiv w:val="1"/>
      <w:marLeft w:val="0"/>
      <w:marRight w:val="0"/>
      <w:marTop w:val="0"/>
      <w:marBottom w:val="0"/>
      <w:divBdr>
        <w:top w:val="none" w:sz="0" w:space="0" w:color="auto"/>
        <w:left w:val="none" w:sz="0" w:space="0" w:color="auto"/>
        <w:bottom w:val="none" w:sz="0" w:space="0" w:color="auto"/>
        <w:right w:val="none" w:sz="0" w:space="0" w:color="auto"/>
      </w:divBdr>
    </w:div>
    <w:div w:id="1004477038">
      <w:bodyDiv w:val="1"/>
      <w:marLeft w:val="0"/>
      <w:marRight w:val="0"/>
      <w:marTop w:val="0"/>
      <w:marBottom w:val="0"/>
      <w:divBdr>
        <w:top w:val="none" w:sz="0" w:space="0" w:color="auto"/>
        <w:left w:val="none" w:sz="0" w:space="0" w:color="auto"/>
        <w:bottom w:val="none" w:sz="0" w:space="0" w:color="auto"/>
        <w:right w:val="none" w:sz="0" w:space="0" w:color="auto"/>
      </w:divBdr>
    </w:div>
    <w:div w:id="1042364036">
      <w:bodyDiv w:val="1"/>
      <w:marLeft w:val="0"/>
      <w:marRight w:val="0"/>
      <w:marTop w:val="0"/>
      <w:marBottom w:val="0"/>
      <w:divBdr>
        <w:top w:val="none" w:sz="0" w:space="0" w:color="auto"/>
        <w:left w:val="none" w:sz="0" w:space="0" w:color="auto"/>
        <w:bottom w:val="none" w:sz="0" w:space="0" w:color="auto"/>
        <w:right w:val="none" w:sz="0" w:space="0" w:color="auto"/>
      </w:divBdr>
    </w:div>
    <w:div w:id="1057358447">
      <w:bodyDiv w:val="1"/>
      <w:marLeft w:val="0"/>
      <w:marRight w:val="0"/>
      <w:marTop w:val="0"/>
      <w:marBottom w:val="0"/>
      <w:divBdr>
        <w:top w:val="none" w:sz="0" w:space="0" w:color="auto"/>
        <w:left w:val="none" w:sz="0" w:space="0" w:color="auto"/>
        <w:bottom w:val="none" w:sz="0" w:space="0" w:color="auto"/>
        <w:right w:val="none" w:sz="0" w:space="0" w:color="auto"/>
      </w:divBdr>
    </w:div>
    <w:div w:id="1081678958">
      <w:bodyDiv w:val="1"/>
      <w:marLeft w:val="0"/>
      <w:marRight w:val="0"/>
      <w:marTop w:val="0"/>
      <w:marBottom w:val="0"/>
      <w:divBdr>
        <w:top w:val="none" w:sz="0" w:space="0" w:color="auto"/>
        <w:left w:val="none" w:sz="0" w:space="0" w:color="auto"/>
        <w:bottom w:val="none" w:sz="0" w:space="0" w:color="auto"/>
        <w:right w:val="none" w:sz="0" w:space="0" w:color="auto"/>
      </w:divBdr>
    </w:div>
    <w:div w:id="1149709241">
      <w:bodyDiv w:val="1"/>
      <w:marLeft w:val="0"/>
      <w:marRight w:val="0"/>
      <w:marTop w:val="0"/>
      <w:marBottom w:val="0"/>
      <w:divBdr>
        <w:top w:val="none" w:sz="0" w:space="0" w:color="auto"/>
        <w:left w:val="none" w:sz="0" w:space="0" w:color="auto"/>
        <w:bottom w:val="none" w:sz="0" w:space="0" w:color="auto"/>
        <w:right w:val="none" w:sz="0" w:space="0" w:color="auto"/>
      </w:divBdr>
    </w:div>
    <w:div w:id="1178353971">
      <w:bodyDiv w:val="1"/>
      <w:marLeft w:val="0"/>
      <w:marRight w:val="0"/>
      <w:marTop w:val="0"/>
      <w:marBottom w:val="0"/>
      <w:divBdr>
        <w:top w:val="none" w:sz="0" w:space="0" w:color="auto"/>
        <w:left w:val="none" w:sz="0" w:space="0" w:color="auto"/>
        <w:bottom w:val="none" w:sz="0" w:space="0" w:color="auto"/>
        <w:right w:val="none" w:sz="0" w:space="0" w:color="auto"/>
      </w:divBdr>
    </w:div>
    <w:div w:id="1181310459">
      <w:bodyDiv w:val="1"/>
      <w:marLeft w:val="0"/>
      <w:marRight w:val="0"/>
      <w:marTop w:val="0"/>
      <w:marBottom w:val="0"/>
      <w:divBdr>
        <w:top w:val="none" w:sz="0" w:space="0" w:color="auto"/>
        <w:left w:val="none" w:sz="0" w:space="0" w:color="auto"/>
        <w:bottom w:val="none" w:sz="0" w:space="0" w:color="auto"/>
        <w:right w:val="none" w:sz="0" w:space="0" w:color="auto"/>
      </w:divBdr>
    </w:div>
    <w:div w:id="1201821259">
      <w:bodyDiv w:val="1"/>
      <w:marLeft w:val="0"/>
      <w:marRight w:val="0"/>
      <w:marTop w:val="0"/>
      <w:marBottom w:val="0"/>
      <w:divBdr>
        <w:top w:val="none" w:sz="0" w:space="0" w:color="auto"/>
        <w:left w:val="none" w:sz="0" w:space="0" w:color="auto"/>
        <w:bottom w:val="none" w:sz="0" w:space="0" w:color="auto"/>
        <w:right w:val="none" w:sz="0" w:space="0" w:color="auto"/>
      </w:divBdr>
    </w:div>
    <w:div w:id="1225682422">
      <w:bodyDiv w:val="1"/>
      <w:marLeft w:val="0"/>
      <w:marRight w:val="0"/>
      <w:marTop w:val="0"/>
      <w:marBottom w:val="0"/>
      <w:divBdr>
        <w:top w:val="none" w:sz="0" w:space="0" w:color="auto"/>
        <w:left w:val="none" w:sz="0" w:space="0" w:color="auto"/>
        <w:bottom w:val="none" w:sz="0" w:space="0" w:color="auto"/>
        <w:right w:val="none" w:sz="0" w:space="0" w:color="auto"/>
      </w:divBdr>
    </w:div>
    <w:div w:id="1229610091">
      <w:bodyDiv w:val="1"/>
      <w:marLeft w:val="0"/>
      <w:marRight w:val="0"/>
      <w:marTop w:val="0"/>
      <w:marBottom w:val="0"/>
      <w:divBdr>
        <w:top w:val="none" w:sz="0" w:space="0" w:color="auto"/>
        <w:left w:val="none" w:sz="0" w:space="0" w:color="auto"/>
        <w:bottom w:val="none" w:sz="0" w:space="0" w:color="auto"/>
        <w:right w:val="none" w:sz="0" w:space="0" w:color="auto"/>
      </w:divBdr>
    </w:div>
    <w:div w:id="1237938265">
      <w:bodyDiv w:val="1"/>
      <w:marLeft w:val="0"/>
      <w:marRight w:val="0"/>
      <w:marTop w:val="0"/>
      <w:marBottom w:val="0"/>
      <w:divBdr>
        <w:top w:val="none" w:sz="0" w:space="0" w:color="auto"/>
        <w:left w:val="none" w:sz="0" w:space="0" w:color="auto"/>
        <w:bottom w:val="none" w:sz="0" w:space="0" w:color="auto"/>
        <w:right w:val="none" w:sz="0" w:space="0" w:color="auto"/>
      </w:divBdr>
    </w:div>
    <w:div w:id="1247154955">
      <w:bodyDiv w:val="1"/>
      <w:marLeft w:val="0"/>
      <w:marRight w:val="0"/>
      <w:marTop w:val="0"/>
      <w:marBottom w:val="0"/>
      <w:divBdr>
        <w:top w:val="none" w:sz="0" w:space="0" w:color="auto"/>
        <w:left w:val="none" w:sz="0" w:space="0" w:color="auto"/>
        <w:bottom w:val="none" w:sz="0" w:space="0" w:color="auto"/>
        <w:right w:val="none" w:sz="0" w:space="0" w:color="auto"/>
      </w:divBdr>
    </w:div>
    <w:div w:id="1318145970">
      <w:bodyDiv w:val="1"/>
      <w:marLeft w:val="0"/>
      <w:marRight w:val="0"/>
      <w:marTop w:val="0"/>
      <w:marBottom w:val="0"/>
      <w:divBdr>
        <w:top w:val="none" w:sz="0" w:space="0" w:color="auto"/>
        <w:left w:val="none" w:sz="0" w:space="0" w:color="auto"/>
        <w:bottom w:val="none" w:sz="0" w:space="0" w:color="auto"/>
        <w:right w:val="none" w:sz="0" w:space="0" w:color="auto"/>
      </w:divBdr>
    </w:div>
    <w:div w:id="1366321982">
      <w:bodyDiv w:val="1"/>
      <w:marLeft w:val="0"/>
      <w:marRight w:val="0"/>
      <w:marTop w:val="0"/>
      <w:marBottom w:val="0"/>
      <w:divBdr>
        <w:top w:val="none" w:sz="0" w:space="0" w:color="auto"/>
        <w:left w:val="none" w:sz="0" w:space="0" w:color="auto"/>
        <w:bottom w:val="none" w:sz="0" w:space="0" w:color="auto"/>
        <w:right w:val="none" w:sz="0" w:space="0" w:color="auto"/>
      </w:divBdr>
    </w:div>
    <w:div w:id="1369187628">
      <w:bodyDiv w:val="1"/>
      <w:marLeft w:val="0"/>
      <w:marRight w:val="0"/>
      <w:marTop w:val="0"/>
      <w:marBottom w:val="0"/>
      <w:divBdr>
        <w:top w:val="none" w:sz="0" w:space="0" w:color="auto"/>
        <w:left w:val="none" w:sz="0" w:space="0" w:color="auto"/>
        <w:bottom w:val="none" w:sz="0" w:space="0" w:color="auto"/>
        <w:right w:val="none" w:sz="0" w:space="0" w:color="auto"/>
      </w:divBdr>
    </w:div>
    <w:div w:id="1474102166">
      <w:bodyDiv w:val="1"/>
      <w:marLeft w:val="0"/>
      <w:marRight w:val="0"/>
      <w:marTop w:val="0"/>
      <w:marBottom w:val="0"/>
      <w:divBdr>
        <w:top w:val="none" w:sz="0" w:space="0" w:color="auto"/>
        <w:left w:val="none" w:sz="0" w:space="0" w:color="auto"/>
        <w:bottom w:val="none" w:sz="0" w:space="0" w:color="auto"/>
        <w:right w:val="none" w:sz="0" w:space="0" w:color="auto"/>
      </w:divBdr>
    </w:div>
    <w:div w:id="1492284445">
      <w:bodyDiv w:val="1"/>
      <w:marLeft w:val="0"/>
      <w:marRight w:val="0"/>
      <w:marTop w:val="0"/>
      <w:marBottom w:val="0"/>
      <w:divBdr>
        <w:top w:val="none" w:sz="0" w:space="0" w:color="auto"/>
        <w:left w:val="none" w:sz="0" w:space="0" w:color="auto"/>
        <w:bottom w:val="none" w:sz="0" w:space="0" w:color="auto"/>
        <w:right w:val="none" w:sz="0" w:space="0" w:color="auto"/>
      </w:divBdr>
    </w:div>
    <w:div w:id="1527019851">
      <w:bodyDiv w:val="1"/>
      <w:marLeft w:val="0"/>
      <w:marRight w:val="0"/>
      <w:marTop w:val="0"/>
      <w:marBottom w:val="0"/>
      <w:divBdr>
        <w:top w:val="none" w:sz="0" w:space="0" w:color="auto"/>
        <w:left w:val="none" w:sz="0" w:space="0" w:color="auto"/>
        <w:bottom w:val="none" w:sz="0" w:space="0" w:color="auto"/>
        <w:right w:val="none" w:sz="0" w:space="0" w:color="auto"/>
      </w:divBdr>
    </w:div>
    <w:div w:id="1556238960">
      <w:bodyDiv w:val="1"/>
      <w:marLeft w:val="0"/>
      <w:marRight w:val="0"/>
      <w:marTop w:val="0"/>
      <w:marBottom w:val="0"/>
      <w:divBdr>
        <w:top w:val="none" w:sz="0" w:space="0" w:color="auto"/>
        <w:left w:val="none" w:sz="0" w:space="0" w:color="auto"/>
        <w:bottom w:val="none" w:sz="0" w:space="0" w:color="auto"/>
        <w:right w:val="none" w:sz="0" w:space="0" w:color="auto"/>
      </w:divBdr>
    </w:div>
    <w:div w:id="1610359237">
      <w:bodyDiv w:val="1"/>
      <w:marLeft w:val="0"/>
      <w:marRight w:val="0"/>
      <w:marTop w:val="0"/>
      <w:marBottom w:val="0"/>
      <w:divBdr>
        <w:top w:val="none" w:sz="0" w:space="0" w:color="auto"/>
        <w:left w:val="none" w:sz="0" w:space="0" w:color="auto"/>
        <w:bottom w:val="none" w:sz="0" w:space="0" w:color="auto"/>
        <w:right w:val="none" w:sz="0" w:space="0" w:color="auto"/>
      </w:divBdr>
    </w:div>
    <w:div w:id="1613513949">
      <w:bodyDiv w:val="1"/>
      <w:marLeft w:val="0"/>
      <w:marRight w:val="0"/>
      <w:marTop w:val="0"/>
      <w:marBottom w:val="0"/>
      <w:divBdr>
        <w:top w:val="none" w:sz="0" w:space="0" w:color="auto"/>
        <w:left w:val="none" w:sz="0" w:space="0" w:color="auto"/>
        <w:bottom w:val="none" w:sz="0" w:space="0" w:color="auto"/>
        <w:right w:val="none" w:sz="0" w:space="0" w:color="auto"/>
      </w:divBdr>
    </w:div>
    <w:div w:id="1659115076">
      <w:bodyDiv w:val="1"/>
      <w:marLeft w:val="0"/>
      <w:marRight w:val="0"/>
      <w:marTop w:val="0"/>
      <w:marBottom w:val="0"/>
      <w:divBdr>
        <w:top w:val="none" w:sz="0" w:space="0" w:color="auto"/>
        <w:left w:val="none" w:sz="0" w:space="0" w:color="auto"/>
        <w:bottom w:val="none" w:sz="0" w:space="0" w:color="auto"/>
        <w:right w:val="none" w:sz="0" w:space="0" w:color="auto"/>
      </w:divBdr>
    </w:div>
    <w:div w:id="1661346521">
      <w:bodyDiv w:val="1"/>
      <w:marLeft w:val="0"/>
      <w:marRight w:val="0"/>
      <w:marTop w:val="0"/>
      <w:marBottom w:val="0"/>
      <w:divBdr>
        <w:top w:val="none" w:sz="0" w:space="0" w:color="auto"/>
        <w:left w:val="none" w:sz="0" w:space="0" w:color="auto"/>
        <w:bottom w:val="none" w:sz="0" w:space="0" w:color="auto"/>
        <w:right w:val="none" w:sz="0" w:space="0" w:color="auto"/>
      </w:divBdr>
    </w:div>
    <w:div w:id="1712531008">
      <w:bodyDiv w:val="1"/>
      <w:marLeft w:val="0"/>
      <w:marRight w:val="0"/>
      <w:marTop w:val="0"/>
      <w:marBottom w:val="0"/>
      <w:divBdr>
        <w:top w:val="none" w:sz="0" w:space="0" w:color="auto"/>
        <w:left w:val="none" w:sz="0" w:space="0" w:color="auto"/>
        <w:bottom w:val="none" w:sz="0" w:space="0" w:color="auto"/>
        <w:right w:val="none" w:sz="0" w:space="0" w:color="auto"/>
      </w:divBdr>
    </w:div>
    <w:div w:id="1736276785">
      <w:bodyDiv w:val="1"/>
      <w:marLeft w:val="0"/>
      <w:marRight w:val="0"/>
      <w:marTop w:val="0"/>
      <w:marBottom w:val="0"/>
      <w:divBdr>
        <w:top w:val="none" w:sz="0" w:space="0" w:color="auto"/>
        <w:left w:val="none" w:sz="0" w:space="0" w:color="auto"/>
        <w:bottom w:val="none" w:sz="0" w:space="0" w:color="auto"/>
        <w:right w:val="none" w:sz="0" w:space="0" w:color="auto"/>
      </w:divBdr>
    </w:div>
    <w:div w:id="1809010254">
      <w:bodyDiv w:val="1"/>
      <w:marLeft w:val="0"/>
      <w:marRight w:val="0"/>
      <w:marTop w:val="0"/>
      <w:marBottom w:val="0"/>
      <w:divBdr>
        <w:top w:val="none" w:sz="0" w:space="0" w:color="auto"/>
        <w:left w:val="none" w:sz="0" w:space="0" w:color="auto"/>
        <w:bottom w:val="none" w:sz="0" w:space="0" w:color="auto"/>
        <w:right w:val="none" w:sz="0" w:space="0" w:color="auto"/>
      </w:divBdr>
    </w:div>
    <w:div w:id="1814055883">
      <w:bodyDiv w:val="1"/>
      <w:marLeft w:val="0"/>
      <w:marRight w:val="0"/>
      <w:marTop w:val="0"/>
      <w:marBottom w:val="0"/>
      <w:divBdr>
        <w:top w:val="none" w:sz="0" w:space="0" w:color="auto"/>
        <w:left w:val="none" w:sz="0" w:space="0" w:color="auto"/>
        <w:bottom w:val="none" w:sz="0" w:space="0" w:color="auto"/>
        <w:right w:val="none" w:sz="0" w:space="0" w:color="auto"/>
      </w:divBdr>
    </w:div>
    <w:div w:id="1823621524">
      <w:bodyDiv w:val="1"/>
      <w:marLeft w:val="0"/>
      <w:marRight w:val="0"/>
      <w:marTop w:val="0"/>
      <w:marBottom w:val="0"/>
      <w:divBdr>
        <w:top w:val="none" w:sz="0" w:space="0" w:color="auto"/>
        <w:left w:val="none" w:sz="0" w:space="0" w:color="auto"/>
        <w:bottom w:val="none" w:sz="0" w:space="0" w:color="auto"/>
        <w:right w:val="none" w:sz="0" w:space="0" w:color="auto"/>
      </w:divBdr>
    </w:div>
    <w:div w:id="1844738564">
      <w:bodyDiv w:val="1"/>
      <w:marLeft w:val="0"/>
      <w:marRight w:val="0"/>
      <w:marTop w:val="0"/>
      <w:marBottom w:val="0"/>
      <w:divBdr>
        <w:top w:val="none" w:sz="0" w:space="0" w:color="auto"/>
        <w:left w:val="none" w:sz="0" w:space="0" w:color="auto"/>
        <w:bottom w:val="none" w:sz="0" w:space="0" w:color="auto"/>
        <w:right w:val="none" w:sz="0" w:space="0" w:color="auto"/>
      </w:divBdr>
    </w:div>
    <w:div w:id="1885867523">
      <w:bodyDiv w:val="1"/>
      <w:marLeft w:val="0"/>
      <w:marRight w:val="0"/>
      <w:marTop w:val="0"/>
      <w:marBottom w:val="0"/>
      <w:divBdr>
        <w:top w:val="none" w:sz="0" w:space="0" w:color="auto"/>
        <w:left w:val="none" w:sz="0" w:space="0" w:color="auto"/>
        <w:bottom w:val="none" w:sz="0" w:space="0" w:color="auto"/>
        <w:right w:val="none" w:sz="0" w:space="0" w:color="auto"/>
      </w:divBdr>
    </w:div>
    <w:div w:id="1926839856">
      <w:bodyDiv w:val="1"/>
      <w:marLeft w:val="0"/>
      <w:marRight w:val="0"/>
      <w:marTop w:val="0"/>
      <w:marBottom w:val="0"/>
      <w:divBdr>
        <w:top w:val="none" w:sz="0" w:space="0" w:color="auto"/>
        <w:left w:val="none" w:sz="0" w:space="0" w:color="auto"/>
        <w:bottom w:val="none" w:sz="0" w:space="0" w:color="auto"/>
        <w:right w:val="none" w:sz="0" w:space="0" w:color="auto"/>
      </w:divBdr>
    </w:div>
    <w:div w:id="1959754196">
      <w:bodyDiv w:val="1"/>
      <w:marLeft w:val="0"/>
      <w:marRight w:val="0"/>
      <w:marTop w:val="0"/>
      <w:marBottom w:val="0"/>
      <w:divBdr>
        <w:top w:val="none" w:sz="0" w:space="0" w:color="auto"/>
        <w:left w:val="none" w:sz="0" w:space="0" w:color="auto"/>
        <w:bottom w:val="none" w:sz="0" w:space="0" w:color="auto"/>
        <w:right w:val="none" w:sz="0" w:space="0" w:color="auto"/>
      </w:divBdr>
    </w:div>
    <w:div w:id="1967080268">
      <w:bodyDiv w:val="1"/>
      <w:marLeft w:val="0"/>
      <w:marRight w:val="0"/>
      <w:marTop w:val="0"/>
      <w:marBottom w:val="0"/>
      <w:divBdr>
        <w:top w:val="none" w:sz="0" w:space="0" w:color="auto"/>
        <w:left w:val="none" w:sz="0" w:space="0" w:color="auto"/>
        <w:bottom w:val="none" w:sz="0" w:space="0" w:color="auto"/>
        <w:right w:val="none" w:sz="0" w:space="0" w:color="auto"/>
      </w:divBdr>
    </w:div>
    <w:div w:id="2028750832">
      <w:bodyDiv w:val="1"/>
      <w:marLeft w:val="0"/>
      <w:marRight w:val="0"/>
      <w:marTop w:val="0"/>
      <w:marBottom w:val="0"/>
      <w:divBdr>
        <w:top w:val="none" w:sz="0" w:space="0" w:color="auto"/>
        <w:left w:val="none" w:sz="0" w:space="0" w:color="auto"/>
        <w:bottom w:val="none" w:sz="0" w:space="0" w:color="auto"/>
        <w:right w:val="none" w:sz="0" w:space="0" w:color="auto"/>
      </w:divBdr>
    </w:div>
    <w:div w:id="2043089007">
      <w:bodyDiv w:val="1"/>
      <w:marLeft w:val="0"/>
      <w:marRight w:val="0"/>
      <w:marTop w:val="0"/>
      <w:marBottom w:val="0"/>
      <w:divBdr>
        <w:top w:val="none" w:sz="0" w:space="0" w:color="auto"/>
        <w:left w:val="none" w:sz="0" w:space="0" w:color="auto"/>
        <w:bottom w:val="none" w:sz="0" w:space="0" w:color="auto"/>
        <w:right w:val="none" w:sz="0" w:space="0" w:color="auto"/>
      </w:divBdr>
    </w:div>
    <w:div w:id="2057117377">
      <w:bodyDiv w:val="1"/>
      <w:marLeft w:val="0"/>
      <w:marRight w:val="0"/>
      <w:marTop w:val="0"/>
      <w:marBottom w:val="0"/>
      <w:divBdr>
        <w:top w:val="none" w:sz="0" w:space="0" w:color="auto"/>
        <w:left w:val="none" w:sz="0" w:space="0" w:color="auto"/>
        <w:bottom w:val="none" w:sz="0" w:space="0" w:color="auto"/>
        <w:right w:val="none" w:sz="0" w:space="0" w:color="auto"/>
      </w:divBdr>
    </w:div>
    <w:div w:id="2064676454">
      <w:bodyDiv w:val="1"/>
      <w:marLeft w:val="0"/>
      <w:marRight w:val="0"/>
      <w:marTop w:val="0"/>
      <w:marBottom w:val="0"/>
      <w:divBdr>
        <w:top w:val="none" w:sz="0" w:space="0" w:color="auto"/>
        <w:left w:val="none" w:sz="0" w:space="0" w:color="auto"/>
        <w:bottom w:val="none" w:sz="0" w:space="0" w:color="auto"/>
        <w:right w:val="none" w:sz="0" w:space="0" w:color="auto"/>
      </w:divBdr>
    </w:div>
    <w:div w:id="2077698227">
      <w:bodyDiv w:val="1"/>
      <w:marLeft w:val="0"/>
      <w:marRight w:val="0"/>
      <w:marTop w:val="0"/>
      <w:marBottom w:val="0"/>
      <w:divBdr>
        <w:top w:val="none" w:sz="0" w:space="0" w:color="auto"/>
        <w:left w:val="none" w:sz="0" w:space="0" w:color="auto"/>
        <w:bottom w:val="none" w:sz="0" w:space="0" w:color="auto"/>
        <w:right w:val="none" w:sz="0" w:space="0" w:color="auto"/>
      </w:divBdr>
    </w:div>
    <w:div w:id="210268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gosuslugi.ru"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consultantplus://offline/ref=B7A4A37E884DE2E1565700EBAE13868CF524FB97F974859FAB146E85716A2A0A14E576E15B11BF08tExD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roszdravnadzor.ru" TargetMode="External"/><Relationship Id="rId25" Type="http://schemas.openxmlformats.org/officeDocument/2006/relationships/image" Target="media/image10.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chart" Target="charts/chart4.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irzoevaZA\Desktop\&#1082;%20&#1075;&#1086;&#1076;&#1086;&#1074;&#1086;&#1084;&#1091;%20&#1086;&#1090;&#1095;&#1077;&#1090;&#1091;%202018%20&#1076;&#1080;&#1072;&#1075;&#1088;&#1072;&#1084;&#1084;&#1099;.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64216972878466E-2"/>
          <c:y val="8.2041776954002693E-2"/>
          <c:w val="0.78303139750873663"/>
          <c:h val="0.45631285521602771"/>
        </c:manualLayout>
      </c:layout>
      <c:bar3DChart>
        <c:barDir val="col"/>
        <c:grouping val="clustered"/>
        <c:varyColors val="0"/>
        <c:ser>
          <c:idx val="0"/>
          <c:order val="0"/>
          <c:tx>
            <c:strRef>
              <c:f>Лист1!$B$1</c:f>
              <c:strCache>
                <c:ptCount val="1"/>
                <c:pt idx="0">
                  <c:v>2018 год</c:v>
                </c:pt>
              </c:strCache>
            </c:strRef>
          </c:tx>
          <c:spPr>
            <a:solidFill>
              <a:schemeClr val="accent6"/>
            </a:solidFill>
            <a:ln>
              <a:noFill/>
            </a:ln>
            <a:effectLst/>
            <a:sp3d/>
          </c:spPr>
          <c:invertIfNegative val="0"/>
          <c:dLbls>
            <c:dLbl>
              <c:idx val="0"/>
              <c:layout>
                <c:manualLayout>
                  <c:x val="1.6435541859270673E-2"/>
                  <c:y val="-2.8368794326241134E-2"/>
                </c:manualLayout>
              </c:layout>
              <c:tx>
                <c:rich>
                  <a:bodyPr/>
                  <a:lstStyle/>
                  <a:p>
                    <a:r>
                      <a:rPr lang="en-US"/>
                      <a:t>1887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238-4358-B5DE-96A1B3488E65}"/>
                </c:ext>
                <c:ext xmlns:c15="http://schemas.microsoft.com/office/drawing/2012/chart" uri="{CE6537A1-D6FC-4f65-9D91-7224C49458BB}"/>
              </c:extLst>
            </c:dLbl>
            <c:dLbl>
              <c:idx val="1"/>
              <c:layout>
                <c:manualLayout>
                  <c:x val="1.027221366204417E-2"/>
                  <c:y val="-2.8368794326241186E-2"/>
                </c:manualLayout>
              </c:layout>
              <c:tx>
                <c:rich>
                  <a:bodyPr/>
                  <a:lstStyle/>
                  <a:p>
                    <a:r>
                      <a:rPr lang="en-US"/>
                      <a:t>41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238-4358-B5DE-96A1B3488E65}"/>
                </c:ext>
                <c:ext xmlns:c15="http://schemas.microsoft.com/office/drawing/2012/chart" uri="{CE6537A1-D6FC-4f65-9D91-7224C49458BB}"/>
              </c:extLst>
            </c:dLbl>
            <c:dLbl>
              <c:idx val="2"/>
              <c:tx>
                <c:rich>
                  <a:bodyPr/>
                  <a:lstStyle/>
                  <a:p>
                    <a:r>
                      <a:rPr lang="en-US"/>
                      <a:t>1846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238-4358-B5DE-96A1B3488E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Лист1!$A$2:$A$4</c:f>
              <c:strCache>
                <c:ptCount val="3"/>
                <c:pt idx="0">
                  <c:v>количество проверок, проведенных совместно с другими органами</c:v>
                </c:pt>
                <c:pt idx="1">
                  <c:v>количество плановых проверок, проведенных с другими органами</c:v>
                </c:pt>
                <c:pt idx="2">
                  <c:v>количество внеплановых проверок, проведенных с другими органами</c:v>
                </c:pt>
              </c:strCache>
            </c:strRef>
          </c:cat>
          <c:val>
            <c:numRef>
              <c:f>Лист1!$B$2:$B$4</c:f>
              <c:numCache>
                <c:formatCode>General</c:formatCode>
                <c:ptCount val="3"/>
                <c:pt idx="0">
                  <c:v>2102</c:v>
                </c:pt>
                <c:pt idx="1">
                  <c:v>41</c:v>
                </c:pt>
                <c:pt idx="2">
                  <c:v>1718</c:v>
                </c:pt>
              </c:numCache>
            </c:numRef>
          </c:val>
          <c:extLst xmlns:c16r2="http://schemas.microsoft.com/office/drawing/2015/06/chart">
            <c:ext xmlns:c16="http://schemas.microsoft.com/office/drawing/2014/chart" uri="{C3380CC4-5D6E-409C-BE32-E72D297353CC}">
              <c16:uniqueId val="{00000003-5238-4358-B5DE-96A1B3488E65}"/>
            </c:ext>
          </c:extLst>
        </c:ser>
        <c:ser>
          <c:idx val="1"/>
          <c:order val="1"/>
          <c:tx>
            <c:strRef>
              <c:f>Лист1!$C$1</c:f>
              <c:strCache>
                <c:ptCount val="1"/>
                <c:pt idx="0">
                  <c:v>2017 год</c:v>
                </c:pt>
              </c:strCache>
            </c:strRef>
          </c:tx>
          <c:spPr>
            <a:solidFill>
              <a:schemeClr val="accent5"/>
            </a:solidFill>
            <a:ln>
              <a:noFill/>
            </a:ln>
            <a:effectLst/>
            <a:sp3d/>
          </c:spPr>
          <c:invertIfNegative val="0"/>
          <c:dLbls>
            <c:dLbl>
              <c:idx val="0"/>
              <c:layout>
                <c:manualLayout>
                  <c:x val="3.0816640986132474E-2"/>
                  <c:y val="-3.4042553191489411E-2"/>
                </c:manualLayout>
              </c:layout>
              <c:tx>
                <c:rich>
                  <a:bodyPr/>
                  <a:lstStyle/>
                  <a:p>
                    <a:r>
                      <a:rPr lang="en-US"/>
                      <a:t>1638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238-4358-B5DE-96A1B3488E65}"/>
                </c:ext>
                <c:ext xmlns:c15="http://schemas.microsoft.com/office/drawing/2012/chart" uri="{CE6537A1-D6FC-4f65-9D91-7224C49458BB}"/>
              </c:extLst>
            </c:dLbl>
            <c:dLbl>
              <c:idx val="1"/>
              <c:layout>
                <c:manualLayout>
                  <c:x val="1.4274471768824603E-2"/>
                  <c:y val="-0.10676974469100459"/>
                </c:manualLayout>
              </c:layout>
              <c:tx>
                <c:rich>
                  <a:bodyPr/>
                  <a:lstStyle/>
                  <a:p>
                    <a:r>
                      <a:rPr lang="en-US"/>
                      <a:t>88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238-4358-B5DE-96A1B3488E65}"/>
                </c:ext>
                <c:ext xmlns:c15="http://schemas.microsoft.com/office/drawing/2012/chart" uri="{CE6537A1-D6FC-4f65-9D91-7224C49458BB}"/>
              </c:extLst>
            </c:dLbl>
            <c:dLbl>
              <c:idx val="2"/>
              <c:layout>
                <c:manualLayout>
                  <c:x val="2.1215599205723246E-2"/>
                  <c:y val="-3.9687273133411513E-2"/>
                </c:manualLayout>
              </c:layout>
              <c:tx>
                <c:rich>
                  <a:bodyPr/>
                  <a:lstStyle/>
                  <a:p>
                    <a:r>
                      <a:rPr lang="en-US"/>
                      <a:t>1550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238-4358-B5DE-96A1B3488E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Лист1!$A$2:$A$4</c:f>
              <c:strCache>
                <c:ptCount val="3"/>
                <c:pt idx="0">
                  <c:v>количество проверок, проведенных совместно с другими органами</c:v>
                </c:pt>
                <c:pt idx="1">
                  <c:v>количество плановых проверок, проведенных с другими органами</c:v>
                </c:pt>
                <c:pt idx="2">
                  <c:v>количество внеплановых проверок, проведенных с другими органами</c:v>
                </c:pt>
              </c:strCache>
            </c:strRef>
          </c:cat>
          <c:val>
            <c:numRef>
              <c:f>Лист1!$C$2:$C$4</c:f>
              <c:numCache>
                <c:formatCode>General</c:formatCode>
                <c:ptCount val="3"/>
                <c:pt idx="0">
                  <c:v>1638</c:v>
                </c:pt>
                <c:pt idx="1">
                  <c:v>88</c:v>
                </c:pt>
                <c:pt idx="2">
                  <c:v>1550</c:v>
                </c:pt>
              </c:numCache>
            </c:numRef>
          </c:val>
          <c:extLst xmlns:c16r2="http://schemas.microsoft.com/office/drawing/2015/06/chart">
            <c:ext xmlns:c16="http://schemas.microsoft.com/office/drawing/2014/chart" uri="{C3380CC4-5D6E-409C-BE32-E72D297353CC}">
              <c16:uniqueId val="{00000007-5238-4358-B5DE-96A1B3488E65}"/>
            </c:ext>
          </c:extLst>
        </c:ser>
        <c:dLbls>
          <c:showLegendKey val="0"/>
          <c:showVal val="1"/>
          <c:showCatName val="0"/>
          <c:showSerName val="0"/>
          <c:showPercent val="0"/>
          <c:showBubbleSize val="0"/>
        </c:dLbls>
        <c:gapWidth val="150"/>
        <c:shape val="box"/>
        <c:axId val="402356464"/>
        <c:axId val="402358032"/>
        <c:axId val="0"/>
      </c:bar3DChart>
      <c:catAx>
        <c:axId val="40235646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prstDash val="solid"/>
            <a:round/>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02358032"/>
        <c:crosses val="autoZero"/>
        <c:auto val="1"/>
        <c:lblAlgn val="ctr"/>
        <c:lblOffset val="100"/>
        <c:noMultiLvlLbl val="0"/>
      </c:catAx>
      <c:valAx>
        <c:axId val="402358032"/>
        <c:scaling>
          <c:orientation val="minMax"/>
        </c:scaling>
        <c:delete val="0"/>
        <c:axPos val="l"/>
        <c:majorGridlines>
          <c:spPr>
            <a:ln w="95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02356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020803096274795"/>
          <c:y val="0.15238108130466499"/>
          <c:w val="0.61357302035359873"/>
          <c:h val="0.70996043405022169"/>
        </c:manualLayout>
      </c:layout>
      <c:bar3DChart>
        <c:barDir val="bar"/>
        <c:grouping val="percentStacked"/>
        <c:varyColors val="0"/>
        <c:ser>
          <c:idx val="0"/>
          <c:order val="0"/>
          <c:tx>
            <c:strRef>
              <c:f>Лист1!$B$1</c:f>
              <c:strCache>
                <c:ptCount val="1"/>
                <c:pt idx="0">
                  <c:v>количество проверок</c:v>
                </c:pt>
              </c:strCache>
            </c:strRef>
          </c:tx>
          <c:invertIfNegative val="0"/>
          <c:dLbls>
            <c:dLbl>
              <c:idx val="0"/>
              <c:layout>
                <c:manualLayout>
                  <c:x val="3.472216190682987E-2"/>
                  <c:y val="-0.13844885807184654"/>
                </c:manualLayout>
              </c:layout>
              <c:spPr/>
              <c:txPr>
                <a:bodyPr/>
                <a:lstStyle/>
                <a:p>
                  <a:pPr>
                    <a:defRPr b="1">
                      <a:latin typeface="Times New Roman" pitchFamily="18" charset="0"/>
                      <a:cs typeface="Times New Roman" pitchFamily="18" charset="0"/>
                    </a:defRPr>
                  </a:pPr>
                  <a:endParaRPr lang="ru-RU"/>
                </a:p>
              </c:txPr>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0-65ED-4073-816F-AD57DC0290AA}"/>
                </c:ext>
                <c:ext xmlns:c15="http://schemas.microsoft.com/office/drawing/2012/chart" uri="{CE6537A1-D6FC-4f65-9D91-7224C49458BB}"/>
              </c:extLst>
            </c:dLbl>
            <c:dLbl>
              <c:idx val="1"/>
              <c:layout>
                <c:manualLayout>
                  <c:x val="2.2731563489252041E-2"/>
                  <c:y val="-0.16652328906647962"/>
                </c:manualLayout>
              </c:layout>
              <c:spPr/>
              <c:txPr>
                <a:bodyPr/>
                <a:lstStyle/>
                <a:p>
                  <a:pPr>
                    <a:defRPr b="1">
                      <a:latin typeface="Times New Roman" pitchFamily="18" charset="0"/>
                      <a:cs typeface="Times New Roman" pitchFamily="18" charset="0"/>
                    </a:defRPr>
                  </a:pPr>
                  <a:endParaRPr lang="ru-RU"/>
                </a:p>
              </c:txPr>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1-65ED-4073-816F-AD57DC0290AA}"/>
                </c:ext>
                <c:ext xmlns:c15="http://schemas.microsoft.com/office/drawing/2012/chart" uri="{CE6537A1-D6FC-4f65-9D91-7224C49458BB}"/>
              </c:extLst>
            </c:dLbl>
            <c:spPr>
              <a:noFill/>
              <a:ln w="25315">
                <a:noFill/>
              </a:ln>
            </c:spPr>
            <c:txPr>
              <a:bodyPr/>
              <a:lstStyle/>
              <a:p>
                <a:pPr>
                  <a:defRPr b="1">
                    <a:latin typeface="Times New Roman" pitchFamily="18" charset="0"/>
                    <a:cs typeface="Times New Roman" pitchFamily="18" charset="0"/>
                  </a:defRPr>
                </a:pPr>
                <a:endParaRPr lang="ru-RU"/>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2018 год</c:v>
                </c:pt>
                <c:pt idx="1">
                  <c:v>2017 год</c:v>
                </c:pt>
              </c:strCache>
            </c:strRef>
          </c:cat>
          <c:val>
            <c:numRef>
              <c:f>Лист1!$B$2:$B$3</c:f>
              <c:numCache>
                <c:formatCode>General</c:formatCode>
                <c:ptCount val="2"/>
                <c:pt idx="0">
                  <c:v>5362</c:v>
                </c:pt>
                <c:pt idx="1">
                  <c:v>4927</c:v>
                </c:pt>
              </c:numCache>
            </c:numRef>
          </c:val>
          <c:extLst xmlns:c16r2="http://schemas.microsoft.com/office/drawing/2015/06/chart">
            <c:ext xmlns:c16="http://schemas.microsoft.com/office/drawing/2014/chart" uri="{C3380CC4-5D6E-409C-BE32-E72D297353CC}">
              <c16:uniqueId val="{00000002-65ED-4073-816F-AD57DC0290AA}"/>
            </c:ext>
          </c:extLst>
        </c:ser>
        <c:ser>
          <c:idx val="1"/>
          <c:order val="1"/>
          <c:tx>
            <c:strRef>
              <c:f>Лист1!$C$1</c:f>
              <c:strCache>
                <c:ptCount val="1"/>
                <c:pt idx="0">
                  <c:v>плановые проверки</c:v>
                </c:pt>
              </c:strCache>
            </c:strRef>
          </c:tx>
          <c:invertIfNegative val="0"/>
          <c:dLbls>
            <c:dLbl>
              <c:idx val="0"/>
              <c:layout>
                <c:manualLayout>
                  <c:x val="0"/>
                  <c:y val="-0.14328358208955225"/>
                </c:manualLayout>
              </c:layout>
              <c:spPr/>
              <c:txPr>
                <a:bodyPr/>
                <a:lstStyle/>
                <a:p>
                  <a:pPr>
                    <a:defRPr b="1">
                      <a:latin typeface="Times New Roman" pitchFamily="18" charset="0"/>
                      <a:cs typeface="Times New Roman" pitchFamily="18" charset="0"/>
                    </a:defRPr>
                  </a:pPr>
                  <a:endParaRPr lang="ru-RU"/>
                </a:p>
              </c:txPr>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3-65ED-4073-816F-AD57DC0290AA}"/>
                </c:ext>
                <c:ext xmlns:c15="http://schemas.microsoft.com/office/drawing/2012/chart" uri="{CE6537A1-D6FC-4f65-9D91-7224C49458BB}"/>
              </c:extLst>
            </c:dLbl>
            <c:dLbl>
              <c:idx val="1"/>
              <c:layout>
                <c:manualLayout>
                  <c:x val="-2.3222060957910007E-2"/>
                  <c:y val="-0.15124378109452863"/>
                </c:manualLayout>
              </c:layout>
              <c:spPr/>
              <c:txPr>
                <a:bodyPr/>
                <a:lstStyle/>
                <a:p>
                  <a:pPr>
                    <a:defRPr b="1">
                      <a:latin typeface="Times New Roman" pitchFamily="18" charset="0"/>
                      <a:cs typeface="Times New Roman" pitchFamily="18" charset="0"/>
                    </a:defRPr>
                  </a:pPr>
                  <a:endParaRPr lang="ru-RU"/>
                </a:p>
              </c:txPr>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4-65ED-4073-816F-AD57DC0290AA}"/>
                </c:ext>
                <c:ext xmlns:c15="http://schemas.microsoft.com/office/drawing/2012/chart" uri="{CE6537A1-D6FC-4f65-9D91-7224C49458BB}"/>
              </c:extLst>
            </c:dLbl>
            <c:spPr>
              <a:noFill/>
              <a:ln w="25315">
                <a:noFill/>
              </a:ln>
            </c:spPr>
            <c:txPr>
              <a:bodyPr/>
              <a:lstStyle/>
              <a:p>
                <a:pPr>
                  <a:defRPr b="1">
                    <a:latin typeface="Times New Roman" pitchFamily="18" charset="0"/>
                    <a:cs typeface="Times New Roman" pitchFamily="18" charset="0"/>
                  </a:defRPr>
                </a:pPr>
                <a:endParaRPr lang="ru-RU"/>
              </a:p>
            </c:tx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2018 год</c:v>
                </c:pt>
                <c:pt idx="1">
                  <c:v>2017 год</c:v>
                </c:pt>
              </c:strCache>
            </c:strRef>
          </c:cat>
          <c:val>
            <c:numRef>
              <c:f>Лист1!$C$2:$C$3</c:f>
              <c:numCache>
                <c:formatCode>General</c:formatCode>
                <c:ptCount val="2"/>
                <c:pt idx="0">
                  <c:v>2301</c:v>
                </c:pt>
                <c:pt idx="1">
                  <c:v>2854</c:v>
                </c:pt>
              </c:numCache>
            </c:numRef>
          </c:val>
          <c:extLst xmlns:c16r2="http://schemas.microsoft.com/office/drawing/2015/06/chart">
            <c:ext xmlns:c16="http://schemas.microsoft.com/office/drawing/2014/chart" uri="{C3380CC4-5D6E-409C-BE32-E72D297353CC}">
              <c16:uniqueId val="{00000005-65ED-4073-816F-AD57DC0290AA}"/>
            </c:ext>
          </c:extLst>
        </c:ser>
        <c:ser>
          <c:idx val="2"/>
          <c:order val="2"/>
          <c:tx>
            <c:strRef>
              <c:f>Лист1!$D$1</c:f>
              <c:strCache>
                <c:ptCount val="1"/>
                <c:pt idx="0">
                  <c:v>внеплановые проверки</c:v>
                </c:pt>
              </c:strCache>
            </c:strRef>
          </c:tx>
          <c:invertIfNegative val="0"/>
          <c:dLbls>
            <c:dLbl>
              <c:idx val="0"/>
              <c:layout>
                <c:manualLayout>
                  <c:x val="4.1074250115986314E-3"/>
                  <c:y val="-0.14079423716746323"/>
                </c:manualLayout>
              </c:layout>
              <c:spPr>
                <a:noFill/>
                <a:ln w="25315">
                  <a:noFill/>
                </a:ln>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6-65ED-4073-816F-AD57DC0290AA}"/>
                </c:ext>
                <c:ext xmlns:c15="http://schemas.microsoft.com/office/drawing/2012/chart" uri="{CE6537A1-D6FC-4f65-9D91-7224C49458BB}"/>
              </c:extLst>
            </c:dLbl>
            <c:dLbl>
              <c:idx val="1"/>
              <c:layout>
                <c:manualLayout>
                  <c:x val="-1.0250297742900502E-2"/>
                  <c:y val="-0.15426006789872368"/>
                </c:manualLayout>
              </c:layout>
              <c:spPr>
                <a:noFill/>
                <a:ln w="25315">
                  <a:noFill/>
                </a:ln>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7-65ED-4073-816F-AD57DC0290AA}"/>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Лист1!$A$2:$A$3</c:f>
              <c:strCache>
                <c:ptCount val="2"/>
                <c:pt idx="0">
                  <c:v>2018 год</c:v>
                </c:pt>
                <c:pt idx="1">
                  <c:v>2017 год</c:v>
                </c:pt>
              </c:strCache>
            </c:strRef>
          </c:cat>
          <c:val>
            <c:numRef>
              <c:f>Лист1!$D$2:$D$3</c:f>
              <c:numCache>
                <c:formatCode>General</c:formatCode>
                <c:ptCount val="2"/>
                <c:pt idx="0">
                  <c:v>3061</c:v>
                </c:pt>
                <c:pt idx="1">
                  <c:v>2073</c:v>
                </c:pt>
              </c:numCache>
            </c:numRef>
          </c:val>
          <c:extLst xmlns:c16r2="http://schemas.microsoft.com/office/drawing/2015/06/chart">
            <c:ext xmlns:c16="http://schemas.microsoft.com/office/drawing/2014/chart" uri="{C3380CC4-5D6E-409C-BE32-E72D297353CC}">
              <c16:uniqueId val="{00000008-65ED-4073-816F-AD57DC0290AA}"/>
            </c:ext>
          </c:extLst>
        </c:ser>
        <c:dLbls>
          <c:showLegendKey val="0"/>
          <c:showVal val="0"/>
          <c:showCatName val="0"/>
          <c:showSerName val="0"/>
          <c:showPercent val="0"/>
          <c:showBubbleSize val="0"/>
        </c:dLbls>
        <c:gapWidth val="150"/>
        <c:shape val="box"/>
        <c:axId val="406496992"/>
        <c:axId val="406495816"/>
        <c:axId val="0"/>
      </c:bar3DChart>
      <c:catAx>
        <c:axId val="406496992"/>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06495816"/>
        <c:crosses val="autoZero"/>
        <c:auto val="1"/>
        <c:lblAlgn val="ctr"/>
        <c:lblOffset val="100"/>
        <c:noMultiLvlLbl val="0"/>
      </c:catAx>
      <c:valAx>
        <c:axId val="406495816"/>
        <c:scaling>
          <c:orientation val="minMax"/>
        </c:scaling>
        <c:delete val="0"/>
        <c:axPos val="b"/>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06496992"/>
        <c:crosses val="autoZero"/>
        <c:crossBetween val="between"/>
      </c:valAx>
      <c:spPr>
        <a:noFill/>
        <a:ln w="25387">
          <a:noFill/>
        </a:ln>
      </c:spPr>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ayout>
        <c:manualLayout>
          <c:xMode val="edge"/>
          <c:yMode val="edge"/>
          <c:x val="0.77846151406300801"/>
          <c:y val="8.1395251729897394E-2"/>
          <c:w val="0.22153848593699199"/>
          <c:h val="0.6278274446463423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solidFill>
      <a:sysClr val="window" lastClr="FFFFFF">
        <a:lumMod val="95000"/>
      </a:sys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232500527722362"/>
          <c:y val="6.9580246913580265E-2"/>
          <c:w val="0.39494358349364145"/>
          <c:h val="0.69795858850976955"/>
        </c:manualLayout>
      </c:layout>
      <c:barChart>
        <c:barDir val="bar"/>
        <c:grouping val="clustered"/>
        <c:varyColors val="0"/>
        <c:ser>
          <c:idx val="0"/>
          <c:order val="0"/>
          <c:tx>
            <c:strRef>
              <c:f>'[Диаграмма в Microsoft Word]Лист1'!$B$1</c:f>
              <c:strCache>
                <c:ptCount val="1"/>
                <c:pt idx="0">
                  <c:v>2017 год</c:v>
                </c:pt>
              </c:strCache>
            </c:strRef>
          </c:tx>
          <c:spPr>
            <a:solidFill>
              <a:schemeClr val="accent1"/>
            </a:solidFill>
            <a:ln>
              <a:noFill/>
            </a:ln>
            <a:effectLst/>
          </c:spPr>
          <c:invertIfNegative val="0"/>
          <c:dLbls>
            <c:dLbl>
              <c:idx val="0"/>
              <c:layout>
                <c:manualLayout>
                  <c:x val="7.2990572688276653E-3"/>
                  <c:y val="3.456790123456780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3648333791355764E-3"/>
                  <c:y val="2.469135802469144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9.4688922610015169E-3"/>
                  <c:y val="1.481481481481481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1492159838138668E-2"/>
                  <c:y val="1.48148148148148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1067273646939811E-2"/>
                  <c:y val="2.469135802469135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3.4881133029843345E-2"/>
                  <c:y val="3.950617283950617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Word]Лист1'!$A$2:$A$9</c:f>
              <c:strCache>
                <c:ptCount val="8"/>
                <c:pt idx="0">
                  <c:v>Несоблюдение врачебной тайны</c:v>
                </c:pt>
                <c:pt idx="1">
                  <c:v>Нарушение права  выбора врача и медицинской организации</c:v>
                </c:pt>
                <c:pt idx="2">
                  <c:v>Непредоставление информации о факторах, влияющих на здоровье</c:v>
                </c:pt>
                <c:pt idx="3">
                  <c:v>Неполучение информации о состоянии здоровья </c:v>
                </c:pt>
                <c:pt idx="4">
                  <c:v>Отказ в оказании медицинской помощи</c:v>
                </c:pt>
                <c:pt idx="5">
                  <c:v>Нарушения при оказании мед помощи в рамках программы гос гарантий  её бесплатного оказания</c:v>
                </c:pt>
                <c:pt idx="6">
                  <c:v>Медицинское вмешательство без получения добровольного информированного согласия</c:v>
                </c:pt>
                <c:pt idx="7">
                  <c:v>Низкая доступность и качество медицинской помощи</c:v>
                </c:pt>
              </c:strCache>
            </c:strRef>
          </c:cat>
          <c:val>
            <c:numRef>
              <c:f>'[Диаграмма в Microsoft Word]Лист1'!$B$2:$B$9</c:f>
              <c:numCache>
                <c:formatCode>General</c:formatCode>
                <c:ptCount val="8"/>
                <c:pt idx="0">
                  <c:v>6</c:v>
                </c:pt>
                <c:pt idx="1">
                  <c:v>28</c:v>
                </c:pt>
                <c:pt idx="2">
                  <c:v>45</c:v>
                </c:pt>
                <c:pt idx="3">
                  <c:v>75</c:v>
                </c:pt>
                <c:pt idx="4">
                  <c:v>479</c:v>
                </c:pt>
                <c:pt idx="5">
                  <c:v>480</c:v>
                </c:pt>
                <c:pt idx="6">
                  <c:v>1217</c:v>
                </c:pt>
                <c:pt idx="7">
                  <c:v>2241</c:v>
                </c:pt>
              </c:numCache>
            </c:numRef>
          </c:val>
        </c:ser>
        <c:ser>
          <c:idx val="1"/>
          <c:order val="1"/>
          <c:tx>
            <c:strRef>
              <c:f>'[Диаграмма в Microsoft Word]Лист1'!$C$1</c:f>
              <c:strCache>
                <c:ptCount val="1"/>
                <c:pt idx="0">
                  <c:v>2018 год</c:v>
                </c:pt>
              </c:strCache>
            </c:strRef>
          </c:tx>
          <c:spPr>
            <a:solidFill>
              <a:schemeClr val="accent2"/>
            </a:solidFill>
            <a:ln>
              <a:noFill/>
            </a:ln>
            <a:effectLst/>
          </c:spPr>
          <c:invertIfNegative val="0"/>
          <c:dLbls>
            <c:dLbl>
              <c:idx val="0"/>
              <c:layout>
                <c:manualLayout>
                  <c:x val="1.9173965166342066E-2"/>
                  <c:y val="-2.4691358024692264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2.1365705614567521E-2"/>
                      <c:h val="3.4494021580635754E-2"/>
                    </c:manualLayout>
                  </c15:layout>
                </c:ext>
              </c:extLst>
            </c:dLbl>
            <c:dLbl>
              <c:idx val="1"/>
              <c:layout>
                <c:manualLayout>
                  <c:x val="1.0816356604893206E-2"/>
                  <c:y val="-9.87654320987654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4113685334097293E-3"/>
                  <c:y val="-1.48148148148149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5279653017576883E-3"/>
                  <c:y val="-1.481481481481481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670713201821015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9.4688922610015915E-3"/>
                  <c:y val="-9.87654320987654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3758219524532119E-3"/>
                  <c:y val="-1.481481481481481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6.555386949924127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Word]Лист1'!$A$2:$A$9</c:f>
              <c:strCache>
                <c:ptCount val="8"/>
                <c:pt idx="0">
                  <c:v>Несоблюдение врачебной тайны</c:v>
                </c:pt>
                <c:pt idx="1">
                  <c:v>Нарушение права  выбора врача и медицинской организации</c:v>
                </c:pt>
                <c:pt idx="2">
                  <c:v>Непредоставление информации о факторах, влияющих на здоровье</c:v>
                </c:pt>
                <c:pt idx="3">
                  <c:v>Неполучение информации о состоянии здоровья </c:v>
                </c:pt>
                <c:pt idx="4">
                  <c:v>Отказ в оказании медицинской помощи</c:v>
                </c:pt>
                <c:pt idx="5">
                  <c:v>Нарушения при оказании мед помощи в рамках программы гос гарантий  её бесплатного оказания</c:v>
                </c:pt>
                <c:pt idx="6">
                  <c:v>Медицинское вмешательство без получения добровольного информированного согласия</c:v>
                </c:pt>
                <c:pt idx="7">
                  <c:v>Низкая доступность и качество медицинской помощи</c:v>
                </c:pt>
              </c:strCache>
            </c:strRef>
          </c:cat>
          <c:val>
            <c:numRef>
              <c:f>'[Диаграмма в Microsoft Word]Лист1'!$C$2:$C$9</c:f>
              <c:numCache>
                <c:formatCode>General</c:formatCode>
                <c:ptCount val="8"/>
                <c:pt idx="0">
                  <c:v>8</c:v>
                </c:pt>
                <c:pt idx="1">
                  <c:v>10</c:v>
                </c:pt>
                <c:pt idx="2">
                  <c:v>28</c:v>
                </c:pt>
                <c:pt idx="3">
                  <c:v>88</c:v>
                </c:pt>
                <c:pt idx="4">
                  <c:v>482</c:v>
                </c:pt>
                <c:pt idx="5">
                  <c:v>427</c:v>
                </c:pt>
                <c:pt idx="6">
                  <c:v>891</c:v>
                </c:pt>
                <c:pt idx="7">
                  <c:v>2381</c:v>
                </c:pt>
              </c:numCache>
            </c:numRef>
          </c:val>
        </c:ser>
        <c:dLbls>
          <c:dLblPos val="inEnd"/>
          <c:showLegendKey val="0"/>
          <c:showVal val="1"/>
          <c:showCatName val="0"/>
          <c:showSerName val="0"/>
          <c:showPercent val="0"/>
          <c:showBubbleSize val="0"/>
        </c:dLbls>
        <c:gapWidth val="182"/>
        <c:axId val="396828760"/>
        <c:axId val="396829152"/>
      </c:barChart>
      <c:catAx>
        <c:axId val="396828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829152"/>
        <c:crosses val="autoZero"/>
        <c:auto val="1"/>
        <c:lblAlgn val="ctr"/>
        <c:lblOffset val="100"/>
        <c:noMultiLvlLbl val="0"/>
      </c:catAx>
      <c:valAx>
        <c:axId val="396829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828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'2018'!$A$4</c:f>
              <c:strCache>
                <c:ptCount val="1"/>
                <c:pt idx="0">
                  <c:v>Нарушение требований к деятельности медицинской организации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'2018'!$B$3:$D$3</c:f>
              <c:numCache>
                <c:formatCode>General</c:formatCode>
                <c:ptCount val="3"/>
                <c:pt idx="0">
                  <c:v>2016</c:v>
                </c:pt>
                <c:pt idx="1">
                  <c:v>2017</c:v>
                </c:pt>
                <c:pt idx="2">
                  <c:v>2018</c:v>
                </c:pt>
              </c:numCache>
            </c:numRef>
          </c:cat>
          <c:val>
            <c:numRef>
              <c:f>'2018'!$B$4:$D$4</c:f>
              <c:numCache>
                <c:formatCode>General</c:formatCode>
                <c:ptCount val="3"/>
                <c:pt idx="0">
                  <c:v>1941</c:v>
                </c:pt>
                <c:pt idx="1">
                  <c:v>1571</c:v>
                </c:pt>
                <c:pt idx="2">
                  <c:v>1434</c:v>
                </c:pt>
              </c:numCache>
            </c:numRef>
          </c:val>
        </c:ser>
        <c:ser>
          <c:idx val="1"/>
          <c:order val="1"/>
          <c:tx>
            <c:strRef>
              <c:f>'2018'!$A$5</c:f>
              <c:strCache>
                <c:ptCount val="1"/>
                <c:pt idx="0">
                  <c:v>Несоответствие рекомендуемым штатным нормативам </c:v>
                </c:pt>
              </c:strCache>
            </c:strRef>
          </c:tx>
          <c:spPr>
            <a:solidFill>
              <a:schemeClr val="accent2"/>
            </a:solidFill>
            <a:ln>
              <a:noFill/>
            </a:ln>
            <a:effectLst/>
            <a:sp3d/>
          </c:spPr>
          <c:invertIfNegative val="0"/>
          <c:dLbls>
            <c:dLbl>
              <c:idx val="0"/>
              <c:layout>
                <c:manualLayout>
                  <c:x val="6.4683053040103496E-3"/>
                  <c:y val="-2.5706940874035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6244070720137983E-3"/>
                  <c:y val="-1.7137960582690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683053040103496E-3"/>
                  <c:y val="-1.28534704370179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'2018'!$B$3:$D$3</c:f>
              <c:numCache>
                <c:formatCode>General</c:formatCode>
                <c:ptCount val="3"/>
                <c:pt idx="0">
                  <c:v>2016</c:v>
                </c:pt>
                <c:pt idx="1">
                  <c:v>2017</c:v>
                </c:pt>
                <c:pt idx="2">
                  <c:v>2018</c:v>
                </c:pt>
              </c:numCache>
            </c:numRef>
          </c:cat>
          <c:val>
            <c:numRef>
              <c:f>'2018'!$B$5:$D$5</c:f>
              <c:numCache>
                <c:formatCode>General</c:formatCode>
                <c:ptCount val="3"/>
                <c:pt idx="0">
                  <c:v>395</c:v>
                </c:pt>
                <c:pt idx="1">
                  <c:v>581</c:v>
                </c:pt>
                <c:pt idx="2">
                  <c:v>451</c:v>
                </c:pt>
              </c:numCache>
            </c:numRef>
          </c:val>
        </c:ser>
        <c:ser>
          <c:idx val="2"/>
          <c:order val="2"/>
          <c:tx>
            <c:strRef>
              <c:f>'2018'!$A$6</c:f>
              <c:strCache>
                <c:ptCount val="1"/>
                <c:pt idx="0">
                  <c:v>Нарушение стандартов оснащения</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'2018'!$B$3:$D$3</c:f>
              <c:numCache>
                <c:formatCode>General</c:formatCode>
                <c:ptCount val="3"/>
                <c:pt idx="0">
                  <c:v>2016</c:v>
                </c:pt>
                <c:pt idx="1">
                  <c:v>2017</c:v>
                </c:pt>
                <c:pt idx="2">
                  <c:v>2018</c:v>
                </c:pt>
              </c:numCache>
            </c:numRef>
          </c:cat>
          <c:val>
            <c:numRef>
              <c:f>'2018'!$B$6:$D$6</c:f>
              <c:numCache>
                <c:formatCode>General</c:formatCode>
                <c:ptCount val="3"/>
                <c:pt idx="0">
                  <c:v>5408</c:v>
                </c:pt>
                <c:pt idx="1">
                  <c:v>5362</c:v>
                </c:pt>
                <c:pt idx="2">
                  <c:v>9680</c:v>
                </c:pt>
              </c:numCache>
            </c:numRef>
          </c:val>
        </c:ser>
        <c:dLbls>
          <c:showLegendKey val="0"/>
          <c:showVal val="0"/>
          <c:showCatName val="0"/>
          <c:showSerName val="0"/>
          <c:showPercent val="0"/>
          <c:showBubbleSize val="0"/>
        </c:dLbls>
        <c:gapWidth val="150"/>
        <c:shape val="box"/>
        <c:axId val="396829544"/>
        <c:axId val="396829936"/>
        <c:axId val="0"/>
      </c:bar3DChart>
      <c:catAx>
        <c:axId val="396829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829936"/>
        <c:crosses val="autoZero"/>
        <c:auto val="1"/>
        <c:lblAlgn val="ctr"/>
        <c:lblOffset val="100"/>
        <c:noMultiLvlLbl val="0"/>
      </c:catAx>
      <c:valAx>
        <c:axId val="39682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6829544"/>
        <c:crosses val="autoZero"/>
        <c:crossBetween val="between"/>
      </c:valAx>
      <c:spPr>
        <a:noFill/>
        <a:ln>
          <a:noFill/>
        </a:ln>
        <a:effectLst/>
      </c:spPr>
    </c:plotArea>
    <c:legend>
      <c:legendPos val="b"/>
      <c:layout>
        <c:manualLayout>
          <c:xMode val="edge"/>
          <c:yMode val="edge"/>
          <c:x val="0.17936661539558527"/>
          <c:y val="0.74829160172459164"/>
          <c:w val="0.68870100810490542"/>
          <c:h val="0.22600145740137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 год</c:v>
                </c:pt>
              </c:strCache>
            </c:strRef>
          </c:tx>
          <c:invertIfNegative val="0"/>
          <c:dLbls>
            <c:spPr>
              <a:noFill/>
              <a:ln w="25341">
                <a:noFill/>
              </a:ln>
            </c:spPr>
            <c:txPr>
              <a:bodyPr/>
              <a:lstStyle/>
              <a:p>
                <a:pPr>
                  <a:defRPr b="1">
                    <a:latin typeface="Times New Roman" pitchFamily="18" charset="0"/>
                    <a:cs typeface="Times New Roman"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проверок</c:v>
                </c:pt>
                <c:pt idx="1">
                  <c:v>выдано предписаний</c:v>
                </c:pt>
                <c:pt idx="2">
                  <c:v>устранено нарушений</c:v>
                </c:pt>
              </c:strCache>
            </c:strRef>
          </c:cat>
          <c:val>
            <c:numRef>
              <c:f>Лист1!$B$2:$B$4</c:f>
              <c:numCache>
                <c:formatCode>General</c:formatCode>
                <c:ptCount val="3"/>
                <c:pt idx="0">
                  <c:v>4927</c:v>
                </c:pt>
                <c:pt idx="1">
                  <c:v>2348</c:v>
                </c:pt>
                <c:pt idx="2">
                  <c:v>2127</c:v>
                </c:pt>
              </c:numCache>
            </c:numRef>
          </c:val>
        </c:ser>
        <c:ser>
          <c:idx val="1"/>
          <c:order val="1"/>
          <c:tx>
            <c:strRef>
              <c:f>Лист1!$C$1</c:f>
              <c:strCache>
                <c:ptCount val="1"/>
                <c:pt idx="0">
                  <c:v>2018 год</c:v>
                </c:pt>
              </c:strCache>
            </c:strRef>
          </c:tx>
          <c:invertIfNegative val="0"/>
          <c:dLbls>
            <c:dLbl>
              <c:idx val="0"/>
              <c:layout>
                <c:manualLayout>
                  <c:x val="3.6374658987571994E-2"/>
                  <c:y val="-6.0827250608272649E-3"/>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2.4621210591321184E-2"/>
                  <c:y val="0"/>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2.8724745689874678E-2"/>
                  <c:y val="-1.282051282051282E-2"/>
                </c:manualLayout>
              </c:layout>
              <c:showLegendKey val="1"/>
              <c:showVal val="1"/>
              <c:showCatName val="0"/>
              <c:showSerName val="0"/>
              <c:showPercent val="0"/>
              <c:showBubbleSize val="0"/>
              <c:extLst>
                <c:ext xmlns:c15="http://schemas.microsoft.com/office/drawing/2012/chart" uri="{CE6537A1-D6FC-4f65-9D91-7224C49458BB}"/>
              </c:extLst>
            </c:dLbl>
            <c:spPr>
              <a:noFill/>
              <a:ln w="25341">
                <a:noFill/>
              </a:ln>
            </c:spPr>
            <c:txPr>
              <a:bodyPr/>
              <a:lstStyle/>
              <a:p>
                <a:pPr>
                  <a:defRPr b="1">
                    <a:latin typeface="Times New Roman" pitchFamily="18" charset="0"/>
                    <a:cs typeface="Times New Roman"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проверок</c:v>
                </c:pt>
                <c:pt idx="1">
                  <c:v>выдано предписаний</c:v>
                </c:pt>
                <c:pt idx="2">
                  <c:v>устранено нарушений</c:v>
                </c:pt>
              </c:strCache>
            </c:strRef>
          </c:cat>
          <c:val>
            <c:numRef>
              <c:f>Лист1!$C$2:$C$4</c:f>
              <c:numCache>
                <c:formatCode>General</c:formatCode>
                <c:ptCount val="3"/>
                <c:pt idx="0">
                  <c:v>5362</c:v>
                </c:pt>
                <c:pt idx="1">
                  <c:v>3244</c:v>
                </c:pt>
                <c:pt idx="2">
                  <c:v>2980</c:v>
                </c:pt>
              </c:numCache>
            </c:numRef>
          </c:val>
        </c:ser>
        <c:dLbls>
          <c:showLegendKey val="0"/>
          <c:showVal val="0"/>
          <c:showCatName val="0"/>
          <c:showSerName val="0"/>
          <c:showPercent val="0"/>
          <c:showBubbleSize val="0"/>
        </c:dLbls>
        <c:gapWidth val="300"/>
        <c:shape val="box"/>
        <c:axId val="405830184"/>
        <c:axId val="405833320"/>
        <c:axId val="0"/>
      </c:bar3DChart>
      <c:catAx>
        <c:axId val="405830184"/>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05833320"/>
        <c:crosses val="autoZero"/>
        <c:auto val="1"/>
        <c:lblAlgn val="ctr"/>
        <c:lblOffset val="100"/>
        <c:noMultiLvlLbl val="0"/>
      </c:catAx>
      <c:valAx>
        <c:axId val="405833320"/>
        <c:scaling>
          <c:orientation val="minMax"/>
        </c:scaling>
        <c:delete val="0"/>
        <c:axPos val="l"/>
        <c:majorGridlines/>
        <c:min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05830184"/>
        <c:crosses val="autoZero"/>
        <c:crossBetween val="between"/>
      </c:valAx>
      <c:spPr>
        <a:noFill/>
        <a:ln w="25379">
          <a:noFill/>
        </a:ln>
      </c:spPr>
    </c:plotArea>
    <c:legend>
      <c:legendPos val="r"/>
      <c:layout>
        <c:manualLayout>
          <c:xMode val="edge"/>
          <c:yMode val="edge"/>
          <c:x val="0.86635945891378963"/>
          <c:y val="0.35885167464114831"/>
          <c:w val="0.13364054108621037"/>
          <c:h val="0.2870813397129187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solidFill>
      <a:sysClr val="window" lastClr="FFFFFF">
        <a:lumMod val="95000"/>
      </a:sysClr>
    </a:solidFill>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D4AEB-87FC-4E2F-8437-EDA1E1455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Pages>
  <Words>54141</Words>
  <Characters>308610</Characters>
  <Application>Microsoft Office Word</Application>
  <DocSecurity>0</DocSecurity>
  <Lines>2571</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362027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Рогинко Нина Израйлевна</dc:creator>
  <cp:lastModifiedBy>Колоколов Антон Викторович</cp:lastModifiedBy>
  <cp:revision>27</cp:revision>
  <cp:lastPrinted>2019-03-15T19:20:00Z</cp:lastPrinted>
  <dcterms:created xsi:type="dcterms:W3CDTF">2019-03-15T07:04:00Z</dcterms:created>
  <dcterms:modified xsi:type="dcterms:W3CDTF">2019-03-15T20:08:00Z</dcterms:modified>
</cp:coreProperties>
</file>